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66C4" w14:textId="77777777" w:rsidR="0099051E" w:rsidRPr="00CC3FAB" w:rsidRDefault="0099051E">
      <w:pPr>
        <w:ind w:left="284" w:hanging="284"/>
        <w:rPr>
          <w:rFonts w:eastAsia="HP Simplified Hans"/>
          <w:b/>
          <w:lang w:val="en-NZ"/>
        </w:rPr>
      </w:pPr>
    </w:p>
    <w:p w14:paraId="75E02B13" w14:textId="77777777" w:rsidR="00903498" w:rsidRPr="00CC3FAB" w:rsidRDefault="00CE2843" w:rsidP="00CE2843">
      <w:pPr>
        <w:jc w:val="center"/>
        <w:rPr>
          <w:rFonts w:eastAsia="HP Simplified Hans"/>
          <w:b/>
          <w:sz w:val="36"/>
          <w:szCs w:val="36"/>
          <w:lang w:val="en-NZ"/>
        </w:rPr>
      </w:pPr>
      <w:r w:rsidRPr="00CC3FAB">
        <w:rPr>
          <w:rFonts w:eastAsia="HP Simplified Hans"/>
          <w:b/>
          <w:sz w:val="36"/>
          <w:szCs w:val="36"/>
          <w:lang w:val="en-NZ"/>
        </w:rPr>
        <w:t>SERF Index Methodology</w:t>
      </w:r>
    </w:p>
    <w:p w14:paraId="71CA0B0E" w14:textId="77777777" w:rsidR="00CE2843" w:rsidRPr="00CC3FAB" w:rsidRDefault="00CE2843" w:rsidP="00CE2843">
      <w:pPr>
        <w:jc w:val="center"/>
        <w:rPr>
          <w:rFonts w:eastAsia="HP Simplified Hans"/>
          <w:b/>
          <w:sz w:val="36"/>
          <w:szCs w:val="36"/>
          <w:lang w:val="en-NZ"/>
        </w:rPr>
      </w:pPr>
    </w:p>
    <w:p w14:paraId="0D617BDB" w14:textId="7E0089BF" w:rsidR="00CE2843" w:rsidRPr="00CC3FAB" w:rsidRDefault="00CE2843" w:rsidP="00CE2843">
      <w:pPr>
        <w:jc w:val="center"/>
        <w:rPr>
          <w:rFonts w:eastAsia="HP Simplified Hans"/>
          <w:b/>
          <w:sz w:val="36"/>
          <w:szCs w:val="36"/>
          <w:lang w:val="en-NZ"/>
        </w:rPr>
      </w:pPr>
      <w:r w:rsidRPr="00CC3FAB">
        <w:rPr>
          <w:rFonts w:eastAsia="HP Simplified Hans"/>
          <w:b/>
          <w:sz w:val="36"/>
          <w:szCs w:val="36"/>
          <w:lang w:val="en-NZ"/>
        </w:rPr>
        <w:t>20</w:t>
      </w:r>
      <w:r w:rsidR="006A0D94" w:rsidRPr="00CC3FAB">
        <w:rPr>
          <w:rFonts w:eastAsia="HP Simplified Hans"/>
          <w:b/>
          <w:sz w:val="36"/>
          <w:szCs w:val="36"/>
          <w:lang w:val="en-NZ"/>
        </w:rPr>
        <w:t>2</w:t>
      </w:r>
      <w:r w:rsidR="007121DA">
        <w:rPr>
          <w:rFonts w:eastAsia="HP Simplified Hans"/>
          <w:b/>
          <w:sz w:val="36"/>
          <w:szCs w:val="36"/>
          <w:lang w:val="en-NZ"/>
        </w:rPr>
        <w:t>5</w:t>
      </w:r>
      <w:r w:rsidRPr="00CC3FAB">
        <w:rPr>
          <w:rFonts w:eastAsia="HP Simplified Hans"/>
          <w:b/>
          <w:sz w:val="36"/>
          <w:szCs w:val="36"/>
          <w:lang w:val="en-NZ"/>
        </w:rPr>
        <w:t xml:space="preserve"> Update Technical Note</w:t>
      </w:r>
    </w:p>
    <w:p w14:paraId="79917BBE" w14:textId="77777777" w:rsidR="00CE2843" w:rsidRPr="00CC3FAB" w:rsidRDefault="00CE2843" w:rsidP="00CE2843">
      <w:pPr>
        <w:jc w:val="center"/>
        <w:rPr>
          <w:rFonts w:eastAsia="HP Simplified Hans"/>
          <w:b/>
          <w:sz w:val="36"/>
          <w:szCs w:val="36"/>
          <w:lang w:val="en-NZ"/>
        </w:rPr>
      </w:pPr>
    </w:p>
    <w:p w14:paraId="3EFD23A6" w14:textId="77777777" w:rsidR="00CE2843" w:rsidRPr="00CC3FAB" w:rsidRDefault="00CE2843" w:rsidP="00CE2843">
      <w:pPr>
        <w:jc w:val="center"/>
        <w:rPr>
          <w:rFonts w:eastAsia="HP Simplified Hans"/>
          <w:b/>
          <w:sz w:val="36"/>
          <w:szCs w:val="36"/>
          <w:lang w:val="en-NZ"/>
        </w:rPr>
      </w:pPr>
    </w:p>
    <w:p w14:paraId="04CC97B2" w14:textId="77777777" w:rsidR="00CE2843" w:rsidRPr="00CC3FAB" w:rsidRDefault="00CE2843" w:rsidP="00CE2843">
      <w:pPr>
        <w:jc w:val="center"/>
        <w:rPr>
          <w:rFonts w:eastAsia="HP Simplified Hans"/>
          <w:b/>
          <w:sz w:val="36"/>
          <w:szCs w:val="36"/>
          <w:lang w:val="en-NZ"/>
        </w:rPr>
      </w:pPr>
    </w:p>
    <w:p w14:paraId="4DF08563" w14:textId="77777777" w:rsidR="00CE2843" w:rsidRPr="00CC3FAB" w:rsidRDefault="00CE2843" w:rsidP="00CE2843">
      <w:pPr>
        <w:jc w:val="center"/>
        <w:rPr>
          <w:rFonts w:eastAsia="HP Simplified Hans"/>
          <w:b/>
          <w:sz w:val="24"/>
          <w:szCs w:val="24"/>
          <w:lang w:val="en-NZ"/>
        </w:rPr>
      </w:pPr>
      <w:r w:rsidRPr="00CC3FAB">
        <w:rPr>
          <w:rFonts w:eastAsia="HP Simplified Hans"/>
          <w:b/>
          <w:sz w:val="24"/>
          <w:szCs w:val="24"/>
          <w:lang w:val="en-NZ"/>
        </w:rPr>
        <w:t>by</w:t>
      </w:r>
    </w:p>
    <w:p w14:paraId="0D3847CA" w14:textId="77777777" w:rsidR="00CE2843" w:rsidRPr="00CC3FAB" w:rsidRDefault="00CE2843" w:rsidP="00CE2843">
      <w:pPr>
        <w:jc w:val="center"/>
        <w:rPr>
          <w:rFonts w:eastAsia="HP Simplified Hans"/>
          <w:b/>
          <w:sz w:val="24"/>
          <w:szCs w:val="24"/>
          <w:lang w:val="en-NZ"/>
        </w:rPr>
      </w:pPr>
    </w:p>
    <w:p w14:paraId="4311CB20" w14:textId="77777777" w:rsidR="00CE2843" w:rsidRPr="00CC3FAB" w:rsidRDefault="00CE2843" w:rsidP="00CE2843">
      <w:pPr>
        <w:jc w:val="center"/>
        <w:rPr>
          <w:rFonts w:eastAsia="HP Simplified Hans"/>
          <w:b/>
          <w:sz w:val="24"/>
          <w:szCs w:val="24"/>
          <w:lang w:val="en-NZ"/>
        </w:rPr>
      </w:pPr>
    </w:p>
    <w:p w14:paraId="50C2F08E" w14:textId="77777777" w:rsidR="00CE2843" w:rsidRPr="00CC3FAB" w:rsidRDefault="00CE2843" w:rsidP="00CE2843">
      <w:pPr>
        <w:jc w:val="center"/>
        <w:rPr>
          <w:rFonts w:eastAsia="HP Simplified Hans"/>
          <w:b/>
          <w:sz w:val="24"/>
          <w:szCs w:val="24"/>
          <w:lang w:val="en-NZ"/>
        </w:rPr>
      </w:pPr>
    </w:p>
    <w:p w14:paraId="6DEC3A25" w14:textId="77777777" w:rsidR="00CE2843" w:rsidRPr="00CC3FAB" w:rsidRDefault="00CE2843" w:rsidP="00CE2843">
      <w:pPr>
        <w:jc w:val="center"/>
        <w:rPr>
          <w:rFonts w:eastAsia="HP Simplified Hans"/>
          <w:b/>
          <w:sz w:val="24"/>
          <w:szCs w:val="24"/>
          <w:lang w:val="en-NZ"/>
        </w:rPr>
      </w:pPr>
    </w:p>
    <w:p w14:paraId="28B943C4" w14:textId="77777777" w:rsidR="00CE2843" w:rsidRPr="00CC3FAB" w:rsidRDefault="00CE2843" w:rsidP="00CE2843">
      <w:pPr>
        <w:jc w:val="center"/>
        <w:rPr>
          <w:rFonts w:eastAsia="HP Simplified Hans"/>
          <w:b/>
          <w:sz w:val="24"/>
          <w:szCs w:val="24"/>
          <w:lang w:val="en-NZ"/>
        </w:rPr>
      </w:pPr>
    </w:p>
    <w:p w14:paraId="769797E7" w14:textId="77777777" w:rsidR="00CE2843" w:rsidRPr="00CC3FAB" w:rsidRDefault="00CE2843" w:rsidP="00CE2843">
      <w:pPr>
        <w:jc w:val="center"/>
        <w:rPr>
          <w:rFonts w:eastAsia="HP Simplified Hans"/>
          <w:b/>
          <w:sz w:val="24"/>
          <w:szCs w:val="24"/>
          <w:lang w:val="en-NZ"/>
        </w:rPr>
      </w:pPr>
    </w:p>
    <w:p w14:paraId="3DA5C82F" w14:textId="77777777" w:rsidR="00CE2843" w:rsidRPr="00CC3FAB" w:rsidRDefault="00CE2843" w:rsidP="00CE2843">
      <w:pPr>
        <w:jc w:val="center"/>
        <w:rPr>
          <w:rFonts w:eastAsia="HP Simplified Hans"/>
          <w:b/>
          <w:sz w:val="24"/>
          <w:szCs w:val="24"/>
          <w:lang w:val="en-NZ"/>
        </w:rPr>
      </w:pPr>
    </w:p>
    <w:p w14:paraId="6858E715" w14:textId="77777777" w:rsidR="00CE2843" w:rsidRPr="00CC3FAB" w:rsidRDefault="00CE2843" w:rsidP="00CE2843">
      <w:pPr>
        <w:jc w:val="center"/>
        <w:rPr>
          <w:rFonts w:eastAsia="HP Simplified Hans"/>
          <w:b/>
          <w:sz w:val="24"/>
          <w:szCs w:val="24"/>
          <w:lang w:val="en-NZ"/>
        </w:rPr>
      </w:pPr>
    </w:p>
    <w:p w14:paraId="3EB56EFE" w14:textId="77777777" w:rsidR="00CE2843" w:rsidRPr="00CC3FAB" w:rsidRDefault="00CE2843" w:rsidP="00CE2843">
      <w:pPr>
        <w:jc w:val="center"/>
        <w:rPr>
          <w:rFonts w:eastAsia="HP Simplified Hans"/>
          <w:b/>
          <w:sz w:val="24"/>
          <w:szCs w:val="24"/>
          <w:lang w:val="en-NZ"/>
        </w:rPr>
      </w:pPr>
    </w:p>
    <w:p w14:paraId="43441051" w14:textId="77777777" w:rsidR="00CE2843" w:rsidRPr="00CC3FAB" w:rsidRDefault="00CE2843" w:rsidP="00CE2843">
      <w:pPr>
        <w:jc w:val="center"/>
        <w:rPr>
          <w:rFonts w:eastAsia="HP Simplified Hans"/>
          <w:b/>
          <w:sz w:val="24"/>
          <w:szCs w:val="24"/>
          <w:lang w:val="en-NZ"/>
        </w:rPr>
      </w:pPr>
      <w:r w:rsidRPr="00CC3FAB">
        <w:rPr>
          <w:rFonts w:eastAsia="HP Simplified Hans"/>
          <w:b/>
          <w:sz w:val="24"/>
          <w:szCs w:val="24"/>
          <w:lang w:val="en-NZ"/>
        </w:rPr>
        <w:t>Susan Randolph</w:t>
      </w:r>
    </w:p>
    <w:p w14:paraId="1570A795" w14:textId="55EE330B" w:rsidR="00C930E5" w:rsidRPr="00CC3FAB" w:rsidRDefault="00C930E5" w:rsidP="00CE2843">
      <w:pPr>
        <w:jc w:val="center"/>
        <w:rPr>
          <w:rFonts w:eastAsia="HP Simplified Hans"/>
          <w:b/>
          <w:sz w:val="24"/>
          <w:szCs w:val="24"/>
          <w:lang w:val="en-NZ"/>
        </w:rPr>
      </w:pPr>
      <w:r w:rsidRPr="00CC3FAB">
        <w:rPr>
          <w:rFonts w:eastAsia="HP Simplified Hans"/>
          <w:b/>
          <w:sz w:val="24"/>
          <w:szCs w:val="24"/>
          <w:lang w:val="en-NZ"/>
        </w:rPr>
        <w:t>Shaan Badenhorst</w:t>
      </w:r>
    </w:p>
    <w:p w14:paraId="72EBDEDD" w14:textId="77777777" w:rsidR="00CE2843" w:rsidRPr="00CC3FAB" w:rsidRDefault="00CE2843" w:rsidP="00CE2843">
      <w:pPr>
        <w:jc w:val="center"/>
        <w:rPr>
          <w:rFonts w:eastAsia="HP Simplified Hans"/>
          <w:b/>
          <w:sz w:val="24"/>
          <w:szCs w:val="24"/>
          <w:lang w:val="en-NZ"/>
        </w:rPr>
      </w:pPr>
      <w:r w:rsidRPr="00CC3FAB">
        <w:rPr>
          <w:rFonts w:eastAsia="HP Simplified Hans"/>
          <w:b/>
          <w:sz w:val="24"/>
          <w:szCs w:val="24"/>
          <w:lang w:val="en-NZ"/>
        </w:rPr>
        <w:t>John Stewart</w:t>
      </w:r>
    </w:p>
    <w:p w14:paraId="15C97428" w14:textId="0ECF5475" w:rsidR="00CE2843" w:rsidRPr="00CC3FAB" w:rsidRDefault="00C930E5" w:rsidP="00CE2843">
      <w:pPr>
        <w:jc w:val="center"/>
        <w:rPr>
          <w:rFonts w:eastAsia="HP Simplified Hans"/>
          <w:b/>
          <w:sz w:val="24"/>
          <w:szCs w:val="24"/>
          <w:lang w:val="en-NZ"/>
        </w:rPr>
      </w:pPr>
      <w:r w:rsidRPr="00CC3FAB">
        <w:rPr>
          <w:rFonts w:eastAsia="HP Simplified Hans"/>
          <w:b/>
          <w:sz w:val="24"/>
          <w:szCs w:val="24"/>
          <w:lang w:val="en-NZ"/>
        </w:rPr>
        <w:t>K. Anne Watson</w:t>
      </w:r>
    </w:p>
    <w:p w14:paraId="4AFEEF51" w14:textId="312FDA4E" w:rsidR="00CE2843" w:rsidRPr="00CC3FAB" w:rsidRDefault="00CE2843" w:rsidP="00CE2843">
      <w:pPr>
        <w:jc w:val="center"/>
        <w:rPr>
          <w:rFonts w:eastAsia="HP Simplified Hans"/>
          <w:b/>
          <w:sz w:val="24"/>
          <w:szCs w:val="24"/>
          <w:lang w:val="en-NZ"/>
        </w:rPr>
      </w:pPr>
    </w:p>
    <w:p w14:paraId="13D6C10C" w14:textId="30B8B39D" w:rsidR="00CE2843" w:rsidRPr="00CC3FAB" w:rsidRDefault="00CE2843" w:rsidP="00CE2843">
      <w:pPr>
        <w:jc w:val="center"/>
        <w:rPr>
          <w:rFonts w:eastAsia="HP Simplified Hans"/>
          <w:b/>
          <w:sz w:val="24"/>
          <w:szCs w:val="24"/>
          <w:lang w:val="en-NZ"/>
        </w:rPr>
      </w:pPr>
    </w:p>
    <w:p w14:paraId="38CF681A" w14:textId="77777777" w:rsidR="00CE2843" w:rsidRPr="00CC3FAB" w:rsidRDefault="00CE2843" w:rsidP="00CE2843">
      <w:pPr>
        <w:jc w:val="center"/>
        <w:rPr>
          <w:rFonts w:eastAsia="HP Simplified Hans"/>
          <w:b/>
          <w:sz w:val="24"/>
          <w:szCs w:val="24"/>
          <w:lang w:val="en-NZ"/>
        </w:rPr>
      </w:pPr>
    </w:p>
    <w:p w14:paraId="47E65259" w14:textId="2E7BA87D" w:rsidR="00CE2843" w:rsidRPr="00CC3FAB" w:rsidRDefault="00CE2843" w:rsidP="00CE2843">
      <w:pPr>
        <w:rPr>
          <w:rFonts w:eastAsia="HP Simplified Hans"/>
          <w:b/>
          <w:sz w:val="24"/>
          <w:szCs w:val="24"/>
          <w:lang w:val="en-NZ"/>
        </w:rPr>
      </w:pPr>
      <w:r w:rsidRPr="00CC3FAB">
        <w:rPr>
          <w:rFonts w:eastAsia="HP Simplified Hans"/>
          <w:b/>
          <w:sz w:val="24"/>
          <w:szCs w:val="24"/>
          <w:lang w:val="en-NZ"/>
        </w:rPr>
        <w:t>Copyright 20</w:t>
      </w:r>
      <w:r w:rsidR="006A0D94" w:rsidRPr="00CC3FAB">
        <w:rPr>
          <w:rFonts w:eastAsia="HP Simplified Hans"/>
          <w:b/>
          <w:sz w:val="24"/>
          <w:szCs w:val="24"/>
          <w:lang w:val="en-NZ"/>
        </w:rPr>
        <w:t>2</w:t>
      </w:r>
      <w:r w:rsidR="007121DA">
        <w:rPr>
          <w:rFonts w:eastAsia="HP Simplified Hans"/>
          <w:b/>
          <w:sz w:val="24"/>
          <w:szCs w:val="24"/>
          <w:lang w:val="en-NZ"/>
        </w:rPr>
        <w:t>5</w:t>
      </w:r>
      <w:r w:rsidRPr="00CC3FAB">
        <w:rPr>
          <w:rFonts w:eastAsia="HP Simplified Hans"/>
          <w:b/>
          <w:sz w:val="24"/>
          <w:szCs w:val="24"/>
          <w:lang w:val="en-NZ"/>
        </w:rPr>
        <w:t xml:space="preserve"> by </w:t>
      </w:r>
      <w:r w:rsidR="00C930E5" w:rsidRPr="00CC3FAB">
        <w:rPr>
          <w:rFonts w:eastAsia="HP Simplified Hans"/>
          <w:b/>
          <w:sz w:val="24"/>
          <w:szCs w:val="24"/>
          <w:lang w:val="en-NZ"/>
        </w:rPr>
        <w:t xml:space="preserve">the Social and Economic Rights </w:t>
      </w:r>
      <w:proofErr w:type="spellStart"/>
      <w:r w:rsidR="00C930E5" w:rsidRPr="00CC3FAB">
        <w:rPr>
          <w:rFonts w:eastAsia="HP Simplified Hans"/>
          <w:b/>
          <w:sz w:val="24"/>
          <w:szCs w:val="24"/>
          <w:lang w:val="en-NZ"/>
        </w:rPr>
        <w:t>Fulfillment</w:t>
      </w:r>
      <w:proofErr w:type="spellEnd"/>
      <w:r w:rsidR="00C930E5" w:rsidRPr="00CC3FAB">
        <w:rPr>
          <w:rFonts w:eastAsia="HP Simplified Hans"/>
          <w:b/>
          <w:sz w:val="24"/>
          <w:szCs w:val="24"/>
          <w:lang w:val="en-NZ"/>
        </w:rPr>
        <w:t xml:space="preserve"> Index Project</w:t>
      </w:r>
      <w:r w:rsidRPr="00CC3FAB">
        <w:rPr>
          <w:rFonts w:eastAsia="HP Simplified Hans"/>
          <w:b/>
          <w:sz w:val="24"/>
          <w:szCs w:val="24"/>
          <w:lang w:val="en-NZ"/>
        </w:rPr>
        <w:t xml:space="preserve">, </w:t>
      </w:r>
      <w:r w:rsidR="00C930E5" w:rsidRPr="00CC3FAB">
        <w:rPr>
          <w:rFonts w:eastAsia="HP Simplified Hans"/>
          <w:b/>
          <w:sz w:val="24"/>
          <w:szCs w:val="24"/>
          <w:lang w:val="en-NZ"/>
        </w:rPr>
        <w:t xml:space="preserve"> </w:t>
      </w:r>
      <w:r w:rsidRPr="00CC3FAB">
        <w:rPr>
          <w:rFonts w:eastAsia="HP Simplified Hans"/>
          <w:b/>
          <w:sz w:val="24"/>
          <w:szCs w:val="24"/>
          <w:lang w:val="en-NZ"/>
        </w:rPr>
        <w:t xml:space="preserve">serfindex.org </w:t>
      </w:r>
    </w:p>
    <w:p w14:paraId="03287AE2" w14:textId="77777777" w:rsidR="00CE2843" w:rsidRPr="00CC3FAB" w:rsidRDefault="00CE2843" w:rsidP="00CE2843">
      <w:pPr>
        <w:rPr>
          <w:rFonts w:eastAsia="HP Simplified Hans"/>
          <w:b/>
          <w:sz w:val="24"/>
          <w:szCs w:val="24"/>
          <w:lang w:val="en-NZ"/>
        </w:rPr>
      </w:pPr>
    </w:p>
    <w:p w14:paraId="49675FAE" w14:textId="1055F3C2" w:rsidR="00CE2843" w:rsidRPr="00CC3FAB" w:rsidRDefault="00DF0209" w:rsidP="00CE2843">
      <w:pPr>
        <w:rPr>
          <w:rFonts w:eastAsia="HP Simplified Hans"/>
          <w:b/>
          <w:sz w:val="28"/>
          <w:szCs w:val="28"/>
          <w:lang w:val="en-NZ"/>
        </w:rPr>
      </w:pPr>
      <w:r w:rsidRPr="00CC3FAB">
        <w:rPr>
          <w:rFonts w:eastAsia="HP Simplified Hans"/>
          <w:b/>
          <w:sz w:val="28"/>
          <w:szCs w:val="28"/>
          <w:lang w:val="en-NZ"/>
        </w:rPr>
        <w:t>How to cite this Document</w:t>
      </w:r>
    </w:p>
    <w:p w14:paraId="11D8E97A" w14:textId="77777777" w:rsidR="00CE2843" w:rsidRPr="00CC3FAB" w:rsidRDefault="00CE2843" w:rsidP="00CE2843">
      <w:pPr>
        <w:rPr>
          <w:rFonts w:eastAsia="HP Simplified Hans"/>
          <w:b/>
          <w:sz w:val="24"/>
          <w:szCs w:val="24"/>
          <w:lang w:val="en-NZ"/>
        </w:rPr>
      </w:pPr>
    </w:p>
    <w:p w14:paraId="0FDF82CE" w14:textId="1D90A81C" w:rsidR="00CE2843" w:rsidRPr="00CC3FAB" w:rsidRDefault="00DF0209" w:rsidP="00CE2843">
      <w:pPr>
        <w:rPr>
          <w:rFonts w:eastAsia="HP Simplified Hans"/>
          <w:b/>
          <w:sz w:val="20"/>
          <w:lang w:val="en-NZ"/>
        </w:rPr>
      </w:pPr>
      <w:r w:rsidRPr="00CC3FAB">
        <w:rPr>
          <w:rFonts w:eastAsia="HP Simplified Hans"/>
          <w:b/>
          <w:sz w:val="20"/>
          <w:lang w:val="en-NZ"/>
        </w:rPr>
        <w:t xml:space="preserve">Randolph, </w:t>
      </w:r>
      <w:r w:rsidR="009E278D" w:rsidRPr="00CC3FAB">
        <w:rPr>
          <w:rFonts w:eastAsia="HP Simplified Hans"/>
          <w:b/>
          <w:sz w:val="20"/>
          <w:lang w:val="en-NZ"/>
        </w:rPr>
        <w:t xml:space="preserve">Badenhorst, , </w:t>
      </w:r>
      <w:r w:rsidRPr="00CC3FAB">
        <w:rPr>
          <w:rFonts w:eastAsia="HP Simplified Hans"/>
          <w:b/>
          <w:sz w:val="20"/>
          <w:lang w:val="en-NZ"/>
        </w:rPr>
        <w:t xml:space="preserve">Stewart, </w:t>
      </w:r>
      <w:r w:rsidR="009E278D" w:rsidRPr="00CC3FAB">
        <w:rPr>
          <w:rFonts w:eastAsia="HP Simplified Hans"/>
          <w:b/>
          <w:sz w:val="20"/>
          <w:lang w:val="en-NZ"/>
        </w:rPr>
        <w:t>and Watson</w:t>
      </w:r>
      <w:r w:rsidR="003C47B4" w:rsidRPr="00CC3FAB">
        <w:rPr>
          <w:rFonts w:eastAsia="HP Simplified Hans"/>
          <w:b/>
          <w:sz w:val="20"/>
          <w:lang w:val="en-NZ"/>
        </w:rPr>
        <w:t>,</w:t>
      </w:r>
      <w:r w:rsidR="008E3F37" w:rsidRPr="00CC3FAB">
        <w:rPr>
          <w:rFonts w:eastAsia="HP Simplified Hans"/>
          <w:b/>
          <w:sz w:val="20"/>
          <w:lang w:val="en-NZ"/>
        </w:rPr>
        <w:t xml:space="preserve"> </w:t>
      </w:r>
      <w:r w:rsidRPr="00CC3FAB">
        <w:rPr>
          <w:rFonts w:eastAsia="HP Simplified Hans"/>
          <w:b/>
          <w:sz w:val="20"/>
          <w:lang w:val="en-NZ"/>
        </w:rPr>
        <w:t>SERF Index Methodology</w:t>
      </w:r>
    </w:p>
    <w:p w14:paraId="2BE50841" w14:textId="43DE5F30" w:rsidR="00DF0209" w:rsidRPr="00CC3FAB" w:rsidRDefault="00DF0209" w:rsidP="00CE2843">
      <w:pPr>
        <w:rPr>
          <w:rFonts w:eastAsia="HP Simplified Hans"/>
          <w:b/>
          <w:sz w:val="20"/>
          <w:lang w:val="en-NZ"/>
        </w:rPr>
      </w:pPr>
      <w:r w:rsidRPr="00CC3FAB">
        <w:rPr>
          <w:rFonts w:eastAsia="HP Simplified Hans"/>
          <w:b/>
          <w:sz w:val="20"/>
          <w:lang w:val="en-NZ"/>
        </w:rPr>
        <w:t>20</w:t>
      </w:r>
      <w:r w:rsidR="006A0D94" w:rsidRPr="00CC3FAB">
        <w:rPr>
          <w:rFonts w:eastAsia="HP Simplified Hans"/>
          <w:b/>
          <w:sz w:val="20"/>
          <w:lang w:val="en-NZ"/>
        </w:rPr>
        <w:t>2</w:t>
      </w:r>
      <w:r w:rsidR="007121DA">
        <w:rPr>
          <w:rFonts w:eastAsia="HP Simplified Hans"/>
          <w:b/>
          <w:sz w:val="20"/>
          <w:lang w:val="en-NZ"/>
        </w:rPr>
        <w:t>5</w:t>
      </w:r>
      <w:r w:rsidRPr="00CC3FAB">
        <w:rPr>
          <w:rFonts w:eastAsia="HP Simplified Hans"/>
          <w:b/>
          <w:sz w:val="20"/>
          <w:lang w:val="en-NZ"/>
        </w:rPr>
        <w:t xml:space="preserve"> Update Technical Note, </w:t>
      </w:r>
      <w:r w:rsidR="00AD18AE" w:rsidRPr="00CC3FAB">
        <w:rPr>
          <w:rFonts w:eastAsia="HP Simplified Hans"/>
          <w:b/>
          <w:sz w:val="20"/>
          <w:lang w:val="en-NZ"/>
        </w:rPr>
        <w:t xml:space="preserve">Social and Economic Rights </w:t>
      </w:r>
      <w:proofErr w:type="spellStart"/>
      <w:r w:rsidR="00AD18AE" w:rsidRPr="00CC3FAB">
        <w:rPr>
          <w:rFonts w:eastAsia="HP Simplified Hans"/>
          <w:b/>
          <w:sz w:val="20"/>
          <w:lang w:val="en-NZ"/>
        </w:rPr>
        <w:t>Fulfillment</w:t>
      </w:r>
      <w:proofErr w:type="spellEnd"/>
      <w:r w:rsidR="00AD18AE" w:rsidRPr="00CC3FAB">
        <w:rPr>
          <w:rFonts w:eastAsia="HP Simplified Hans"/>
          <w:b/>
          <w:sz w:val="20"/>
          <w:lang w:val="en-NZ"/>
        </w:rPr>
        <w:t xml:space="preserve"> Index</w:t>
      </w:r>
      <w:r w:rsidR="003C47B4" w:rsidRPr="00CC3FAB">
        <w:rPr>
          <w:rFonts w:eastAsia="HP Simplified Hans"/>
          <w:b/>
          <w:sz w:val="20"/>
          <w:lang w:val="en-NZ"/>
        </w:rPr>
        <w:t xml:space="preserve"> Project</w:t>
      </w:r>
    </w:p>
    <w:p w14:paraId="6C7CA34A" w14:textId="625CEC84" w:rsidR="00CE2843" w:rsidRPr="00CC3FAB" w:rsidRDefault="00DF0209" w:rsidP="00CE2843">
      <w:pPr>
        <w:rPr>
          <w:rFonts w:eastAsia="HP Simplified Hans"/>
          <w:b/>
          <w:sz w:val="24"/>
          <w:szCs w:val="24"/>
          <w:lang w:val="en-NZ"/>
        </w:rPr>
      </w:pPr>
      <w:r w:rsidRPr="00CC3FAB">
        <w:rPr>
          <w:rFonts w:eastAsia="HP Simplified Hans"/>
          <w:b/>
          <w:sz w:val="20"/>
          <w:lang w:val="en-NZ"/>
        </w:rPr>
        <w:t>20</w:t>
      </w:r>
      <w:r w:rsidR="006A0D94" w:rsidRPr="00CC3FAB">
        <w:rPr>
          <w:rFonts w:eastAsia="HP Simplified Hans"/>
          <w:b/>
          <w:sz w:val="20"/>
          <w:lang w:val="en-NZ"/>
        </w:rPr>
        <w:t>2</w:t>
      </w:r>
      <w:r w:rsidR="007121DA">
        <w:rPr>
          <w:rFonts w:eastAsia="HP Simplified Hans"/>
          <w:b/>
          <w:sz w:val="20"/>
          <w:lang w:val="en-NZ"/>
        </w:rPr>
        <w:t>5</w:t>
      </w:r>
      <w:r w:rsidRPr="00CC3FAB">
        <w:rPr>
          <w:rFonts w:eastAsia="HP Simplified Hans"/>
          <w:b/>
          <w:sz w:val="20"/>
          <w:lang w:val="en-NZ"/>
        </w:rPr>
        <w:t xml:space="preserve">, </w:t>
      </w:r>
      <w:hyperlink r:id="rId8" w:history="1">
        <w:r w:rsidR="00A85090" w:rsidRPr="00F73D89">
          <w:rPr>
            <w:rStyle w:val="Hyperlink"/>
            <w:rFonts w:eastAsia="HP Simplified Hans"/>
            <w:b/>
            <w:sz w:val="20"/>
            <w:lang w:val="en-NZ"/>
          </w:rPr>
          <w:t>https://serfindex.uconn.edu/overview-2025/</w:t>
        </w:r>
      </w:hyperlink>
      <w:r w:rsidR="00AD18AE" w:rsidRPr="00CC3FAB">
        <w:rPr>
          <w:rFonts w:eastAsia="HP Simplified Hans"/>
          <w:b/>
          <w:sz w:val="20"/>
          <w:lang w:val="en-NZ"/>
        </w:rPr>
        <w:t xml:space="preserve"> </w:t>
      </w:r>
    </w:p>
    <w:p w14:paraId="0CA64B5E" w14:textId="3C24CC7B" w:rsidR="00DF0209" w:rsidRPr="00CC3FAB" w:rsidRDefault="00DF0209" w:rsidP="00DF0209">
      <w:pPr>
        <w:rPr>
          <w:rFonts w:eastAsia="HP Simplified Hans"/>
          <w:b/>
          <w:sz w:val="28"/>
          <w:szCs w:val="28"/>
          <w:lang w:val="en-NZ"/>
        </w:rPr>
      </w:pPr>
      <w:r w:rsidRPr="00CC3FAB">
        <w:rPr>
          <w:rFonts w:eastAsia="HP Simplified Hans"/>
          <w:b/>
          <w:sz w:val="28"/>
          <w:szCs w:val="28"/>
          <w:lang w:val="en-NZ"/>
        </w:rPr>
        <w:t>How to cite the 20</w:t>
      </w:r>
      <w:r w:rsidR="006A0D94" w:rsidRPr="00CC3FAB">
        <w:rPr>
          <w:rFonts w:eastAsia="HP Simplified Hans"/>
          <w:b/>
          <w:sz w:val="28"/>
          <w:szCs w:val="28"/>
          <w:lang w:val="en-NZ"/>
        </w:rPr>
        <w:t>2</w:t>
      </w:r>
      <w:r w:rsidR="00A85090">
        <w:rPr>
          <w:rFonts w:eastAsia="HP Simplified Hans"/>
          <w:b/>
          <w:sz w:val="28"/>
          <w:szCs w:val="28"/>
          <w:lang w:val="en-NZ"/>
        </w:rPr>
        <w:t>5</w:t>
      </w:r>
      <w:r w:rsidR="009E278D" w:rsidRPr="00CC3FAB">
        <w:rPr>
          <w:rFonts w:eastAsia="HP Simplified Hans"/>
          <w:b/>
          <w:sz w:val="28"/>
          <w:szCs w:val="28"/>
          <w:lang w:val="en-NZ"/>
        </w:rPr>
        <w:t xml:space="preserve"> </w:t>
      </w:r>
      <w:r w:rsidRPr="00CC3FAB">
        <w:rPr>
          <w:rFonts w:eastAsia="HP Simplified Hans"/>
          <w:b/>
          <w:sz w:val="28"/>
          <w:szCs w:val="28"/>
          <w:lang w:val="en-NZ"/>
        </w:rPr>
        <w:t>Update of the International SERF Index Data:</w:t>
      </w:r>
    </w:p>
    <w:p w14:paraId="4743BC94" w14:textId="6F0BDA20" w:rsidR="00DF0209" w:rsidRPr="00CC3FAB" w:rsidRDefault="00DF0209" w:rsidP="00CE2843">
      <w:pPr>
        <w:rPr>
          <w:rFonts w:eastAsia="HP Simplified Hans"/>
          <w:b/>
          <w:sz w:val="20"/>
          <w:lang w:val="en-NZ"/>
        </w:rPr>
      </w:pPr>
    </w:p>
    <w:p w14:paraId="53268699" w14:textId="52C2BBFC" w:rsidR="00CE2843" w:rsidRPr="00CC3FAB" w:rsidRDefault="00DF0209" w:rsidP="00CE2843">
      <w:pPr>
        <w:rPr>
          <w:rFonts w:eastAsia="HP Simplified Hans"/>
          <w:b/>
          <w:sz w:val="20"/>
          <w:lang w:val="en-NZ"/>
        </w:rPr>
      </w:pPr>
      <w:r w:rsidRPr="00CC3FAB">
        <w:rPr>
          <w:rFonts w:eastAsia="HP Simplified Hans"/>
          <w:b/>
          <w:sz w:val="20"/>
          <w:lang w:val="en-NZ"/>
        </w:rPr>
        <w:t>Randolph</w:t>
      </w:r>
      <w:r w:rsidR="006A0D94" w:rsidRPr="00CC3FAB">
        <w:rPr>
          <w:rFonts w:eastAsia="HP Simplified Hans"/>
          <w:b/>
          <w:sz w:val="20"/>
          <w:lang w:val="en-NZ"/>
        </w:rPr>
        <w:t>,</w:t>
      </w:r>
      <w:r w:rsidR="008351F2" w:rsidRPr="00CC3FAB">
        <w:rPr>
          <w:rFonts w:eastAsia="HP Simplified Hans"/>
          <w:b/>
          <w:sz w:val="20"/>
          <w:lang w:val="en-NZ"/>
        </w:rPr>
        <w:t xml:space="preserve"> </w:t>
      </w:r>
      <w:r w:rsidRPr="00CC3FAB">
        <w:rPr>
          <w:rFonts w:eastAsia="HP Simplified Hans"/>
          <w:b/>
          <w:sz w:val="20"/>
          <w:lang w:val="en-NZ"/>
        </w:rPr>
        <w:t xml:space="preserve"> </w:t>
      </w:r>
      <w:r w:rsidR="006A0D94" w:rsidRPr="00CC3FAB">
        <w:rPr>
          <w:rFonts w:eastAsia="HP Simplified Hans"/>
          <w:b/>
          <w:sz w:val="20"/>
          <w:lang w:val="en-NZ"/>
        </w:rPr>
        <w:t>Badenhorst</w:t>
      </w:r>
      <w:r w:rsidRPr="00CC3FAB">
        <w:rPr>
          <w:rFonts w:eastAsia="HP Simplified Hans"/>
          <w:b/>
          <w:sz w:val="20"/>
          <w:lang w:val="en-NZ"/>
        </w:rPr>
        <w:t>,</w:t>
      </w:r>
      <w:r w:rsidR="0043508B" w:rsidRPr="00CC3FAB">
        <w:rPr>
          <w:rFonts w:eastAsia="HP Simplified Hans"/>
          <w:b/>
          <w:sz w:val="20"/>
          <w:lang w:val="en-NZ"/>
        </w:rPr>
        <w:t xml:space="preserve"> </w:t>
      </w:r>
      <w:r w:rsidR="009E278D" w:rsidRPr="00CC3FAB">
        <w:rPr>
          <w:rFonts w:eastAsia="HP Simplified Hans"/>
          <w:b/>
          <w:sz w:val="20"/>
          <w:lang w:val="en-NZ"/>
        </w:rPr>
        <w:t xml:space="preserve"> Stewart and Watson</w:t>
      </w:r>
      <w:r w:rsidRPr="00CC3FAB">
        <w:rPr>
          <w:rFonts w:eastAsia="HP Simplified Hans"/>
          <w:b/>
          <w:sz w:val="20"/>
          <w:lang w:val="en-NZ"/>
        </w:rPr>
        <w:t xml:space="preserve"> International SERF Index Data, </w:t>
      </w:r>
      <w:r w:rsidR="00AD18AE" w:rsidRPr="00CC3FAB">
        <w:rPr>
          <w:rFonts w:eastAsia="HP Simplified Hans"/>
          <w:b/>
          <w:sz w:val="20"/>
          <w:lang w:val="en-NZ"/>
        </w:rPr>
        <w:t xml:space="preserve">Social and Economic Rights </w:t>
      </w:r>
      <w:proofErr w:type="spellStart"/>
      <w:r w:rsidR="00AD18AE" w:rsidRPr="00CC3FAB">
        <w:rPr>
          <w:rFonts w:eastAsia="HP Simplified Hans"/>
          <w:b/>
          <w:sz w:val="20"/>
          <w:lang w:val="en-NZ"/>
        </w:rPr>
        <w:t>Fulfillment</w:t>
      </w:r>
      <w:proofErr w:type="spellEnd"/>
      <w:r w:rsidR="00AD18AE" w:rsidRPr="00CC3FAB">
        <w:rPr>
          <w:rFonts w:eastAsia="HP Simplified Hans"/>
          <w:b/>
          <w:sz w:val="20"/>
          <w:lang w:val="en-NZ"/>
        </w:rPr>
        <w:t xml:space="preserve"> Index </w:t>
      </w:r>
      <w:r w:rsidRPr="00CC3FAB">
        <w:rPr>
          <w:rFonts w:eastAsia="HP Simplified Hans"/>
          <w:b/>
          <w:sz w:val="20"/>
          <w:lang w:val="en-NZ"/>
        </w:rPr>
        <w:t>20</w:t>
      </w:r>
      <w:r w:rsidR="006A0D94" w:rsidRPr="00CC3FAB">
        <w:rPr>
          <w:rFonts w:eastAsia="HP Simplified Hans"/>
          <w:b/>
          <w:sz w:val="20"/>
          <w:lang w:val="en-NZ"/>
        </w:rPr>
        <w:t>2</w:t>
      </w:r>
      <w:r w:rsidR="00A85090">
        <w:rPr>
          <w:rFonts w:eastAsia="HP Simplified Hans"/>
          <w:b/>
          <w:sz w:val="20"/>
          <w:lang w:val="en-NZ"/>
        </w:rPr>
        <w:t>5</w:t>
      </w:r>
      <w:r w:rsidRPr="00CC3FAB">
        <w:rPr>
          <w:rFonts w:eastAsia="HP Simplified Hans"/>
          <w:b/>
          <w:sz w:val="20"/>
          <w:lang w:val="en-NZ"/>
        </w:rPr>
        <w:t xml:space="preserve"> Update</w:t>
      </w:r>
      <w:r w:rsidR="00AD18AE" w:rsidRPr="00CC3FAB">
        <w:rPr>
          <w:rFonts w:eastAsia="HP Simplified Hans"/>
          <w:b/>
          <w:sz w:val="20"/>
          <w:lang w:val="en-NZ"/>
        </w:rPr>
        <w:t xml:space="preserve">, </w:t>
      </w:r>
      <w:hyperlink r:id="rId9" w:history="1">
        <w:r w:rsidR="00C70F73" w:rsidRPr="00A372BF">
          <w:rPr>
            <w:rStyle w:val="Hyperlink"/>
            <w:rFonts w:eastAsia="HP Simplified Hans"/>
            <w:b/>
            <w:sz w:val="20"/>
            <w:lang w:val="en-NZ"/>
          </w:rPr>
          <w:t>https://serfindex.uconn.edu/202</w:t>
        </w:r>
        <w:r w:rsidR="00C70F73" w:rsidRPr="00A372BF">
          <w:rPr>
            <w:rStyle w:val="Hyperlink"/>
            <w:rFonts w:eastAsia="HP Simplified Hans"/>
            <w:b/>
            <w:sz w:val="20"/>
            <w:lang w:val="en-NZ"/>
          </w:rPr>
          <w:t>5-</w:t>
        </w:r>
        <w:r w:rsidR="00C70F73" w:rsidRPr="00A372BF">
          <w:rPr>
            <w:rStyle w:val="Hyperlink"/>
            <w:rFonts w:eastAsia="HP Simplified Hans"/>
            <w:b/>
            <w:sz w:val="20"/>
            <w:lang w:val="en-NZ"/>
          </w:rPr>
          <w:t>update-international-serf-index-data/</w:t>
        </w:r>
      </w:hyperlink>
      <w:r w:rsidR="00AD18AE" w:rsidRPr="00CC3FAB">
        <w:rPr>
          <w:rFonts w:eastAsia="HP Simplified Hans"/>
          <w:b/>
          <w:sz w:val="20"/>
          <w:lang w:val="en-NZ"/>
        </w:rPr>
        <w:t xml:space="preserve"> </w:t>
      </w:r>
      <w:r w:rsidRPr="00CC3FAB">
        <w:rPr>
          <w:rFonts w:eastAsia="HP Simplified Hans"/>
          <w:b/>
          <w:sz w:val="20"/>
          <w:lang w:val="en-NZ"/>
        </w:rPr>
        <w:t xml:space="preserve"> </w:t>
      </w:r>
    </w:p>
    <w:p w14:paraId="71636F01" w14:textId="77777777" w:rsidR="008E3F37" w:rsidRPr="00CC3FAB" w:rsidRDefault="008E3F37" w:rsidP="00CE2843">
      <w:pPr>
        <w:rPr>
          <w:rFonts w:eastAsia="HP Simplified Hans"/>
          <w:b/>
          <w:sz w:val="20"/>
          <w:lang w:val="en-NZ"/>
        </w:rPr>
      </w:pPr>
    </w:p>
    <w:p w14:paraId="228D62C5" w14:textId="074C209F" w:rsidR="008E3F37" w:rsidRPr="00CC3FAB" w:rsidRDefault="008E3F37" w:rsidP="00CE2843">
      <w:pPr>
        <w:rPr>
          <w:rFonts w:eastAsia="HP Simplified Hans"/>
          <w:b/>
          <w:sz w:val="20"/>
          <w:lang w:val="en-NZ"/>
        </w:rPr>
        <w:sectPr w:rsidR="008E3F37" w:rsidRPr="00CC3FAB" w:rsidSect="00556C17">
          <w:headerReference w:type="default" r:id="rId10"/>
          <w:footerReference w:type="even" r:id="rId11"/>
          <w:pgSz w:w="12240" w:h="15840"/>
          <w:pgMar w:top="1418" w:right="1440" w:bottom="1080" w:left="1440" w:header="720" w:footer="720" w:gutter="0"/>
          <w:cols w:space="720"/>
          <w:docGrid w:linePitch="360"/>
        </w:sectPr>
      </w:pPr>
      <w:r w:rsidRPr="00CC3FAB">
        <w:rPr>
          <w:rFonts w:eastAsia="HP Simplified Hans"/>
          <w:b/>
          <w:sz w:val="28"/>
          <w:szCs w:val="28"/>
          <w:lang w:val="en-NZ"/>
        </w:rPr>
        <w:t>Copyright:</w:t>
      </w:r>
      <w:r w:rsidRPr="00CC3FAB">
        <w:rPr>
          <w:rFonts w:eastAsia="HP Simplified Hans"/>
          <w:b/>
          <w:sz w:val="20"/>
          <w:lang w:val="en-NZ"/>
        </w:rPr>
        <w:t xml:space="preserve">  Both this document and dataset are licensed</w:t>
      </w:r>
      <w:r w:rsidR="009E278D" w:rsidRPr="00CC3FAB">
        <w:rPr>
          <w:rFonts w:eastAsia="HP Simplified Hans"/>
          <w:b/>
          <w:sz w:val="20"/>
          <w:lang w:val="en-NZ"/>
        </w:rPr>
        <w:t xml:space="preserve"> under a Creative Commons Attribution-Non Commercial 4.0 International license.</w:t>
      </w:r>
      <w:r w:rsidRPr="00CC3FAB">
        <w:rPr>
          <w:rFonts w:eastAsia="HP Simplified Hans"/>
          <w:b/>
          <w:sz w:val="20"/>
          <w:lang w:val="en-NZ"/>
        </w:rPr>
        <w:t xml:space="preserve">  This means anyone may copy this document and/or use the dataset in whole or in part </w:t>
      </w:r>
      <w:r w:rsidR="009E278D" w:rsidRPr="00CC3FAB">
        <w:rPr>
          <w:rFonts w:eastAsia="HP Simplified Hans"/>
          <w:b/>
          <w:sz w:val="20"/>
          <w:lang w:val="en-NZ"/>
        </w:rPr>
        <w:t xml:space="preserve">for non-commercial uses </w:t>
      </w:r>
      <w:r w:rsidRPr="00CC3FAB">
        <w:rPr>
          <w:rFonts w:eastAsia="HP Simplified Hans"/>
          <w:b/>
          <w:sz w:val="20"/>
          <w:lang w:val="en-NZ"/>
        </w:rPr>
        <w:t>as long as they provide full attribution.</w:t>
      </w:r>
      <w:r w:rsidR="009E278D" w:rsidRPr="00CC3FAB">
        <w:rPr>
          <w:rFonts w:eastAsia="HP Simplified Hans"/>
          <w:b/>
          <w:sz w:val="20"/>
          <w:lang w:val="en-NZ"/>
        </w:rPr>
        <w:t xml:space="preserve"> However , those </w:t>
      </w:r>
      <w:r w:rsidR="00C53B79" w:rsidRPr="00CC3FAB">
        <w:rPr>
          <w:rFonts w:eastAsia="HP Simplified Hans"/>
          <w:b/>
          <w:sz w:val="20"/>
          <w:lang w:val="en-NZ"/>
        </w:rPr>
        <w:t>wishing to use</w:t>
      </w:r>
      <w:r w:rsidR="009E278D" w:rsidRPr="00CC3FAB">
        <w:rPr>
          <w:rFonts w:eastAsia="HP Simplified Hans"/>
          <w:b/>
          <w:sz w:val="20"/>
          <w:lang w:val="en-NZ"/>
        </w:rPr>
        <w:t xml:space="preserve"> the document and/or data set for commercial use must get permission from the lead author.  Contact </w:t>
      </w:r>
      <w:hyperlink r:id="rId12" w:history="1">
        <w:r w:rsidR="009E278D" w:rsidRPr="00CC3FAB">
          <w:rPr>
            <w:rStyle w:val="Hyperlink"/>
            <w:rFonts w:eastAsia="HP Simplified Hans"/>
            <w:b/>
            <w:sz w:val="20"/>
            <w:lang w:val="en-NZ"/>
          </w:rPr>
          <w:t>Susan.m.randolph@gmail.com</w:t>
        </w:r>
      </w:hyperlink>
      <w:r w:rsidR="009E278D" w:rsidRPr="00CC3FAB">
        <w:rPr>
          <w:rFonts w:eastAsia="HP Simplified Hans"/>
          <w:b/>
          <w:sz w:val="20"/>
          <w:lang w:val="en-NZ"/>
        </w:rPr>
        <w:t xml:space="preserve">.  </w:t>
      </w:r>
    </w:p>
    <w:p w14:paraId="7F915296" w14:textId="266E65EB" w:rsidR="0099051E" w:rsidRPr="00CC3FAB" w:rsidRDefault="00DF0209" w:rsidP="006D3284">
      <w:pPr>
        <w:pStyle w:val="Heading1"/>
        <w:numPr>
          <w:ilvl w:val="0"/>
          <w:numId w:val="0"/>
        </w:numPr>
        <w:rPr>
          <w:rFonts w:asciiTheme="minorHAnsi" w:eastAsia="HP Simplified Hans" w:hAnsiTheme="minorHAnsi"/>
          <w:lang w:val="en-NZ"/>
        </w:rPr>
      </w:pPr>
      <w:bookmarkStart w:id="0" w:name="_Ref509502624"/>
      <w:bookmarkStart w:id="1" w:name="_Ref509502825"/>
      <w:bookmarkStart w:id="2" w:name="_Toc509829171"/>
      <w:r w:rsidRPr="00CC3FAB">
        <w:rPr>
          <w:rFonts w:asciiTheme="minorHAnsi" w:eastAsia="HP Simplified Hans" w:hAnsiTheme="minorHAnsi"/>
          <w:lang w:val="en-NZ"/>
        </w:rPr>
        <w:lastRenderedPageBreak/>
        <w:t>20</w:t>
      </w:r>
      <w:r w:rsidR="006A0D94" w:rsidRPr="00CC3FAB">
        <w:rPr>
          <w:rFonts w:asciiTheme="minorHAnsi" w:eastAsia="HP Simplified Hans" w:hAnsiTheme="minorHAnsi"/>
          <w:lang w:val="en-NZ"/>
        </w:rPr>
        <w:t>2</w:t>
      </w:r>
      <w:r w:rsidR="00A85090">
        <w:rPr>
          <w:rFonts w:asciiTheme="minorHAnsi" w:eastAsia="HP Simplified Hans" w:hAnsiTheme="minorHAnsi"/>
          <w:lang w:val="en-NZ"/>
        </w:rPr>
        <w:t>5</w:t>
      </w:r>
      <w:r w:rsidRPr="00CC3FAB">
        <w:rPr>
          <w:rFonts w:asciiTheme="minorHAnsi" w:eastAsia="HP Simplified Hans" w:hAnsiTheme="minorHAnsi"/>
          <w:lang w:val="en-NZ"/>
        </w:rPr>
        <w:t xml:space="preserve"> International SERF Index Update:  Technical Note</w:t>
      </w:r>
      <w:r w:rsidR="0099051E" w:rsidRPr="00CC3FAB">
        <w:rPr>
          <w:rStyle w:val="FootnoteReference"/>
          <w:rFonts w:asciiTheme="minorHAnsi" w:eastAsia="HP Simplified Hans" w:hAnsiTheme="minorHAnsi"/>
          <w:b w:val="0"/>
          <w:szCs w:val="40"/>
          <w:lang w:val="en-NZ"/>
        </w:rPr>
        <w:footnoteReference w:id="2"/>
      </w:r>
      <w:bookmarkEnd w:id="0"/>
      <w:bookmarkEnd w:id="1"/>
      <w:bookmarkEnd w:id="2"/>
    </w:p>
    <w:p w14:paraId="051A45AC" w14:textId="5E18421E" w:rsidR="0099051E" w:rsidRPr="00CC3FAB" w:rsidRDefault="0099051E" w:rsidP="0099051E">
      <w:pPr>
        <w:pStyle w:val="BodyText"/>
        <w:rPr>
          <w:rFonts w:asciiTheme="minorHAnsi" w:eastAsia="HP Simplified Hans" w:hAnsiTheme="minorHAnsi"/>
          <w:i/>
          <w:lang w:val="en-NZ"/>
        </w:rPr>
      </w:pPr>
      <w:r w:rsidRPr="00CC3FAB">
        <w:rPr>
          <w:rFonts w:asciiTheme="minorHAnsi" w:eastAsia="HP Simplified Hans" w:hAnsiTheme="minorHAnsi"/>
          <w:i/>
          <w:lang w:val="en-NZ"/>
        </w:rPr>
        <w:t>Susan</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Randolph</w:t>
      </w:r>
      <w:r w:rsidR="00F56708" w:rsidRPr="00CC3FAB">
        <w:rPr>
          <w:rFonts w:asciiTheme="minorHAnsi" w:eastAsia="HP Simplified Hans" w:hAnsiTheme="minorHAnsi"/>
          <w:i/>
          <w:lang w:val="en-NZ"/>
        </w:rPr>
        <w:t xml:space="preserve">, </w:t>
      </w:r>
      <w:r w:rsidR="00C53B79" w:rsidRPr="00CC3FAB">
        <w:rPr>
          <w:rFonts w:asciiTheme="minorHAnsi" w:eastAsia="HP Simplified Hans" w:hAnsiTheme="minorHAnsi"/>
          <w:i/>
          <w:lang w:val="en-NZ"/>
        </w:rPr>
        <w:t xml:space="preserve">Shaan Badenhorst, </w:t>
      </w:r>
      <w:r w:rsidRPr="00CC3FAB">
        <w:rPr>
          <w:rFonts w:asciiTheme="minorHAnsi" w:eastAsia="HP Simplified Hans" w:hAnsiTheme="minorHAnsi"/>
          <w:i/>
          <w:lang w:val="en-NZ"/>
        </w:rPr>
        <w:t>John</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Stewart</w:t>
      </w:r>
      <w:r w:rsidR="00F56708" w:rsidRPr="00CC3FAB">
        <w:rPr>
          <w:rFonts w:asciiTheme="minorHAnsi" w:eastAsia="HP Simplified Hans" w:hAnsiTheme="minorHAnsi"/>
          <w:i/>
          <w:lang w:val="en-NZ"/>
        </w:rPr>
        <w:t xml:space="preserve">, </w:t>
      </w:r>
      <w:r w:rsidR="00C53B79" w:rsidRPr="00CC3FAB">
        <w:rPr>
          <w:rFonts w:asciiTheme="minorHAnsi" w:eastAsia="HP Simplified Hans" w:hAnsiTheme="minorHAnsi"/>
          <w:i/>
          <w:lang w:val="en-NZ"/>
        </w:rPr>
        <w:t xml:space="preserve">and </w:t>
      </w:r>
      <w:r w:rsidR="00A85090">
        <w:rPr>
          <w:rFonts w:asciiTheme="minorHAnsi" w:eastAsia="HP Simplified Hans" w:hAnsiTheme="minorHAnsi"/>
          <w:i/>
          <w:lang w:val="en-NZ"/>
        </w:rPr>
        <w:t>K. Anne</w:t>
      </w:r>
      <w:r w:rsidR="00C53B79" w:rsidRPr="00CC3FAB">
        <w:rPr>
          <w:rFonts w:asciiTheme="minorHAnsi" w:eastAsia="HP Simplified Hans" w:hAnsiTheme="minorHAnsi"/>
          <w:i/>
          <w:lang w:val="en-NZ"/>
        </w:rPr>
        <w:t xml:space="preserve"> Watson </w:t>
      </w:r>
    </w:p>
    <w:p w14:paraId="133E54E6" w14:textId="77777777" w:rsidR="00465815" w:rsidRPr="00CC3FAB" w:rsidRDefault="00465815" w:rsidP="008B6F7E">
      <w:pPr>
        <w:pStyle w:val="BodyText"/>
        <w:rPr>
          <w:rFonts w:asciiTheme="minorHAnsi" w:eastAsia="HP Simplified Hans" w:hAnsiTheme="minorHAnsi"/>
          <w:lang w:val="en-NZ"/>
        </w:rPr>
      </w:pPr>
    </w:p>
    <w:p w14:paraId="1DFC6C30" w14:textId="79F30ED2" w:rsidR="008B6F7E" w:rsidRPr="00CC3FAB" w:rsidRDefault="0099051E" w:rsidP="008B6F7E">
      <w:pPr>
        <w:pStyle w:val="BodyText"/>
        <w:rPr>
          <w:rFonts w:asciiTheme="minorHAnsi" w:eastAsia="HP Simplified Hans" w:hAnsiTheme="minorHAnsi"/>
          <w:lang w:val="en-NZ"/>
        </w:rPr>
      </w:pPr>
      <w:r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technical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provides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detailed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explanation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construct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DF0209" w:rsidRPr="00CC3FAB">
        <w:rPr>
          <w:rFonts w:asciiTheme="minorHAnsi" w:eastAsia="HP Simplified Hans" w:hAnsiTheme="minorHAnsi"/>
          <w:lang w:val="en-NZ"/>
        </w:rPr>
        <w:t>20</w:t>
      </w:r>
      <w:r w:rsidR="006A0D94" w:rsidRPr="00CC3FAB">
        <w:rPr>
          <w:rFonts w:asciiTheme="minorHAnsi" w:eastAsia="HP Simplified Hans" w:hAnsiTheme="minorHAnsi"/>
          <w:lang w:val="en-NZ"/>
        </w:rPr>
        <w:t>2</w:t>
      </w:r>
      <w:r w:rsidR="0084008C">
        <w:rPr>
          <w:rFonts w:asciiTheme="minorHAnsi" w:eastAsia="HP Simplified Hans" w:hAnsiTheme="minorHAnsi"/>
          <w:lang w:val="en-NZ"/>
        </w:rPr>
        <w:t>5</w:t>
      </w:r>
      <w:r w:rsidR="00DF0209" w:rsidRPr="00CC3FAB">
        <w:rPr>
          <w:rFonts w:asciiTheme="minorHAnsi" w:eastAsia="HP Simplified Hans" w:hAnsiTheme="minorHAnsi"/>
          <w:lang w:val="en-NZ"/>
        </w:rPr>
        <w:t xml:space="preserve"> Update of the International SERF Index</w:t>
      </w:r>
      <w:r w:rsidRPr="00CC3FAB">
        <w:rPr>
          <w:rFonts w:asciiTheme="minorHAnsi" w:eastAsia="HP Simplified Hans" w:hAnsiTheme="minorHAnsi"/>
          <w:lang w:val="en-NZ"/>
        </w:rPr>
        <w:t>.</w:t>
      </w:r>
      <w:r w:rsidR="00F56708" w:rsidRPr="00CC3FAB">
        <w:rPr>
          <w:rFonts w:asciiTheme="minorHAnsi" w:eastAsia="HP Simplified Hans" w:hAnsiTheme="minorHAnsi"/>
          <w:lang w:val="en-NZ"/>
        </w:rPr>
        <w:t xml:space="preserve"> The basic SERF Index methodology was created through a three-year consultative process by Susan Randolph, Sakiko </w:t>
      </w:r>
      <w:r w:rsidR="00807162" w:rsidRPr="00CC3FAB">
        <w:rPr>
          <w:rFonts w:asciiTheme="minorHAnsi" w:eastAsia="HP Simplified Hans" w:hAnsiTheme="minorHAnsi"/>
          <w:lang w:val="en-NZ"/>
        </w:rPr>
        <w:t>F</w:t>
      </w:r>
      <w:r w:rsidR="00F56708" w:rsidRPr="00CC3FAB">
        <w:rPr>
          <w:rFonts w:asciiTheme="minorHAnsi" w:eastAsia="HP Simplified Hans" w:hAnsiTheme="minorHAnsi"/>
          <w:lang w:val="en-NZ"/>
        </w:rPr>
        <w:t xml:space="preserve">ukuda-Parr and Terra Lawson-Remer.  As with all measurement indices, the methodology has evolved to take account of emerging conceptual and data issues.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SERF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Index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refined</w:t>
      </w:r>
      <w:r w:rsidR="00DB0B5D" w:rsidRPr="00CC3FAB">
        <w:rPr>
          <w:rFonts w:asciiTheme="minorHAnsi" w:eastAsia="HP Simplified Hans" w:hAnsiTheme="minorHAnsi"/>
          <w:lang w:val="en-NZ"/>
        </w:rPr>
        <w:t xml:space="preserve"> </w:t>
      </w:r>
      <w:r w:rsidR="00A85090">
        <w:rPr>
          <w:rFonts w:asciiTheme="minorHAnsi" w:eastAsia="HP Simplified Hans" w:hAnsiTheme="minorHAnsi"/>
          <w:lang w:val="en-NZ"/>
        </w:rPr>
        <w:t>eight</w:t>
      </w:r>
      <w:r w:rsidR="006A0D94" w:rsidRPr="00CC3FAB">
        <w:rPr>
          <w:rFonts w:asciiTheme="minorHAnsi" w:eastAsia="HP Simplified Hans" w:hAnsiTheme="minorHAnsi"/>
          <w:lang w:val="en-NZ"/>
        </w:rPr>
        <w:t xml:space="preserve"> </w:t>
      </w:r>
      <w:r w:rsidRPr="00CC3FAB">
        <w:rPr>
          <w:rFonts w:asciiTheme="minorHAnsi" w:eastAsia="HP Simplified Hans" w:hAnsiTheme="minorHAnsi"/>
          <w:lang w:val="en-NZ"/>
        </w:rPr>
        <w:t>times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since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initially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published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2009.</w:t>
      </w:r>
      <w:r w:rsidR="00DB0B5D" w:rsidRPr="00CC3FAB">
        <w:rPr>
          <w:rFonts w:asciiTheme="minorHAnsi" w:eastAsia="HP Simplified Hans" w:hAnsiTheme="minorHAnsi"/>
          <w:lang w:val="en-NZ"/>
        </w:rPr>
        <w:t xml:space="preserve"> </w:t>
      </w:r>
      <w:r w:rsidR="0084008C">
        <w:rPr>
          <w:rFonts w:asciiTheme="minorHAnsi" w:eastAsia="HP Simplified Hans" w:hAnsiTheme="minorHAnsi"/>
          <w:lang w:val="en-NZ"/>
        </w:rPr>
        <w:t xml:space="preserve"> The 2025 Update uses the new Purchasing Power Parity estimates of countries’ GDP per capita measured in constant 202</w:t>
      </w:r>
      <w:r w:rsidR="0058155F">
        <w:rPr>
          <w:rFonts w:asciiTheme="minorHAnsi" w:eastAsia="HP Simplified Hans" w:hAnsiTheme="minorHAnsi"/>
          <w:lang w:val="en-NZ"/>
        </w:rPr>
        <w:t>1</w:t>
      </w:r>
      <w:r w:rsidR="0084008C">
        <w:rPr>
          <w:rFonts w:asciiTheme="minorHAnsi" w:eastAsia="HP Simplified Hans" w:hAnsiTheme="minorHAnsi"/>
          <w:lang w:val="en-NZ"/>
        </w:rPr>
        <w:t xml:space="preserve"> prices (202</w:t>
      </w:r>
      <w:r w:rsidR="0058155F">
        <w:rPr>
          <w:rFonts w:asciiTheme="minorHAnsi" w:eastAsia="HP Simplified Hans" w:hAnsiTheme="minorHAnsi"/>
          <w:lang w:val="en-NZ"/>
        </w:rPr>
        <w:t>1</w:t>
      </w:r>
      <w:r w:rsidR="0084008C">
        <w:rPr>
          <w:rFonts w:asciiTheme="minorHAnsi" w:eastAsia="HP Simplified Hans" w:hAnsiTheme="minorHAnsi"/>
          <w:lang w:val="en-NZ"/>
        </w:rPr>
        <w:t xml:space="preserve"> PPP$) and all performance benchmarks (Achievement Possibility Frontiers) have been updated accordingly.  </w:t>
      </w:r>
      <w:r w:rsidR="00C53B79" w:rsidRPr="00CC3FAB">
        <w:rPr>
          <w:rFonts w:asciiTheme="minorHAnsi" w:eastAsia="HP Simplified Hans" w:hAnsiTheme="minorHAnsi"/>
          <w:lang w:val="en-NZ"/>
        </w:rPr>
        <w:t>In</w:t>
      </w:r>
      <w:r w:rsidR="0084008C">
        <w:rPr>
          <w:rFonts w:asciiTheme="minorHAnsi" w:eastAsia="HP Simplified Hans" w:hAnsiTheme="minorHAnsi"/>
          <w:lang w:val="en-NZ"/>
        </w:rPr>
        <w:t xml:space="preserve"> addition</w:t>
      </w:r>
      <w:r w:rsidR="00C53B79" w:rsidRPr="00CC3FAB">
        <w:rPr>
          <w:rFonts w:asciiTheme="minorHAnsi" w:eastAsia="HP Simplified Hans" w:hAnsiTheme="minorHAnsi"/>
          <w:lang w:val="en-NZ"/>
        </w:rPr>
        <w:t>, t</w:t>
      </w:r>
      <w:r w:rsidR="00F56708" w:rsidRPr="00CC3FAB">
        <w:rPr>
          <w:rFonts w:asciiTheme="minorHAnsi" w:eastAsia="HP Simplified Hans" w:hAnsiTheme="minorHAnsi"/>
          <w:lang w:val="en-NZ"/>
        </w:rPr>
        <w:t>he</w:t>
      </w:r>
      <w:r w:rsidR="00DB0B5D" w:rsidRPr="00CC3FAB">
        <w:rPr>
          <w:rFonts w:asciiTheme="minorHAnsi" w:eastAsia="HP Simplified Hans" w:hAnsiTheme="minorHAnsi"/>
          <w:lang w:val="en-NZ"/>
        </w:rPr>
        <w:t xml:space="preserve"> </w:t>
      </w:r>
      <w:r w:rsidR="00BA09A0" w:rsidRPr="00CC3FAB">
        <w:rPr>
          <w:rFonts w:asciiTheme="minorHAnsi" w:eastAsia="HP Simplified Hans" w:hAnsiTheme="minorHAnsi"/>
          <w:lang w:val="en-NZ"/>
        </w:rPr>
        <w:t>20</w:t>
      </w:r>
      <w:r w:rsidR="006A0D94" w:rsidRPr="00CC3FAB">
        <w:rPr>
          <w:rFonts w:asciiTheme="minorHAnsi" w:eastAsia="HP Simplified Hans" w:hAnsiTheme="minorHAnsi"/>
          <w:lang w:val="en-NZ"/>
        </w:rPr>
        <w:t>2</w:t>
      </w:r>
      <w:r w:rsidR="0084008C">
        <w:rPr>
          <w:rFonts w:asciiTheme="minorHAnsi" w:eastAsia="HP Simplified Hans" w:hAnsiTheme="minorHAnsi"/>
          <w:lang w:val="en-NZ"/>
        </w:rPr>
        <w:t>5</w:t>
      </w:r>
      <w:r w:rsidR="00BA09A0" w:rsidRPr="00CC3FAB">
        <w:rPr>
          <w:rFonts w:asciiTheme="minorHAnsi" w:eastAsia="HP Simplified Hans" w:hAnsiTheme="minorHAnsi"/>
          <w:lang w:val="en-NZ"/>
        </w:rPr>
        <w:t xml:space="preserve"> </w:t>
      </w:r>
      <w:r w:rsidR="00F56708" w:rsidRPr="00CC3FAB">
        <w:rPr>
          <w:rFonts w:asciiTheme="minorHAnsi" w:eastAsia="HP Simplified Hans" w:hAnsiTheme="minorHAnsi"/>
          <w:lang w:val="en-NZ"/>
        </w:rPr>
        <w:t xml:space="preserve">Update of the International SERF Index </w:t>
      </w:r>
      <w:r w:rsidR="00C53B79" w:rsidRPr="00CC3FAB">
        <w:rPr>
          <w:rFonts w:asciiTheme="minorHAnsi" w:eastAsia="HP Simplified Hans" w:hAnsiTheme="minorHAnsi"/>
          <w:lang w:val="en-NZ"/>
        </w:rPr>
        <w:t>extends the series</w:t>
      </w:r>
      <w:r w:rsidR="00FC517D" w:rsidRPr="00CC3FAB">
        <w:rPr>
          <w:rFonts w:asciiTheme="minorHAnsi" w:eastAsia="HP Simplified Hans" w:hAnsiTheme="minorHAnsi"/>
          <w:lang w:val="en-NZ"/>
        </w:rPr>
        <w:t xml:space="preserve"> by a year and now covers </w:t>
      </w:r>
      <w:r w:rsidR="00E3658C">
        <w:rPr>
          <w:rFonts w:asciiTheme="minorHAnsi" w:eastAsia="HP Simplified Hans" w:hAnsiTheme="minorHAnsi"/>
          <w:lang w:val="en-NZ"/>
        </w:rPr>
        <w:t xml:space="preserve">the 32 year period 1990 to 2022.  </w:t>
      </w:r>
    </w:p>
    <w:p w14:paraId="16F1B5B7" w14:textId="58F7E3B3" w:rsidR="0099051E" w:rsidRPr="00CC3FAB" w:rsidRDefault="00BC076F" w:rsidP="008B6F7E">
      <w:pPr>
        <w:pStyle w:val="BodyText"/>
        <w:rPr>
          <w:rFonts w:asciiTheme="minorHAnsi" w:eastAsia="HP Simplified Hans" w:hAnsiTheme="minorHAnsi"/>
          <w:lang w:val="en-NZ"/>
        </w:rPr>
      </w:pPr>
      <w:r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book,</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i/>
          <w:lang w:val="en-NZ"/>
        </w:rPr>
        <w:t>Fulfilling</w:t>
      </w:r>
      <w:r w:rsidR="00DB0B5D" w:rsidRPr="00CC3FAB">
        <w:rPr>
          <w:rFonts w:asciiTheme="minorHAnsi" w:eastAsia="HP Simplified Hans" w:hAnsiTheme="minorHAnsi"/>
          <w:i/>
          <w:lang w:val="en-NZ"/>
        </w:rPr>
        <w:t xml:space="preserve"> </w:t>
      </w:r>
      <w:r w:rsidR="0099051E" w:rsidRPr="00CC3FAB">
        <w:rPr>
          <w:rFonts w:asciiTheme="minorHAnsi" w:eastAsia="HP Simplified Hans" w:hAnsiTheme="minorHAnsi"/>
          <w:i/>
          <w:lang w:val="en-NZ"/>
        </w:rPr>
        <w:t>Social</w:t>
      </w:r>
      <w:r w:rsidR="00DB0B5D" w:rsidRPr="00CC3FAB">
        <w:rPr>
          <w:rFonts w:asciiTheme="minorHAnsi" w:eastAsia="HP Simplified Hans" w:hAnsiTheme="minorHAnsi"/>
          <w:i/>
          <w:lang w:val="en-NZ"/>
        </w:rPr>
        <w:t xml:space="preserve"> </w:t>
      </w:r>
      <w:r w:rsidR="0099051E" w:rsidRPr="00CC3FAB">
        <w:rPr>
          <w:rFonts w:asciiTheme="minorHAnsi" w:eastAsia="HP Simplified Hans" w:hAnsiTheme="minorHAnsi"/>
          <w:i/>
          <w:lang w:val="en-NZ"/>
        </w:rPr>
        <w:t>and</w:t>
      </w:r>
      <w:r w:rsidR="00DB0B5D" w:rsidRPr="00CC3FAB">
        <w:rPr>
          <w:rFonts w:asciiTheme="minorHAnsi" w:eastAsia="HP Simplified Hans" w:hAnsiTheme="minorHAnsi"/>
          <w:i/>
          <w:lang w:val="en-NZ"/>
        </w:rPr>
        <w:t xml:space="preserve"> </w:t>
      </w:r>
      <w:r w:rsidR="0099051E" w:rsidRPr="00CC3FAB">
        <w:rPr>
          <w:rFonts w:asciiTheme="minorHAnsi" w:eastAsia="HP Simplified Hans" w:hAnsiTheme="minorHAnsi"/>
          <w:i/>
          <w:lang w:val="en-NZ"/>
        </w:rPr>
        <w:t>Economic</w:t>
      </w:r>
      <w:r w:rsidR="00DB0B5D" w:rsidRPr="00CC3FAB">
        <w:rPr>
          <w:rFonts w:asciiTheme="minorHAnsi" w:eastAsia="HP Simplified Hans" w:hAnsiTheme="minorHAnsi"/>
          <w:i/>
          <w:lang w:val="en-NZ"/>
        </w:rPr>
        <w:t xml:space="preserve"> </w:t>
      </w:r>
      <w:r w:rsidR="0099051E" w:rsidRPr="00CC3FAB">
        <w:rPr>
          <w:rFonts w:asciiTheme="minorHAnsi" w:eastAsia="HP Simplified Hans" w:hAnsiTheme="minorHAnsi"/>
          <w: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Sakiko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Fukuda-Parr,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Terra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Lawson-Remer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Susan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Randolph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(Oxford: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Oxford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University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Press,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2015)</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provides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detailed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account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basic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SERF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insights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gained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from</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application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accessible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practitioners.</w:t>
      </w:r>
      <w:r w:rsidR="00C53B79" w:rsidRPr="00CC3FAB">
        <w:rPr>
          <w:rStyle w:val="FootnoteReference"/>
          <w:rFonts w:asciiTheme="minorHAnsi" w:eastAsia="HP Simplified Hans" w:hAnsiTheme="minorHAnsi"/>
          <w:lang w:val="en-NZ"/>
        </w:rPr>
        <w:footnoteReference w:id="3"/>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conceptual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methodological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underpinnings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SERF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fully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elaborated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two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reviewed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publications:</w:t>
      </w:r>
    </w:p>
    <w:p w14:paraId="51D4F1D0" w14:textId="514E4AC5" w:rsidR="0099051E" w:rsidRPr="00CC3FAB" w:rsidRDefault="0099051E" w:rsidP="0099051E">
      <w:pPr>
        <w:pStyle w:val="ListBullet"/>
        <w:rPr>
          <w:rFonts w:asciiTheme="minorHAnsi" w:eastAsia="HP Simplified Hans" w:hAnsiTheme="minorHAnsi"/>
          <w:bCs/>
          <w:lang w:val="en-NZ"/>
        </w:rPr>
      </w:pPr>
      <w:r w:rsidRPr="00CC3FAB">
        <w:rPr>
          <w:rFonts w:asciiTheme="minorHAnsi" w:eastAsia="HP Simplified Hans" w:hAnsiTheme="minorHAnsi"/>
          <w:lang w:val="en-NZ"/>
        </w:rPr>
        <w:t>Fukuda-Parr,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Sakiko,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Terra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Lawson-Remer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Susan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Randolph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Index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Fulfillment</w:t>
      </w:r>
      <w:proofErr w:type="spellEnd"/>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Concept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lang w:val="en-NZ"/>
        </w:rPr>
        <w:t>Journal</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of</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Human</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Rights</w:t>
      </w:r>
      <w:r w:rsidRPr="00CC3FAB">
        <w:rPr>
          <w:rFonts w:asciiTheme="minorHAnsi" w:eastAsia="HP Simplified Hans" w:hAnsiTheme="minorHAnsi"/>
          <w:bCs/>
          <w:lang w:val="en-NZ"/>
        </w:rPr>
        <w:t>.</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lang w:val="en-NZ"/>
        </w:rPr>
        <w:t>8:</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195-221.</w:t>
      </w:r>
      <w:r w:rsidR="00DB0B5D" w:rsidRPr="00CC3FAB">
        <w:rPr>
          <w:rFonts w:asciiTheme="minorHAnsi" w:eastAsia="HP Simplified Hans" w:hAnsiTheme="minorHAnsi"/>
          <w:lang w:val="en-NZ"/>
        </w:rPr>
        <w:t xml:space="preserve"> </w:t>
      </w:r>
      <w:r w:rsidRPr="00CC3FAB">
        <w:rPr>
          <w:rFonts w:asciiTheme="minorHAnsi" w:eastAsia="HP Simplified Hans" w:hAnsiTheme="minorHAnsi"/>
          <w:bCs/>
          <w:lang w:val="en-NZ"/>
        </w:rPr>
        <w:t>(</w:t>
      </w:r>
      <w:hyperlink r:id="rId13" w:history="1">
        <w:r w:rsidR="00F01BBC" w:rsidRPr="00CC3FAB">
          <w:rPr>
            <w:rStyle w:val="Hyperlink"/>
            <w:rFonts w:asciiTheme="minorHAnsi" w:eastAsia="HP Simplified Hans" w:hAnsiTheme="minorHAnsi"/>
            <w:bCs/>
            <w:lang w:val="en-NZ"/>
          </w:rPr>
          <w:t>https://www.tandfonline.com/doi/pdf/10.1080/14754830903110194</w:t>
        </w:r>
      </w:hyperlink>
      <w:r w:rsidR="00F01BBC"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w:t>
      </w:r>
    </w:p>
    <w:p w14:paraId="28F7FC49" w14:textId="7E32CA2A" w:rsidR="008B6F7E" w:rsidRPr="00CC3FAB" w:rsidRDefault="0099051E" w:rsidP="008B6F7E">
      <w:pPr>
        <w:pStyle w:val="ListBullet"/>
        <w:rPr>
          <w:rFonts w:asciiTheme="minorHAnsi" w:eastAsia="HP Simplified Hans" w:hAnsiTheme="minorHAnsi"/>
          <w:szCs w:val="22"/>
          <w:lang w:val="en-NZ"/>
        </w:rPr>
      </w:pPr>
      <w:r w:rsidRPr="00CC3FAB">
        <w:rPr>
          <w:rFonts w:asciiTheme="minorHAnsi" w:eastAsia="HP Simplified Hans" w:hAnsiTheme="minorHAnsi" w:cs="Arial"/>
          <w:szCs w:val="22"/>
          <w:lang w:val="en-NZ"/>
        </w:rPr>
        <w:t>Randolph,</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Susan,</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Sakiko</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Fukuda-Parr,</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Terra</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Lawson-Remer</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(2010)</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w:t>
      </w:r>
      <w:r w:rsidRPr="00CC3FAB">
        <w:rPr>
          <w:rStyle w:val="Emphasis"/>
          <w:rFonts w:asciiTheme="minorHAnsi" w:eastAsia="HP Simplified Hans" w:hAnsiTheme="minorHAnsi" w:cs="Arial"/>
          <w:i w:val="0"/>
          <w:szCs w:val="22"/>
          <w:lang w:val="en-NZ"/>
        </w:rPr>
        <w:t>Economic</w:t>
      </w:r>
      <w:r w:rsidR="00DB0B5D" w:rsidRPr="00CC3FAB">
        <w:rPr>
          <w:rStyle w:val="Emphasis"/>
          <w:rFonts w:asciiTheme="minorHAnsi" w:eastAsia="HP Simplified Hans" w:hAnsiTheme="minorHAnsi" w:cs="Arial"/>
          <w:i w:val="0"/>
          <w:szCs w:val="22"/>
          <w:lang w:val="en-NZ"/>
        </w:rPr>
        <w:t xml:space="preserve"> </w:t>
      </w:r>
      <w:r w:rsidRPr="00CC3FAB">
        <w:rPr>
          <w:rStyle w:val="Emphasis"/>
          <w:rFonts w:asciiTheme="minorHAnsi" w:eastAsia="HP Simplified Hans" w:hAnsiTheme="minorHAnsi" w:cs="Arial"/>
          <w:i w:val="0"/>
          <w:szCs w:val="22"/>
          <w:lang w:val="en-NZ"/>
        </w:rPr>
        <w:t>and</w:t>
      </w:r>
      <w:r w:rsidR="00DB0B5D" w:rsidRPr="00CC3FAB">
        <w:rPr>
          <w:rStyle w:val="Emphasis"/>
          <w:rFonts w:asciiTheme="minorHAnsi" w:eastAsia="HP Simplified Hans" w:hAnsiTheme="minorHAnsi" w:cs="Arial"/>
          <w:i w:val="0"/>
          <w:szCs w:val="22"/>
          <w:lang w:val="en-NZ"/>
        </w:rPr>
        <w:t xml:space="preserve"> </w:t>
      </w:r>
      <w:r w:rsidRPr="00CC3FAB">
        <w:rPr>
          <w:rStyle w:val="Emphasis"/>
          <w:rFonts w:asciiTheme="minorHAnsi" w:eastAsia="HP Simplified Hans" w:hAnsiTheme="minorHAnsi" w:cs="Arial"/>
          <w:i w:val="0"/>
          <w:szCs w:val="22"/>
          <w:lang w:val="en-NZ"/>
        </w:rPr>
        <w:t>Social</w:t>
      </w:r>
      <w:r w:rsidR="00DB0B5D" w:rsidRPr="00CC3FAB">
        <w:rPr>
          <w:rStyle w:val="Emphasis"/>
          <w:rFonts w:asciiTheme="minorHAnsi" w:eastAsia="HP Simplified Hans" w:hAnsiTheme="minorHAnsi" w:cs="Arial"/>
          <w:i w:val="0"/>
          <w:szCs w:val="22"/>
          <w:lang w:val="en-NZ"/>
        </w:rPr>
        <w:t xml:space="preserve"> </w:t>
      </w:r>
      <w:r w:rsidRPr="00CC3FAB">
        <w:rPr>
          <w:rStyle w:val="Emphasis"/>
          <w:rFonts w:asciiTheme="minorHAnsi" w:eastAsia="HP Simplified Hans" w:hAnsiTheme="minorHAnsi" w:cs="Arial"/>
          <w:i w:val="0"/>
          <w:szCs w:val="22"/>
          <w:lang w:val="en-NZ"/>
        </w:rPr>
        <w:t>Rights</w:t>
      </w:r>
      <w:r w:rsidR="00DB0B5D" w:rsidRPr="00CC3FAB">
        <w:rPr>
          <w:rStyle w:val="Emphasis"/>
          <w:rFonts w:asciiTheme="minorHAnsi" w:eastAsia="HP Simplified Hans" w:hAnsiTheme="minorHAnsi" w:cs="Arial"/>
          <w:i w:val="0"/>
          <w:szCs w:val="22"/>
          <w:lang w:val="en-NZ"/>
        </w:rPr>
        <w:t xml:space="preserve"> </w:t>
      </w:r>
      <w:proofErr w:type="spellStart"/>
      <w:r w:rsidRPr="00CC3FAB">
        <w:rPr>
          <w:rStyle w:val="Emphasis"/>
          <w:rFonts w:asciiTheme="minorHAnsi" w:eastAsia="HP Simplified Hans" w:hAnsiTheme="minorHAnsi" w:cs="Arial"/>
          <w:i w:val="0"/>
          <w:szCs w:val="22"/>
          <w:lang w:val="en-NZ"/>
        </w:rPr>
        <w:t>Fulfillment</w:t>
      </w:r>
      <w:proofErr w:type="spellEnd"/>
      <w:r w:rsidR="00DB0B5D" w:rsidRPr="00CC3FAB">
        <w:rPr>
          <w:rStyle w:val="Emphasis"/>
          <w:rFonts w:asciiTheme="minorHAnsi" w:eastAsia="HP Simplified Hans" w:hAnsiTheme="minorHAnsi" w:cs="Arial"/>
          <w:i w:val="0"/>
          <w:szCs w:val="22"/>
          <w:lang w:val="en-NZ"/>
        </w:rPr>
        <w:t xml:space="preserve"> </w:t>
      </w:r>
      <w:r w:rsidRPr="00CC3FAB">
        <w:rPr>
          <w:rStyle w:val="Emphasis"/>
          <w:rFonts w:asciiTheme="minorHAnsi" w:eastAsia="HP Simplified Hans" w:hAnsiTheme="minorHAnsi" w:cs="Arial"/>
          <w:i w:val="0"/>
          <w:szCs w:val="22"/>
          <w:lang w:val="en-NZ"/>
        </w:rPr>
        <w:t>Index:</w:t>
      </w:r>
      <w:r w:rsidR="00DB0B5D" w:rsidRPr="00CC3FAB">
        <w:rPr>
          <w:rStyle w:val="Emphasis"/>
          <w:rFonts w:asciiTheme="minorHAnsi" w:eastAsia="HP Simplified Hans" w:hAnsiTheme="minorHAnsi" w:cs="Arial"/>
          <w:i w:val="0"/>
          <w:szCs w:val="22"/>
          <w:lang w:val="en-NZ"/>
        </w:rPr>
        <w:t xml:space="preserve"> </w:t>
      </w:r>
      <w:r w:rsidRPr="00CC3FAB">
        <w:rPr>
          <w:rStyle w:val="Emphasis"/>
          <w:rFonts w:asciiTheme="minorHAnsi" w:eastAsia="HP Simplified Hans" w:hAnsiTheme="minorHAnsi" w:cs="Arial"/>
          <w:i w:val="0"/>
          <w:szCs w:val="22"/>
          <w:lang w:val="en-NZ"/>
        </w:rPr>
        <w:t>Country</w:t>
      </w:r>
      <w:r w:rsidR="00DB0B5D" w:rsidRPr="00CC3FAB">
        <w:rPr>
          <w:rStyle w:val="Emphasis"/>
          <w:rFonts w:asciiTheme="minorHAnsi" w:eastAsia="HP Simplified Hans" w:hAnsiTheme="minorHAnsi" w:cs="Arial"/>
          <w:i w:val="0"/>
          <w:szCs w:val="22"/>
          <w:lang w:val="en-NZ"/>
        </w:rPr>
        <w:t xml:space="preserve"> </w:t>
      </w:r>
      <w:r w:rsidRPr="00CC3FAB">
        <w:rPr>
          <w:rStyle w:val="Emphasis"/>
          <w:rFonts w:asciiTheme="minorHAnsi" w:eastAsia="HP Simplified Hans" w:hAnsiTheme="minorHAnsi" w:cs="Arial"/>
          <w:i w:val="0"/>
          <w:szCs w:val="22"/>
          <w:lang w:val="en-NZ"/>
        </w:rPr>
        <w:t>Scores</w:t>
      </w:r>
      <w:r w:rsidR="00DB0B5D" w:rsidRPr="00CC3FAB">
        <w:rPr>
          <w:rStyle w:val="Emphasis"/>
          <w:rFonts w:asciiTheme="minorHAnsi" w:eastAsia="HP Simplified Hans" w:hAnsiTheme="minorHAnsi" w:cs="Arial"/>
          <w:i w:val="0"/>
          <w:szCs w:val="22"/>
          <w:lang w:val="en-NZ"/>
        </w:rPr>
        <w:t xml:space="preserve"> </w:t>
      </w:r>
      <w:r w:rsidRPr="00CC3FAB">
        <w:rPr>
          <w:rStyle w:val="Emphasis"/>
          <w:rFonts w:asciiTheme="minorHAnsi" w:eastAsia="HP Simplified Hans" w:hAnsiTheme="minorHAnsi" w:cs="Arial"/>
          <w:i w:val="0"/>
          <w:szCs w:val="22"/>
          <w:lang w:val="en-NZ"/>
        </w:rPr>
        <w:t>and</w:t>
      </w:r>
      <w:r w:rsidR="00DB0B5D" w:rsidRPr="00CC3FAB">
        <w:rPr>
          <w:rStyle w:val="Emphasis"/>
          <w:rFonts w:asciiTheme="minorHAnsi" w:eastAsia="HP Simplified Hans" w:hAnsiTheme="minorHAnsi" w:cs="Arial"/>
          <w:i w:val="0"/>
          <w:szCs w:val="22"/>
          <w:lang w:val="en-NZ"/>
        </w:rPr>
        <w:t xml:space="preserve"> </w:t>
      </w:r>
      <w:r w:rsidRPr="00CC3FAB">
        <w:rPr>
          <w:rStyle w:val="Emphasis"/>
          <w:rFonts w:asciiTheme="minorHAnsi" w:eastAsia="HP Simplified Hans" w:hAnsiTheme="minorHAnsi" w:cs="Arial"/>
          <w:i w:val="0"/>
          <w:szCs w:val="22"/>
          <w:lang w:val="en-NZ"/>
        </w:rPr>
        <w:t>Rankings.’</w:t>
      </w:r>
      <w:r w:rsidR="00DB0B5D" w:rsidRPr="00CC3FAB">
        <w:rPr>
          <w:rFonts w:asciiTheme="minorHAnsi" w:eastAsia="HP Simplified Hans" w:hAnsiTheme="minorHAnsi" w:cs="Arial"/>
          <w:i/>
          <w:szCs w:val="22"/>
          <w:lang w:val="en-NZ"/>
        </w:rPr>
        <w:t xml:space="preserve"> </w:t>
      </w:r>
      <w:r w:rsidRPr="00CC3FAB">
        <w:rPr>
          <w:rFonts w:asciiTheme="minorHAnsi" w:eastAsia="HP Simplified Hans" w:hAnsiTheme="minorHAnsi" w:cs="Arial"/>
          <w:i/>
          <w:szCs w:val="22"/>
          <w:lang w:val="en-NZ"/>
        </w:rPr>
        <w:t>Journal</w:t>
      </w:r>
      <w:r w:rsidR="00DB0B5D" w:rsidRPr="00CC3FAB">
        <w:rPr>
          <w:rFonts w:asciiTheme="minorHAnsi" w:eastAsia="HP Simplified Hans" w:hAnsiTheme="minorHAnsi" w:cs="Arial"/>
          <w:i/>
          <w:szCs w:val="22"/>
          <w:lang w:val="en-NZ"/>
        </w:rPr>
        <w:t xml:space="preserve"> </w:t>
      </w:r>
      <w:r w:rsidRPr="00CC3FAB">
        <w:rPr>
          <w:rFonts w:asciiTheme="minorHAnsi" w:eastAsia="HP Simplified Hans" w:hAnsiTheme="minorHAnsi" w:cs="Arial"/>
          <w:i/>
          <w:szCs w:val="22"/>
          <w:lang w:val="en-NZ"/>
        </w:rPr>
        <w:t>of</w:t>
      </w:r>
      <w:r w:rsidR="00DB0B5D" w:rsidRPr="00CC3FAB">
        <w:rPr>
          <w:rFonts w:asciiTheme="minorHAnsi" w:eastAsia="HP Simplified Hans" w:hAnsiTheme="minorHAnsi" w:cs="Arial"/>
          <w:i/>
          <w:szCs w:val="22"/>
          <w:lang w:val="en-NZ"/>
        </w:rPr>
        <w:t xml:space="preserve"> </w:t>
      </w:r>
      <w:r w:rsidRPr="00CC3FAB">
        <w:rPr>
          <w:rFonts w:asciiTheme="minorHAnsi" w:eastAsia="HP Simplified Hans" w:hAnsiTheme="minorHAnsi" w:cs="Arial"/>
          <w:i/>
          <w:szCs w:val="22"/>
          <w:lang w:val="en-NZ"/>
        </w:rPr>
        <w:t>Human</w:t>
      </w:r>
      <w:r w:rsidR="00DB0B5D" w:rsidRPr="00CC3FAB">
        <w:rPr>
          <w:rFonts w:asciiTheme="minorHAnsi" w:eastAsia="HP Simplified Hans" w:hAnsiTheme="minorHAnsi" w:cs="Arial"/>
          <w:i/>
          <w:szCs w:val="22"/>
          <w:lang w:val="en-NZ"/>
        </w:rPr>
        <w:t xml:space="preserve"> </w:t>
      </w:r>
      <w:r w:rsidRPr="00CC3FAB">
        <w:rPr>
          <w:rFonts w:asciiTheme="minorHAnsi" w:eastAsia="HP Simplified Hans" w:hAnsiTheme="minorHAnsi" w:cs="Arial"/>
          <w:i/>
          <w:szCs w:val="22"/>
          <w:lang w:val="en-NZ"/>
        </w:rPr>
        <w:t>Rights</w:t>
      </w:r>
      <w:r w:rsidRPr="00CC3FAB">
        <w:rPr>
          <w:rFonts w:asciiTheme="minorHAnsi" w:eastAsia="HP Simplified Hans" w:hAnsiTheme="minorHAnsi" w:cs="Arial"/>
          <w:szCs w:val="22"/>
          <w:lang w:val="en-NZ"/>
        </w:rPr>
        <w:t>,</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9.3,</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230-261.</w:t>
      </w:r>
      <w:r w:rsidR="00DB0B5D" w:rsidRPr="00CC3FAB">
        <w:rPr>
          <w:rFonts w:asciiTheme="minorHAnsi" w:eastAsia="HP Simplified Hans" w:hAnsiTheme="minorHAnsi" w:cs="Arial"/>
          <w:szCs w:val="22"/>
          <w:lang w:val="en-NZ"/>
        </w:rPr>
        <w:t xml:space="preserve"> </w:t>
      </w:r>
      <w:r w:rsidRPr="00CC3FAB">
        <w:rPr>
          <w:rFonts w:asciiTheme="minorHAnsi" w:eastAsia="HP Simplified Hans" w:hAnsiTheme="minorHAnsi" w:cs="Arial"/>
          <w:szCs w:val="22"/>
          <w:lang w:val="en-NZ"/>
        </w:rPr>
        <w:t>(</w:t>
      </w:r>
      <w:hyperlink r:id="rId14" w:history="1">
        <w:r w:rsidR="0049700D" w:rsidRPr="00CC3FAB">
          <w:rPr>
            <w:rStyle w:val="Hyperlink"/>
            <w:rFonts w:asciiTheme="minorHAnsi" w:eastAsia="HP Simplified Hans" w:hAnsiTheme="minorHAnsi" w:cs="Arial"/>
            <w:szCs w:val="22"/>
            <w:lang w:val="en-NZ"/>
          </w:rPr>
          <w:t>https://www.tandfonline.com/doi/full/10.1080/14754835.2010.501257</w:t>
        </w:r>
      </w:hyperlink>
      <w:r w:rsidR="0049700D" w:rsidRPr="00CC3FAB">
        <w:rPr>
          <w:rFonts w:asciiTheme="minorHAnsi" w:eastAsia="HP Simplified Hans" w:hAnsiTheme="minorHAnsi" w:cs="Arial"/>
          <w:szCs w:val="22"/>
          <w:lang w:val="en-NZ"/>
        </w:rPr>
        <w:t xml:space="preserve"> )</w:t>
      </w:r>
    </w:p>
    <w:p w14:paraId="3DD60B50" w14:textId="5FC86424" w:rsidR="008B6F7E" w:rsidRPr="00CC3FAB" w:rsidRDefault="008B6F7E" w:rsidP="008B6F7E">
      <w:pPr>
        <w:pStyle w:val="ListBullet"/>
        <w:numPr>
          <w:ilvl w:val="0"/>
          <w:numId w:val="0"/>
        </w:numPr>
        <w:rPr>
          <w:rFonts w:asciiTheme="minorHAnsi" w:eastAsia="HP Simplified Hans" w:hAnsiTheme="minorHAnsi"/>
          <w:szCs w:val="22"/>
          <w:lang w:val="en-NZ"/>
        </w:rPr>
      </w:pPr>
      <w:r w:rsidRPr="00CC3FAB">
        <w:rPr>
          <w:rFonts w:asciiTheme="minorHAnsi" w:eastAsia="HP Simplified Hans" w:hAnsiTheme="minorHAnsi"/>
          <w:lang w:val="en-NZ"/>
        </w:rPr>
        <w:t xml:space="preserve">The SERF Index measures a country’s </w:t>
      </w:r>
      <w:r w:rsidR="00A9587D" w:rsidRPr="00CC3FAB">
        <w:rPr>
          <w:rFonts w:asciiTheme="minorHAnsi" w:eastAsia="HP Simplified Hans" w:hAnsiTheme="minorHAnsi"/>
          <w:lang w:val="en-NZ"/>
        </w:rPr>
        <w:t xml:space="preserve">economic and social rights </w:t>
      </w:r>
      <w:r w:rsidRPr="00CC3FAB">
        <w:rPr>
          <w:rFonts w:asciiTheme="minorHAnsi" w:eastAsia="HP Simplified Hans" w:hAnsiTheme="minorHAnsi"/>
          <w:lang w:val="en-NZ"/>
        </w:rPr>
        <w:t xml:space="preserve">achievement relative to what is feasible to achieve at the country’s per capita income level.  That is, it looks at the actual enjoyment level of a right or right aspect </w:t>
      </w:r>
      <w:r w:rsidR="000B79E9" w:rsidRPr="00CC3FAB">
        <w:rPr>
          <w:rFonts w:asciiTheme="minorHAnsi" w:eastAsia="HP Simplified Hans" w:hAnsiTheme="minorHAnsi"/>
          <w:lang w:val="en-NZ"/>
        </w:rPr>
        <w:t>relative to the possible level</w:t>
      </w:r>
      <w:r w:rsidR="00FE2263" w:rsidRPr="00CC3FAB">
        <w:rPr>
          <w:rFonts w:asciiTheme="minorHAnsi" w:eastAsia="HP Simplified Hans" w:hAnsiTheme="minorHAnsi"/>
          <w:lang w:val="en-NZ"/>
        </w:rPr>
        <w:t xml:space="preserve">, as evidenced by the achievement of the </w:t>
      </w:r>
      <w:r w:rsidR="00FE2263" w:rsidRPr="00CC3FAB">
        <w:rPr>
          <w:rFonts w:asciiTheme="minorHAnsi" w:eastAsia="HP Simplified Hans" w:hAnsiTheme="minorHAnsi"/>
          <w:lang w:val="en-NZ"/>
        </w:rPr>
        <w:lastRenderedPageBreak/>
        <w:t>best performing countries at each per capita income level</w:t>
      </w:r>
      <w:r w:rsidR="000B79E9" w:rsidRPr="00CC3FAB">
        <w:rPr>
          <w:rFonts w:asciiTheme="minorHAnsi" w:eastAsia="HP Simplified Hans" w:hAnsiTheme="minorHAnsi"/>
          <w:lang w:val="en-NZ"/>
        </w:rPr>
        <w:t xml:space="preserve">. </w:t>
      </w:r>
      <w:r w:rsidR="00A9587D" w:rsidRPr="00CC3FAB">
        <w:rPr>
          <w:rFonts w:asciiTheme="minorHAnsi" w:eastAsia="HP Simplified Hans" w:hAnsiTheme="minorHAnsi"/>
          <w:lang w:val="en-NZ"/>
        </w:rPr>
        <w:t xml:space="preserve"> As such it measures how well a country is using its resources to </w:t>
      </w:r>
      <w:r w:rsidR="00F86BDD" w:rsidRPr="00CC3FAB">
        <w:rPr>
          <w:rFonts w:asciiTheme="minorHAnsi" w:eastAsia="HP Simplified Hans" w:hAnsiTheme="minorHAnsi"/>
          <w:lang w:val="en-NZ"/>
        </w:rPr>
        <w:t>ensure its people enjoy their economic and social rights.</w:t>
      </w:r>
      <w:r w:rsidR="000B79E9" w:rsidRPr="00CC3FAB">
        <w:rPr>
          <w:rFonts w:asciiTheme="minorHAnsi" w:eastAsia="HP Simplified Hans" w:hAnsiTheme="minorHAnsi"/>
          <w:lang w:val="en-NZ"/>
        </w:rPr>
        <w:t xml:space="preserve"> </w:t>
      </w:r>
      <w:r w:rsidRPr="00CC3FAB">
        <w:rPr>
          <w:rFonts w:asciiTheme="minorHAnsi" w:eastAsia="HP Simplified Hans" w:hAnsiTheme="minorHAnsi"/>
          <w:lang w:val="en-NZ"/>
        </w:rPr>
        <w:t>This year</w:t>
      </w:r>
      <w:r w:rsidR="00F81F60" w:rsidRPr="00CC3FAB">
        <w:rPr>
          <w:rFonts w:asciiTheme="minorHAnsi" w:eastAsia="HP Simplified Hans" w:hAnsiTheme="minorHAnsi"/>
          <w:lang w:val="en-NZ"/>
        </w:rPr>
        <w:t xml:space="preserve"> </w:t>
      </w:r>
      <w:r w:rsidRPr="00CC3FAB">
        <w:rPr>
          <w:rFonts w:asciiTheme="minorHAnsi" w:eastAsia="HP Simplified Hans" w:hAnsiTheme="minorHAnsi"/>
          <w:lang w:val="en-NZ"/>
        </w:rPr>
        <w:t xml:space="preserve">we also </w:t>
      </w:r>
      <w:r w:rsidR="00A9587D" w:rsidRPr="00CC3FAB">
        <w:rPr>
          <w:rFonts w:asciiTheme="minorHAnsi" w:eastAsia="HP Simplified Hans" w:hAnsiTheme="minorHAnsi"/>
          <w:lang w:val="en-NZ"/>
        </w:rPr>
        <w:t>include the related</w:t>
      </w:r>
      <w:r w:rsidRPr="00CC3FAB">
        <w:rPr>
          <w:rFonts w:asciiTheme="minorHAnsi" w:eastAsia="HP Simplified Hans" w:hAnsiTheme="minorHAnsi"/>
          <w:lang w:val="en-NZ"/>
        </w:rPr>
        <w:t xml:space="preserve"> performance measure</w:t>
      </w:r>
      <w:r w:rsidR="00A9587D" w:rsidRPr="00CC3FAB">
        <w:rPr>
          <w:rFonts w:asciiTheme="minorHAnsi" w:eastAsia="HP Simplified Hans" w:hAnsiTheme="minorHAnsi"/>
          <w:lang w:val="en-NZ"/>
        </w:rPr>
        <w:t xml:space="preserve"> introduced </w:t>
      </w:r>
      <w:r w:rsidR="00D353E9">
        <w:rPr>
          <w:rFonts w:asciiTheme="minorHAnsi" w:eastAsia="HP Simplified Hans" w:hAnsiTheme="minorHAnsi"/>
          <w:lang w:val="en-NZ"/>
        </w:rPr>
        <w:t>five</w:t>
      </w:r>
      <w:r w:rsidR="00D353E9" w:rsidRPr="00CC3FAB">
        <w:rPr>
          <w:rFonts w:asciiTheme="minorHAnsi" w:eastAsia="HP Simplified Hans" w:hAnsiTheme="minorHAnsi"/>
          <w:lang w:val="en-NZ"/>
        </w:rPr>
        <w:t xml:space="preserve"> years</w:t>
      </w:r>
      <w:r w:rsidR="0043508B" w:rsidRPr="00CC3FAB">
        <w:rPr>
          <w:rFonts w:asciiTheme="minorHAnsi" w:eastAsia="HP Simplified Hans" w:hAnsiTheme="minorHAnsi"/>
          <w:lang w:val="en-NZ"/>
        </w:rPr>
        <w:t xml:space="preserve"> ago</w:t>
      </w:r>
      <w:r w:rsidR="000B79E9" w:rsidRPr="00CC3FAB">
        <w:rPr>
          <w:rFonts w:asciiTheme="minorHAnsi" w:eastAsia="HP Simplified Hans" w:hAnsiTheme="minorHAnsi"/>
          <w:lang w:val="en-NZ"/>
        </w:rPr>
        <w:t>, the excess income</w:t>
      </w:r>
      <w:r w:rsidRPr="00CC3FAB">
        <w:rPr>
          <w:rFonts w:asciiTheme="minorHAnsi" w:eastAsia="HP Simplified Hans" w:hAnsiTheme="minorHAnsi"/>
          <w:lang w:val="en-NZ"/>
        </w:rPr>
        <w:t xml:space="preserve"> </w:t>
      </w:r>
      <w:r w:rsidR="000B79E9" w:rsidRPr="00CC3FAB">
        <w:rPr>
          <w:rFonts w:asciiTheme="minorHAnsi" w:eastAsia="HP Simplified Hans" w:hAnsiTheme="minorHAnsi"/>
          <w:lang w:val="en-NZ"/>
        </w:rPr>
        <w:t>metric</w:t>
      </w:r>
      <w:r w:rsidR="00A9587D" w:rsidRPr="00CC3FAB">
        <w:rPr>
          <w:rFonts w:asciiTheme="minorHAnsi" w:eastAsia="HP Simplified Hans" w:hAnsiTheme="minorHAnsi"/>
          <w:lang w:val="en-NZ"/>
        </w:rPr>
        <w:t>. The excess income metric</w:t>
      </w:r>
      <w:r w:rsidR="000B79E9" w:rsidRPr="00CC3FAB">
        <w:rPr>
          <w:rFonts w:asciiTheme="minorHAnsi" w:eastAsia="HP Simplified Hans" w:hAnsiTheme="minorHAnsi"/>
          <w:lang w:val="en-NZ"/>
        </w:rPr>
        <w:t xml:space="preserve"> measures </w:t>
      </w:r>
      <w:r w:rsidR="00A9587D" w:rsidRPr="00CC3FAB">
        <w:rPr>
          <w:rFonts w:asciiTheme="minorHAnsi" w:eastAsia="HP Simplified Hans" w:hAnsiTheme="minorHAnsi"/>
          <w:lang w:val="en-NZ"/>
        </w:rPr>
        <w:t xml:space="preserve">how efficiently a country ensures its people’s enjoyment of their economic and social rights </w:t>
      </w:r>
      <w:r w:rsidR="000B79E9" w:rsidRPr="00CC3FAB">
        <w:rPr>
          <w:rFonts w:asciiTheme="minorHAnsi" w:eastAsia="HP Simplified Hans" w:hAnsiTheme="minorHAnsi"/>
          <w:lang w:val="en-NZ"/>
        </w:rPr>
        <w:t xml:space="preserve">by comparing the country’s actual income with the minimum income required to enable the observed </w:t>
      </w:r>
      <w:r w:rsidR="00D353E9">
        <w:rPr>
          <w:rFonts w:asciiTheme="minorHAnsi" w:eastAsia="HP Simplified Hans" w:hAnsiTheme="minorHAnsi"/>
          <w:lang w:val="en-NZ"/>
        </w:rPr>
        <w:t xml:space="preserve">rights </w:t>
      </w:r>
      <w:r w:rsidR="000B79E9" w:rsidRPr="00CC3FAB">
        <w:rPr>
          <w:rFonts w:asciiTheme="minorHAnsi" w:eastAsia="HP Simplified Hans" w:hAnsiTheme="minorHAnsi"/>
          <w:lang w:val="en-NZ"/>
        </w:rPr>
        <w:t xml:space="preserve">enjoyment level.  </w:t>
      </w:r>
    </w:p>
    <w:p w14:paraId="4BBC1FA3" w14:textId="5F4E525C" w:rsidR="0099051E" w:rsidRPr="00CC3FAB" w:rsidRDefault="008B6F7E" w:rsidP="0099051E">
      <w:pPr>
        <w:rPr>
          <w:rFonts w:eastAsia="HP Simplified Hans"/>
          <w:b/>
          <w:sz w:val="32"/>
          <w:szCs w:val="32"/>
          <w:lang w:val="en-NZ"/>
        </w:rPr>
      </w:pPr>
      <w:r w:rsidRPr="00CC3FAB">
        <w:rPr>
          <w:rFonts w:eastAsia="HP Simplified Hans"/>
          <w:b/>
          <w:sz w:val="32"/>
          <w:szCs w:val="32"/>
          <w:lang w:val="en-NZ"/>
        </w:rPr>
        <w:t xml:space="preserve">          </w:t>
      </w:r>
      <w:r w:rsidR="0099051E" w:rsidRPr="00CC3FAB">
        <w:rPr>
          <w:rFonts w:eastAsia="HP Simplified Hans"/>
          <w:b/>
          <w:sz w:val="32"/>
          <w:szCs w:val="32"/>
          <w:lang w:val="en-NZ"/>
        </w:rPr>
        <w:br w:type="page"/>
      </w:r>
    </w:p>
    <w:p w14:paraId="0B168629" w14:textId="72840245" w:rsidR="0099051E" w:rsidRPr="00CC3FAB" w:rsidRDefault="00853101" w:rsidP="006D3284">
      <w:pPr>
        <w:pStyle w:val="Heading2"/>
        <w:numPr>
          <w:ilvl w:val="0"/>
          <w:numId w:val="0"/>
        </w:numPr>
        <w:rPr>
          <w:rFonts w:asciiTheme="minorHAnsi" w:eastAsia="HP Simplified Hans" w:hAnsiTheme="minorHAnsi"/>
          <w:lang w:val="en-NZ"/>
        </w:rPr>
      </w:pPr>
      <w:bookmarkStart w:id="3" w:name="_Toc509829172"/>
      <w:r w:rsidRPr="00CC3FAB">
        <w:rPr>
          <w:rFonts w:asciiTheme="minorHAnsi" w:eastAsia="HP Simplified Hans" w:hAnsiTheme="minorHAnsi"/>
          <w:lang w:val="en-NZ"/>
        </w:rPr>
        <w:lastRenderedPageBreak/>
        <w:t xml:space="preserve">        </w:t>
      </w:r>
      <w:r w:rsidR="006D3284" w:rsidRPr="00CC3FAB">
        <w:rPr>
          <w:rFonts w:asciiTheme="minorHAnsi" w:eastAsia="HP Simplified Hans" w:hAnsiTheme="minorHAnsi"/>
          <w:lang w:val="en-NZ"/>
        </w:rPr>
        <w:t xml:space="preserve">1. </w:t>
      </w:r>
      <w:r w:rsidR="0099051E" w:rsidRPr="00CC3FAB">
        <w:rPr>
          <w:rFonts w:asciiTheme="minorHAnsi" w:eastAsia="HP Simplified Hans" w:hAnsiTheme="minorHAnsi"/>
          <w:lang w:val="en-NZ"/>
        </w:rPr>
        <w:t>Overview</w:t>
      </w:r>
      <w:bookmarkEnd w:id="3"/>
      <w:r w:rsidR="000B79E9" w:rsidRPr="00CC3FAB">
        <w:rPr>
          <w:rFonts w:asciiTheme="minorHAnsi" w:eastAsia="HP Simplified Hans" w:hAnsiTheme="minorHAnsi"/>
          <w:lang w:val="en-NZ"/>
        </w:rPr>
        <w:t xml:space="preserve"> of the </w:t>
      </w:r>
      <w:r w:rsidR="00D353E9">
        <w:rPr>
          <w:rFonts w:asciiTheme="minorHAnsi" w:eastAsia="HP Simplified Hans" w:hAnsiTheme="minorHAnsi"/>
          <w:lang w:val="en-NZ"/>
        </w:rPr>
        <w:t xml:space="preserve">International </w:t>
      </w:r>
      <w:r w:rsidR="000B79E9" w:rsidRPr="00CC3FAB">
        <w:rPr>
          <w:rFonts w:asciiTheme="minorHAnsi" w:eastAsia="HP Simplified Hans" w:hAnsiTheme="minorHAnsi"/>
          <w:lang w:val="en-NZ"/>
        </w:rPr>
        <w:t>SERF Index methodology</w:t>
      </w:r>
    </w:p>
    <w:p w14:paraId="2B65F265" w14:textId="68578C23" w:rsidR="00BC076F" w:rsidRPr="00CC3FAB" w:rsidRDefault="00CC32D6" w:rsidP="008B6F7E">
      <w:pPr>
        <w:pStyle w:val="BodyText"/>
        <w:rPr>
          <w:rFonts w:asciiTheme="minorHAnsi" w:eastAsia="HP Simplified Hans" w:hAnsiTheme="minorHAnsi"/>
          <w:lang w:val="en-NZ"/>
        </w:rPr>
      </w:pPr>
      <w:r w:rsidRPr="00CC3FAB">
        <w:rPr>
          <w:rFonts w:asciiTheme="minorHAnsi" w:eastAsia="HP Simplified Hans" w:hAnsiTheme="minorHAnsi"/>
          <w:lang w:val="en-NZ"/>
        </w:rPr>
        <w:t xml:space="preserve">The </w:t>
      </w:r>
      <w:r w:rsidR="00D353E9">
        <w:rPr>
          <w:rFonts w:asciiTheme="minorHAnsi" w:eastAsia="HP Simplified Hans" w:hAnsiTheme="minorHAnsi"/>
          <w:lang w:val="en-NZ"/>
        </w:rPr>
        <w:t xml:space="preserve">International </w:t>
      </w:r>
      <w:r w:rsidRPr="00CC3FAB">
        <w:rPr>
          <w:rFonts w:asciiTheme="minorHAnsi" w:eastAsia="HP Simplified Hans" w:hAnsiTheme="minorHAnsi"/>
          <w:lang w:val="en-NZ"/>
        </w:rPr>
        <w:t>SERF 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measure</w:t>
      </w:r>
      <w:r w:rsidR="00CE105B" w:rsidRPr="00CC3FAB">
        <w:rPr>
          <w:rFonts w:asciiTheme="minorHAnsi" w:eastAsia="HP Simplified Hans" w:hAnsiTheme="minorHAnsi"/>
          <w:lang w:val="en-NZ"/>
        </w:rPr>
        <w:t>s the extent to which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00CE105B" w:rsidRPr="00CC3FAB">
        <w:rPr>
          <w:rFonts w:asciiTheme="minorHAnsi" w:eastAsia="HP Simplified Hans" w:hAnsiTheme="minorHAnsi"/>
          <w:lang w:val="en-NZ"/>
        </w:rPr>
        <w:t>have met their immediate obligations of result on key substantive economic and social rights</w:t>
      </w:r>
      <w:r w:rsidR="00266555" w:rsidRPr="00CC3FAB">
        <w:rPr>
          <w:rFonts w:asciiTheme="minorHAnsi" w:eastAsia="HP Simplified Hans" w:hAnsiTheme="minorHAnsi"/>
          <w:lang w:val="en-NZ"/>
        </w:rPr>
        <w:t xml:space="preserve"> that are grounded in international law</w:t>
      </w:r>
      <w:r w:rsidR="00CE105B" w:rsidRPr="00CC3FAB">
        <w:rPr>
          <w:rFonts w:asciiTheme="minorHAnsi" w:eastAsia="HP Simplified Hans" w:hAnsiTheme="minorHAnsi"/>
          <w:lang w:val="en-NZ"/>
        </w:rPr>
        <w:t xml:space="preserve">. </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 SERF 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use</w:t>
      </w:r>
      <w:r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objective,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comparable,</w:t>
      </w:r>
      <w:r w:rsidR="00DB0B5D" w:rsidRPr="00CC3FAB">
        <w:rPr>
          <w:rFonts w:asciiTheme="minorHAnsi" w:eastAsia="HP Simplified Hans" w:hAnsiTheme="minorHAnsi"/>
          <w:lang w:val="en-NZ"/>
        </w:rPr>
        <w:t xml:space="preserve"> </w:t>
      </w:r>
      <w:r w:rsidR="00683962" w:rsidRPr="00CC3FAB">
        <w:rPr>
          <w:rFonts w:asciiTheme="minorHAnsi" w:eastAsia="HP Simplified Hans" w:hAnsiTheme="minorHAnsi"/>
          <w:lang w:val="en-NZ"/>
        </w:rPr>
        <w:t>publicly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accessible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statistical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published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national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bodies.</w:t>
      </w:r>
      <w:r w:rsidR="00DB0B5D" w:rsidRPr="00CC3FAB">
        <w:rPr>
          <w:rFonts w:asciiTheme="minorHAnsi" w:eastAsia="HP Simplified Hans" w:hAnsiTheme="minorHAnsi"/>
          <w:lang w:val="en-NZ"/>
        </w:rPr>
        <w:t xml:space="preserve"> </w:t>
      </w:r>
      <w:r w:rsidR="00266555" w:rsidRPr="00CC3FAB">
        <w:rPr>
          <w:rFonts w:asciiTheme="minorHAnsi" w:eastAsia="HP Simplified Hans" w:hAnsiTheme="minorHAnsi"/>
          <w:lang w:val="en-NZ"/>
        </w:rPr>
        <w:t>It gauges a country’s performance on each indicator relative to a benchmark reflecting what is feasible at the country’s</w:t>
      </w:r>
      <w:r w:rsidR="006664CC" w:rsidRPr="00CC3FAB">
        <w:rPr>
          <w:rFonts w:asciiTheme="minorHAnsi" w:eastAsia="HP Simplified Hans" w:hAnsiTheme="minorHAnsi"/>
          <w:lang w:val="en-NZ"/>
        </w:rPr>
        <w:t xml:space="preserve"> current</w:t>
      </w:r>
      <w:r w:rsidR="00266555" w:rsidRPr="00CC3FAB">
        <w:rPr>
          <w:rFonts w:asciiTheme="minorHAnsi" w:eastAsia="HP Simplified Hans" w:hAnsiTheme="minorHAnsi"/>
          <w:lang w:val="en-NZ"/>
        </w:rPr>
        <w:t xml:space="preserve"> per capita income level.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Covenant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(ICESCR)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articulates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list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essential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substantive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0F0836" w:rsidRPr="00CC3FAB">
        <w:rPr>
          <w:rFonts w:asciiTheme="minorHAnsi" w:eastAsia="HP Simplified Hans" w:hAnsiTheme="minorHAnsi"/>
          <w:lang w:val="en-NZ"/>
        </w:rPr>
        <w:t xml:space="preserve"> that 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1</w:t>
      </w:r>
      <w:r w:rsidR="00F64DA2" w:rsidRPr="00CC3FAB">
        <w:rPr>
          <w:rFonts w:asciiTheme="minorHAnsi" w:eastAsia="HP Simplified Hans" w:hAnsiTheme="minorHAnsi"/>
          <w:lang w:val="en-NZ"/>
        </w:rPr>
        <w:t>7</w:t>
      </w:r>
      <w:r w:rsidR="00D353E9">
        <w:rPr>
          <w:rFonts w:asciiTheme="minorHAnsi" w:eastAsia="HP Simplified Hans" w:hAnsiTheme="minorHAnsi"/>
          <w:lang w:val="en-NZ"/>
        </w:rPr>
        <w:t>3</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nations</w:t>
      </w:r>
      <w:r w:rsidR="00BE2308" w:rsidRPr="00CC3FAB">
        <w:rPr>
          <w:rFonts w:asciiTheme="minorHAnsi" w:eastAsia="HP Simplified Hans" w:hAnsiTheme="minorHAnsi"/>
          <w:lang w:val="en-NZ"/>
        </w:rPr>
        <w:t xml:space="preserve"> (as of </w:t>
      </w:r>
      <w:r w:rsidR="00D353E9">
        <w:rPr>
          <w:rFonts w:asciiTheme="minorHAnsi" w:eastAsia="HP Simplified Hans" w:hAnsiTheme="minorHAnsi"/>
          <w:lang w:val="en-NZ"/>
        </w:rPr>
        <w:t xml:space="preserve">June </w:t>
      </w:r>
      <w:r w:rsidR="00F81F60" w:rsidRPr="00CC3FAB">
        <w:rPr>
          <w:rFonts w:asciiTheme="minorHAnsi" w:eastAsia="HP Simplified Hans" w:hAnsiTheme="minorHAnsi"/>
          <w:lang w:val="en-NZ"/>
        </w:rPr>
        <w:t xml:space="preserve"> 202</w:t>
      </w:r>
      <w:r w:rsidR="00D353E9">
        <w:rPr>
          <w:rFonts w:asciiTheme="minorHAnsi" w:eastAsia="HP Simplified Hans" w:hAnsiTheme="minorHAnsi"/>
          <w:lang w:val="en-NZ"/>
        </w:rPr>
        <w:t>5</w:t>
      </w:r>
      <w:r w:rsidR="00BE2308" w:rsidRPr="00CC3FAB">
        <w:rPr>
          <w:rFonts w:asciiTheme="minorHAnsi" w:eastAsia="HP Simplified Hans" w:hAnsiTheme="minorHAnsi"/>
          <w:lang w:val="en-NZ"/>
        </w:rPr>
        <w:t>)</w:t>
      </w:r>
      <w:r w:rsidR="0099051E"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representing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wide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range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traditions,</w:t>
      </w:r>
      <w:r w:rsidR="00DB0B5D" w:rsidRPr="00CC3FAB">
        <w:rPr>
          <w:rFonts w:asciiTheme="minorHAnsi" w:eastAsia="HP Simplified Hans" w:hAnsiTheme="minorHAnsi"/>
          <w:lang w:val="en-NZ"/>
        </w:rPr>
        <w:t xml:space="preserve"> </w:t>
      </w:r>
      <w:r w:rsidR="000F0836" w:rsidRPr="00CC3FAB">
        <w:rPr>
          <w:rFonts w:asciiTheme="minorHAnsi" w:eastAsia="HP Simplified Hans" w:hAnsiTheme="minorHAnsi"/>
          <w:lang w:val="en-NZ"/>
        </w:rPr>
        <w:t xml:space="preserve">who </w:t>
      </w:r>
      <w:r w:rsidR="0099051E"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000F0836" w:rsidRPr="00CC3FAB">
        <w:rPr>
          <w:rFonts w:asciiTheme="minorHAnsi" w:eastAsia="HP Simplified Hans" w:hAnsiTheme="minorHAnsi"/>
          <w:lang w:val="en-NZ"/>
        </w:rPr>
        <w:t xml:space="preserve">ratified it </w:t>
      </w:r>
      <w:r w:rsidR="0099051E" w:rsidRPr="00CC3FAB">
        <w:rPr>
          <w:rFonts w:asciiTheme="minorHAnsi" w:eastAsia="HP Simplified Hans" w:hAnsiTheme="minorHAnsi"/>
          <w:lang w:val="en-NZ"/>
        </w:rPr>
        <w:t>concur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essential</w:t>
      </w:r>
      <w:r w:rsidR="00266555" w:rsidRPr="00CC3FAB">
        <w:rPr>
          <w:rFonts w:asciiTheme="minorHAnsi" w:eastAsia="HP Simplified Hans" w:hAnsiTheme="minorHAnsi"/>
          <w:lang w:val="en-NZ"/>
        </w:rPr>
        <w:t xml:space="preserve"> and that all people</w:t>
      </w:r>
      <w:r w:rsidR="006664CC" w:rsidRPr="00CC3FAB">
        <w:rPr>
          <w:rFonts w:asciiTheme="minorHAnsi" w:eastAsia="HP Simplified Hans" w:hAnsiTheme="minorHAnsi"/>
          <w:lang w:val="en-NZ"/>
        </w:rPr>
        <w:t xml:space="preserve"> are entitled to</w:t>
      </w:r>
      <w:r w:rsidR="00266555" w:rsidRPr="00CC3FAB">
        <w:rPr>
          <w:rFonts w:asciiTheme="minorHAnsi" w:eastAsia="HP Simplified Hans" w:hAnsiTheme="minorHAnsi"/>
          <w:lang w:val="en-NZ"/>
        </w:rPr>
        <w:t>, simply by virtue of being human</w:t>
      </w:r>
      <w:r w:rsidR="0099051E"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food,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health,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education,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housing,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work,</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security.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 International SER</w:t>
      </w:r>
      <w:r w:rsidR="00995A17" w:rsidRPr="00CC3FAB">
        <w:rPr>
          <w:rFonts w:asciiTheme="minorHAnsi" w:eastAsia="HP Simplified Hans" w:hAnsiTheme="minorHAnsi"/>
          <w:lang w:val="en-NZ"/>
        </w:rPr>
        <w:t>F</w:t>
      </w:r>
      <w:r w:rsidRPr="00CC3FAB">
        <w:rPr>
          <w:rFonts w:asciiTheme="minorHAnsi" w:eastAsia="HP Simplified Hans" w:hAnsiTheme="minorHAnsi"/>
          <w:lang w:val="en-NZ"/>
        </w:rPr>
        <w:t xml:space="preserve"> 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cover</w:t>
      </w:r>
      <w:r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five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out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six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do</w:t>
      </w:r>
      <w:r w:rsidR="00BE2308" w:rsidRPr="00CC3FAB">
        <w:rPr>
          <w:rFonts w:asciiTheme="minorHAnsi" w:eastAsia="HP Simplified Hans" w:hAnsiTheme="minorHAnsi"/>
          <w:lang w:val="en-NZ"/>
        </w:rPr>
        <w:t xml:space="preserve"> not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yet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sufficient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comparable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independently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include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security.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However,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measure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work</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capture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key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elements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security;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just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enable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full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separation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between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work</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security.</w:t>
      </w:r>
    </w:p>
    <w:p w14:paraId="0E97C58E" w14:textId="3690BE8F" w:rsidR="0099051E" w:rsidRPr="00CC3FAB" w:rsidRDefault="00BC076F" w:rsidP="008B6F7E">
      <w:pPr>
        <w:pStyle w:val="BodyText"/>
        <w:rPr>
          <w:rFonts w:asciiTheme="minorHAnsi" w:eastAsia="HP Simplified Hans" w:hAnsiTheme="minorHAnsi"/>
          <w:lang w:val="en-NZ"/>
        </w:rPr>
      </w:pPr>
      <w:r w:rsidRPr="00CC3FAB">
        <w:rPr>
          <w:rFonts w:asciiTheme="minorHAnsi" w:eastAsia="HP Simplified Hans" w:hAnsiTheme="minorHAnsi"/>
          <w:lang w:val="en-NZ"/>
        </w:rPr>
        <w:t xml:space="preserve">         </w:t>
      </w:r>
      <w:r w:rsidR="008B6F7E"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fundamental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principal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law</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duty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progressively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realise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maximum</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0F0836" w:rsidRPr="00CC3FAB">
        <w:rPr>
          <w:rFonts w:asciiTheme="minorHAnsi" w:eastAsia="HP Simplified Hans" w:hAnsiTheme="minorHAnsi"/>
          <w:lang w:val="en-NZ"/>
        </w:rPr>
        <w:t xml:space="preserve">their </w:t>
      </w:r>
      <w:r w:rsidR="0099051E"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Statistics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like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school</w:t>
      </w:r>
      <w:r w:rsidR="00DB0B5D" w:rsidRPr="00CC3FAB">
        <w:rPr>
          <w:rFonts w:asciiTheme="minorHAnsi" w:eastAsia="HP Simplified Hans" w:hAnsiTheme="minorHAnsi"/>
          <w:lang w:val="en-NZ"/>
        </w:rPr>
        <w:t xml:space="preserve"> </w:t>
      </w:r>
      <w:r w:rsidR="004C678C" w:rsidRPr="00CC3FAB">
        <w:rPr>
          <w:rFonts w:asciiTheme="minorHAnsi" w:eastAsia="HP Simplified Hans" w:hAnsiTheme="minorHAnsi"/>
          <w:lang w:val="en-NZ"/>
        </w:rPr>
        <w:t>enrolment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5A17"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mortality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tell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only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extent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which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individuals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enjoy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but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whether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state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complying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progressively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respect,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protect,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fulfil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iCs/>
          <w:lang w:val="en-NZ"/>
        </w:rPr>
        <w:t>Measuring</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economic</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and</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social</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rights</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fulfilment</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requires</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considering</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the</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perspectives</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of</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both</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the</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rights-holding</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individual</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and</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the</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duty-bearing</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iCs/>
          <w:lang w:val="en-NZ"/>
        </w:rPr>
        <w:t>government.</w:t>
      </w:r>
      <w:r w:rsidR="00DB0B5D" w:rsidRPr="00CC3FAB">
        <w:rPr>
          <w:rFonts w:asciiTheme="minorHAnsi" w:eastAsia="HP Simplified Hans" w:hAnsiTheme="minorHAnsi"/>
          <w:iCs/>
          <w:lang w:val="en-NZ"/>
        </w:rPr>
        <w:t xml:space="preserve"> </w:t>
      </w:r>
      <w:r w:rsidR="0099051E" w:rsidRPr="00CC3FAB">
        <w:rPr>
          <w:rFonts w:asciiTheme="minorHAnsi" w:eastAsia="HP Simplified Hans" w:hAnsiTheme="minorHAnsi"/>
          <w:lang w:val="en-NZ"/>
        </w:rPr>
        <w:t>While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many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widely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socio-economic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metrics,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such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Development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(HDI)</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assess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ignore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obligation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duty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bearing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state.</w:t>
      </w:r>
      <w:r w:rsidR="00DB0B5D" w:rsidRPr="00CC3FAB">
        <w:rPr>
          <w:rFonts w:asciiTheme="minorHAnsi" w:eastAsia="HP Simplified Hans" w:hAnsiTheme="minorHAnsi"/>
          <w:lang w:val="en-NZ"/>
        </w:rPr>
        <w:t xml:space="preserve"> </w:t>
      </w:r>
      <w:r w:rsidR="00995A17" w:rsidRPr="00CC3FAB">
        <w:rPr>
          <w:rFonts w:asciiTheme="minorHAnsi" w:eastAsia="HP Simplified Hans" w:hAnsiTheme="minorHAnsi"/>
          <w:lang w:val="en-NZ"/>
        </w:rPr>
        <w:t>The SERF 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006664CC" w:rsidRPr="00CC3FAB">
        <w:rPr>
          <w:rFonts w:asciiTheme="minorHAnsi" w:eastAsia="HP Simplified Hans" w:hAnsiTheme="minorHAnsi"/>
          <w:lang w:val="en-NZ"/>
        </w:rPr>
        <w:t>specifies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006664CC"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progressive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realisation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innovative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approach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maps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evidence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based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‘achievement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possibilities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frontier’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(APF)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benchmark</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obligation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given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time.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only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ESR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metrics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that:</w:t>
      </w:r>
    </w:p>
    <w:p w14:paraId="6F829367" w14:textId="2592732A" w:rsidR="0099051E" w:rsidRPr="00CC3FAB" w:rsidRDefault="0099051E" w:rsidP="00995A17">
      <w:pPr>
        <w:pStyle w:val="ListBullet"/>
        <w:ind w:left="270" w:hanging="270"/>
        <w:rPr>
          <w:rFonts w:asciiTheme="minorHAnsi" w:eastAsia="HP Simplified Hans" w:hAnsiTheme="minorHAnsi"/>
          <w:lang w:val="en-NZ"/>
        </w:rPr>
      </w:pPr>
      <w:r w:rsidRPr="00CC3FAB">
        <w:rPr>
          <w:rFonts w:asciiTheme="minorHAnsi" w:eastAsia="HP Simplified Hans" w:hAnsiTheme="minorHAnsi"/>
          <w:lang w:val="en-NZ"/>
        </w:rPr>
        <w:t>Considers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perspective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both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rights-holder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duty-bearer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compliance</w:t>
      </w:r>
      <w:r w:rsidR="00995A17"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progressive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realisation;</w:t>
      </w:r>
    </w:p>
    <w:p w14:paraId="7F5DC6CF" w14:textId="5A5A6D8E" w:rsidR="0099051E" w:rsidRPr="00CC3FAB" w:rsidRDefault="0099051E" w:rsidP="00995A17">
      <w:pPr>
        <w:pStyle w:val="ListBullet"/>
        <w:ind w:left="270" w:hanging="270"/>
        <w:rPr>
          <w:rFonts w:asciiTheme="minorHAnsi" w:eastAsia="HP Simplified Hans" w:hAnsiTheme="minorHAnsi"/>
          <w:lang w:val="en-NZ"/>
        </w:rPr>
      </w:pPr>
      <w:r w:rsidRPr="00CC3FAB">
        <w:rPr>
          <w:rFonts w:asciiTheme="minorHAnsi" w:eastAsia="HP Simplified Hans" w:hAnsiTheme="minorHAnsi"/>
          <w:lang w:val="en-NZ"/>
        </w:rPr>
        <w:t>Makes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possible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objective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whether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overall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situation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improving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deteriorating;</w:t>
      </w:r>
    </w:p>
    <w:p w14:paraId="4BA0DEB9" w14:textId="6CBAE8BB" w:rsidR="0099051E" w:rsidRPr="00CC3FAB" w:rsidRDefault="0099051E" w:rsidP="0099051E">
      <w:pPr>
        <w:pStyle w:val="ListBullet"/>
        <w:rPr>
          <w:rFonts w:asciiTheme="minorHAnsi" w:eastAsia="HP Simplified Hans" w:hAnsiTheme="minorHAnsi"/>
          <w:lang w:val="en-NZ"/>
        </w:rPr>
      </w:pPr>
      <w:r w:rsidRPr="00CC3FAB">
        <w:rPr>
          <w:rFonts w:asciiTheme="minorHAnsi" w:eastAsia="HP Simplified Hans" w:hAnsiTheme="minorHAnsi"/>
          <w:lang w:val="en-NZ"/>
        </w:rPr>
        <w:t>Allows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cross-country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comparisons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fulfilment;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p>
    <w:p w14:paraId="758D2BDB" w14:textId="0BB002D0" w:rsidR="0099051E" w:rsidRPr="00CC3FAB" w:rsidRDefault="0099051E" w:rsidP="00995A17">
      <w:pPr>
        <w:pStyle w:val="ListBullet"/>
        <w:ind w:left="270" w:hanging="270"/>
        <w:rPr>
          <w:rFonts w:asciiTheme="minorHAnsi" w:eastAsia="HP Simplified Hans" w:hAnsiTheme="minorHAnsi"/>
          <w:lang w:val="en-NZ"/>
        </w:rPr>
      </w:pPr>
      <w:r w:rsidRPr="00CC3FAB">
        <w:rPr>
          <w:rFonts w:asciiTheme="minorHAnsi" w:eastAsia="HP Simplified Hans" w:hAnsiTheme="minorHAnsi"/>
          <w:lang w:val="en-NZ"/>
        </w:rPr>
        <w:t>Provides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examine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disparity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fulfilment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between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regions,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between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ethnic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population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sub-groups.</w:t>
      </w:r>
    </w:p>
    <w:p w14:paraId="43D869CB" w14:textId="77777777" w:rsidR="0099051E" w:rsidRPr="00CC3FAB" w:rsidRDefault="0099051E" w:rsidP="0099051E">
      <w:pPr>
        <w:pStyle w:val="BodyTextFirstIndent"/>
        <w:rPr>
          <w:rFonts w:asciiTheme="minorHAnsi" w:eastAsia="HP Simplified Hans" w:hAnsiTheme="minorHAnsi"/>
          <w:lang w:val="en-NZ"/>
        </w:rPr>
      </w:pPr>
    </w:p>
    <w:p w14:paraId="605F66B0" w14:textId="4AB014B7" w:rsidR="0099051E" w:rsidRPr="00CC3FAB" w:rsidRDefault="00BC076F" w:rsidP="002A342C">
      <w:pPr>
        <w:pStyle w:val="BodyTextFirstIndent"/>
        <w:ind w:firstLine="0"/>
        <w:rPr>
          <w:rFonts w:asciiTheme="minorHAnsi" w:eastAsia="HP Simplified Hans" w:hAnsiTheme="minorHAnsi"/>
          <w:lang w:val="en-NZ"/>
        </w:rPr>
      </w:pPr>
      <w:r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E3658C">
        <w:rPr>
          <w:rFonts w:asciiTheme="minorHAnsi" w:eastAsia="HP Simplified Hans" w:hAnsiTheme="minorHAnsi"/>
          <w:lang w:val="en-NZ"/>
        </w:rPr>
        <w:t xml:space="preserve">International </w:t>
      </w:r>
      <w:r w:rsidR="00995A17" w:rsidRPr="00CC3FAB">
        <w:rPr>
          <w:rFonts w:asciiTheme="minorHAnsi" w:eastAsia="HP Simplified Hans" w:hAnsiTheme="minorHAnsi"/>
          <w:lang w:val="en-NZ"/>
        </w:rPr>
        <w:t>SERF Index and component Right Indices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measure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achievement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relative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feasible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achieve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look</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relative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best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practice</w:t>
      </w:r>
      <w:r w:rsidR="00E517B5" w:rsidRPr="00CC3FAB">
        <w:rPr>
          <w:rFonts w:asciiTheme="minorHAnsi" w:eastAsia="HP Simplified Hans" w:hAnsiTheme="minorHAnsi"/>
          <w:lang w:val="en-NZ"/>
        </w:rPr>
        <w:t xml:space="preserve"> in countries with approximately the same per capita income</w:t>
      </w:r>
      <w:r w:rsidR="00995A17" w:rsidRPr="00CC3FAB">
        <w:rPr>
          <w:rFonts w:asciiTheme="minorHAnsi" w:eastAsia="HP Simplified Hans" w:hAnsiTheme="minorHAnsi"/>
          <w:lang w:val="en-NZ"/>
        </w:rPr>
        <w:t xml:space="preserve">. </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specifically,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show</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feasible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achievement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obtained,</w:t>
      </w:r>
      <w:r w:rsidR="00DB0B5D" w:rsidRPr="00CC3FAB">
        <w:rPr>
          <w:rFonts w:asciiTheme="minorHAnsi" w:eastAsia="HP Simplified Hans" w:hAnsiTheme="minorHAnsi"/>
          <w:lang w:val="en-NZ"/>
        </w:rPr>
        <w:t xml:space="preserve"> </w:t>
      </w:r>
      <w:r w:rsidR="006664CC"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004A3524" w:rsidRPr="00CC3FAB">
        <w:rPr>
          <w:rFonts w:asciiTheme="minorHAnsi" w:eastAsia="HP Simplified Hans" w:hAnsiTheme="minorHAnsi"/>
          <w:lang w:val="en-NZ"/>
        </w:rPr>
        <w:t>A low score means a country is not fulfilling the right</w:t>
      </w:r>
      <w:r w:rsidR="00E61625" w:rsidRPr="00CC3FAB">
        <w:rPr>
          <w:rFonts w:asciiTheme="minorHAnsi" w:eastAsia="HP Simplified Hans" w:hAnsiTheme="minorHAnsi"/>
          <w:lang w:val="en-NZ"/>
        </w:rPr>
        <w:t xml:space="preserve"> or right aspect</w:t>
      </w:r>
      <w:r w:rsidR="004A3524" w:rsidRPr="00CC3FAB">
        <w:rPr>
          <w:rFonts w:asciiTheme="minorHAnsi" w:eastAsia="HP Simplified Hans" w:hAnsiTheme="minorHAnsi"/>
          <w:lang w:val="en-NZ"/>
        </w:rPr>
        <w:t xml:space="preserve"> concerned to the extent possible at its per capita income level.  </w:t>
      </w:r>
      <w:r w:rsidR="005050C7" w:rsidRPr="00CC3FAB">
        <w:rPr>
          <w:rFonts w:asciiTheme="minorHAnsi" w:eastAsia="HP Simplified Hans" w:hAnsiTheme="minorHAnsi"/>
          <w:lang w:val="en-NZ"/>
        </w:rPr>
        <w:t xml:space="preserve">A score of 100% on a right or right aspect </w:t>
      </w:r>
      <w:r w:rsidR="005050C7" w:rsidRPr="00CC3FAB">
        <w:rPr>
          <w:rFonts w:asciiTheme="minorHAnsi" w:eastAsia="HP Simplified Hans" w:hAnsiTheme="minorHAnsi"/>
          <w:b/>
          <w:lang w:val="en-NZ"/>
        </w:rPr>
        <w:t xml:space="preserve">does not mean </w:t>
      </w:r>
      <w:r w:rsidR="005050C7" w:rsidRPr="00CC3FAB">
        <w:rPr>
          <w:rFonts w:asciiTheme="minorHAnsi" w:eastAsia="HP Simplified Hans" w:hAnsiTheme="minorHAnsi"/>
          <w:lang w:val="en-NZ"/>
        </w:rPr>
        <w:t>everyone in the country enjoys the right</w:t>
      </w:r>
      <w:r w:rsidR="00E61625" w:rsidRPr="00CC3FAB">
        <w:rPr>
          <w:rFonts w:asciiTheme="minorHAnsi" w:eastAsia="HP Simplified Hans" w:hAnsiTheme="minorHAnsi"/>
          <w:lang w:val="en-NZ"/>
        </w:rPr>
        <w:t xml:space="preserve"> or right aspect</w:t>
      </w:r>
      <w:r w:rsidR="005050C7" w:rsidRPr="00CC3FAB">
        <w:rPr>
          <w:rFonts w:asciiTheme="minorHAnsi" w:eastAsia="HP Simplified Hans" w:hAnsiTheme="minorHAnsi"/>
          <w:lang w:val="en-NZ"/>
        </w:rPr>
        <w:t xml:space="preserve">; it means the country is doing as well at ensuring the right as the </w:t>
      </w:r>
      <w:r w:rsidR="00546DD2" w:rsidRPr="00CC3FAB">
        <w:rPr>
          <w:rFonts w:asciiTheme="minorHAnsi" w:eastAsia="HP Simplified Hans" w:hAnsiTheme="minorHAnsi"/>
          <w:lang w:val="en-NZ"/>
        </w:rPr>
        <w:t xml:space="preserve">historically </w:t>
      </w:r>
      <w:r w:rsidR="005050C7" w:rsidRPr="00CC3FAB">
        <w:rPr>
          <w:rFonts w:asciiTheme="minorHAnsi" w:eastAsia="HP Simplified Hans" w:hAnsiTheme="minorHAnsi"/>
          <w:lang w:val="en-NZ"/>
        </w:rPr>
        <w:t>best performing countr</w:t>
      </w:r>
      <w:r w:rsidR="004A3524" w:rsidRPr="00CC3FAB">
        <w:rPr>
          <w:rFonts w:asciiTheme="minorHAnsi" w:eastAsia="HP Simplified Hans" w:hAnsiTheme="minorHAnsi"/>
          <w:lang w:val="en-NZ"/>
        </w:rPr>
        <w:t>ies</w:t>
      </w:r>
      <w:r w:rsidR="005050C7" w:rsidRPr="00CC3FAB">
        <w:rPr>
          <w:rFonts w:asciiTheme="minorHAnsi" w:eastAsia="HP Simplified Hans" w:hAnsiTheme="minorHAnsi"/>
          <w:lang w:val="en-NZ"/>
        </w:rPr>
        <w:t xml:space="preserve"> at that per capita income level. Thus, in the case of a very poor country, the score on the right </w:t>
      </w:r>
      <w:r w:rsidR="00995A17" w:rsidRPr="00CC3FAB">
        <w:rPr>
          <w:rFonts w:asciiTheme="minorHAnsi" w:eastAsia="HP Simplified Hans" w:hAnsiTheme="minorHAnsi"/>
          <w:lang w:val="en-NZ"/>
        </w:rPr>
        <w:t xml:space="preserve">or right aspect </w:t>
      </w:r>
      <w:r w:rsidR="005050C7" w:rsidRPr="00CC3FAB">
        <w:rPr>
          <w:rFonts w:asciiTheme="minorHAnsi" w:eastAsia="HP Simplified Hans" w:hAnsiTheme="minorHAnsi"/>
          <w:lang w:val="en-NZ"/>
        </w:rPr>
        <w:t xml:space="preserve">can be quite high even </w:t>
      </w:r>
      <w:r w:rsidR="00E61625" w:rsidRPr="00CC3FAB">
        <w:rPr>
          <w:rFonts w:asciiTheme="minorHAnsi" w:eastAsia="HP Simplified Hans" w:hAnsiTheme="minorHAnsi"/>
          <w:lang w:val="en-NZ"/>
        </w:rPr>
        <w:t xml:space="preserve">though </w:t>
      </w:r>
      <w:r w:rsidR="00E5215F" w:rsidRPr="00CC3FAB">
        <w:rPr>
          <w:rFonts w:asciiTheme="minorHAnsi" w:eastAsia="HP Simplified Hans" w:hAnsiTheme="minorHAnsi"/>
          <w:lang w:val="en-NZ"/>
        </w:rPr>
        <w:t xml:space="preserve">the </w:t>
      </w:r>
      <w:r w:rsidR="005050C7" w:rsidRPr="00CC3FAB">
        <w:rPr>
          <w:rFonts w:asciiTheme="minorHAnsi" w:eastAsia="HP Simplified Hans" w:hAnsiTheme="minorHAnsi"/>
          <w:lang w:val="en-NZ"/>
        </w:rPr>
        <w:t>enjoyment level of the right</w:t>
      </w:r>
      <w:r w:rsidR="00E61625" w:rsidRPr="00CC3FAB">
        <w:rPr>
          <w:rFonts w:asciiTheme="minorHAnsi" w:eastAsia="HP Simplified Hans" w:hAnsiTheme="minorHAnsi"/>
          <w:lang w:val="en-NZ"/>
        </w:rPr>
        <w:t xml:space="preserve"> or right aspect</w:t>
      </w:r>
      <w:r w:rsidR="005050C7" w:rsidRPr="00CC3FAB">
        <w:rPr>
          <w:rFonts w:asciiTheme="minorHAnsi" w:eastAsia="HP Simplified Hans" w:hAnsiTheme="minorHAnsi"/>
          <w:lang w:val="en-NZ"/>
        </w:rPr>
        <w:t xml:space="preserve"> is quite limited. </w:t>
      </w:r>
      <w:r w:rsidR="004A3524" w:rsidRPr="00CC3FAB">
        <w:rPr>
          <w:rFonts w:asciiTheme="minorHAnsi" w:eastAsia="HP Simplified Hans" w:hAnsiTheme="minorHAnsi"/>
          <w:lang w:val="en-NZ"/>
        </w:rPr>
        <w:t>A</w:t>
      </w:r>
      <w:r w:rsidR="005050C7" w:rsidRPr="00CC3FAB">
        <w:rPr>
          <w:rFonts w:asciiTheme="minorHAnsi" w:eastAsia="HP Simplified Hans" w:hAnsiTheme="minorHAnsi"/>
          <w:lang w:val="en-NZ"/>
        </w:rPr>
        <w:t xml:space="preserve"> country achieving a</w:t>
      </w:r>
      <w:r w:rsidR="005050C7" w:rsidRPr="00CC3FAB">
        <w:rPr>
          <w:rFonts w:asciiTheme="minorHAnsi" w:eastAsia="HP Simplified Hans" w:hAnsiTheme="minorHAnsi"/>
          <w:i/>
          <w:iCs/>
          <w:lang w:val="en-NZ"/>
        </w:rPr>
        <w:t xml:space="preserve"> </w:t>
      </w:r>
      <w:r w:rsidR="005050C7" w:rsidRPr="00CC3FAB">
        <w:rPr>
          <w:rFonts w:asciiTheme="minorHAnsi" w:eastAsia="HP Simplified Hans" w:hAnsiTheme="minorHAnsi"/>
          <w:lang w:val="en-NZ"/>
        </w:rPr>
        <w:t xml:space="preserve">score of 100% cannot rest on its laurels.  All countries are obligated to </w:t>
      </w:r>
      <w:r w:rsidR="00E517B5" w:rsidRPr="00CC3FAB">
        <w:rPr>
          <w:rFonts w:asciiTheme="minorHAnsi" w:eastAsia="HP Simplified Hans" w:hAnsiTheme="minorHAnsi"/>
          <w:lang w:val="en-NZ"/>
        </w:rPr>
        <w:t xml:space="preserve">progressively fully realize </w:t>
      </w:r>
      <w:r w:rsidR="005050C7" w:rsidRPr="00CC3FAB">
        <w:rPr>
          <w:rFonts w:asciiTheme="minorHAnsi" w:eastAsia="HP Simplified Hans" w:hAnsiTheme="minorHAnsi"/>
          <w:lang w:val="en-NZ"/>
        </w:rPr>
        <w:t>the right</w:t>
      </w:r>
      <w:r w:rsidR="004A3524" w:rsidRPr="00CC3FAB">
        <w:rPr>
          <w:rFonts w:asciiTheme="minorHAnsi" w:eastAsia="HP Simplified Hans" w:hAnsiTheme="minorHAnsi"/>
          <w:lang w:val="en-NZ"/>
        </w:rPr>
        <w:t>s</w:t>
      </w:r>
      <w:r w:rsidR="005050C7" w:rsidRPr="00CC3FAB">
        <w:rPr>
          <w:rFonts w:asciiTheme="minorHAnsi" w:eastAsia="HP Simplified Hans" w:hAnsiTheme="minorHAnsi"/>
          <w:lang w:val="en-NZ"/>
        </w:rPr>
        <w:t xml:space="preserve"> enumerated in the ICESCR.  </w:t>
      </w:r>
      <w:r w:rsidR="00CD67FE" w:rsidRPr="00CC3FAB">
        <w:rPr>
          <w:rFonts w:asciiTheme="minorHAnsi" w:eastAsia="HP Simplified Hans" w:hAnsiTheme="minorHAnsi"/>
          <w:lang w:val="en-NZ"/>
        </w:rPr>
        <w:t>A score of 100% means the country is meeting its immediate obligation under Article 2.1 of the ICESCR to fulfil the right to the “</w:t>
      </w:r>
      <w:r w:rsidR="00CD67FE" w:rsidRPr="00CC3FAB">
        <w:rPr>
          <w:rFonts w:asciiTheme="minorHAnsi" w:eastAsia="HP Simplified Hans" w:hAnsiTheme="minorHAnsi"/>
          <w:i/>
          <w:iCs/>
          <w:lang w:val="en-NZ"/>
        </w:rPr>
        <w:t>maximum of its available resources”</w:t>
      </w:r>
      <w:r w:rsidR="00CD67FE" w:rsidRPr="00CC3FAB">
        <w:rPr>
          <w:rFonts w:asciiTheme="minorHAnsi" w:eastAsia="HP Simplified Hans" w:hAnsiTheme="minorHAnsi"/>
          <w:lang w:val="en-NZ"/>
        </w:rPr>
        <w:t xml:space="preserve"> but unless all people are enjoying the right concerned, it is not  meeting its </w:t>
      </w:r>
      <w:r w:rsidR="00546DD2" w:rsidRPr="00CC3FAB">
        <w:rPr>
          <w:rFonts w:asciiTheme="minorHAnsi" w:eastAsia="HP Simplified Hans" w:hAnsiTheme="minorHAnsi"/>
          <w:lang w:val="en-NZ"/>
        </w:rPr>
        <w:t xml:space="preserve">longer term </w:t>
      </w:r>
      <w:r w:rsidR="00CD67FE" w:rsidRPr="00CC3FAB">
        <w:rPr>
          <w:rFonts w:asciiTheme="minorHAnsi" w:eastAsia="HP Simplified Hans" w:hAnsiTheme="minorHAnsi"/>
          <w:lang w:val="en-NZ"/>
        </w:rPr>
        <w:t xml:space="preserve">obligation to </w:t>
      </w:r>
      <w:r w:rsidR="00CD67FE" w:rsidRPr="00CC3FAB">
        <w:rPr>
          <w:rFonts w:asciiTheme="minorHAnsi" w:eastAsia="HP Simplified Hans" w:hAnsiTheme="minorHAnsi"/>
          <w:i/>
          <w:iCs/>
          <w:lang w:val="en-NZ"/>
        </w:rPr>
        <w:t>“achieve the full realization”</w:t>
      </w:r>
      <w:r w:rsidR="00CD67FE" w:rsidRPr="00CC3FAB">
        <w:rPr>
          <w:rFonts w:asciiTheme="minorHAnsi" w:eastAsia="HP Simplified Hans" w:hAnsiTheme="minorHAnsi"/>
          <w:lang w:val="en-NZ"/>
        </w:rPr>
        <w:t xml:space="preserve"> of the right</w:t>
      </w:r>
      <w:r w:rsidR="00546DD2" w:rsidRPr="00CC3FAB">
        <w:rPr>
          <w:rFonts w:asciiTheme="minorHAnsi" w:eastAsia="HP Simplified Hans" w:hAnsiTheme="minorHAnsi"/>
          <w:lang w:val="en-NZ"/>
        </w:rPr>
        <w:t>s enumerated in the ICESCR.</w:t>
      </w:r>
      <w:r w:rsidR="00CD67FE" w:rsidRPr="00CC3FAB">
        <w:rPr>
          <w:rFonts w:asciiTheme="minorHAnsi" w:eastAsia="HP Simplified Hans" w:hAnsiTheme="minorHAnsi"/>
          <w:lang w:val="en-NZ"/>
        </w:rPr>
        <w:t xml:space="preserve"> </w:t>
      </w:r>
      <w:r w:rsidR="00AB574F" w:rsidRPr="00CC3FAB">
        <w:rPr>
          <w:rFonts w:asciiTheme="minorHAnsi" w:eastAsia="HP Simplified Hans" w:hAnsiTheme="minorHAnsi"/>
          <w:lang w:val="en-NZ"/>
        </w:rPr>
        <w:t xml:space="preserve">Some countries have more than enough income to </w:t>
      </w:r>
      <w:r w:rsidR="00E61625" w:rsidRPr="00CC3FAB">
        <w:rPr>
          <w:rFonts w:asciiTheme="minorHAnsi" w:eastAsia="HP Simplified Hans" w:hAnsiTheme="minorHAnsi"/>
          <w:lang w:val="en-NZ"/>
        </w:rPr>
        <w:t xml:space="preserve">ensure everyone enjoys </w:t>
      </w:r>
      <w:r w:rsidR="00CD67FE" w:rsidRPr="00CC3FAB">
        <w:rPr>
          <w:rFonts w:asciiTheme="minorHAnsi" w:eastAsia="HP Simplified Hans" w:hAnsiTheme="minorHAnsi"/>
          <w:lang w:val="en-NZ"/>
        </w:rPr>
        <w:t xml:space="preserve">a </w:t>
      </w:r>
      <w:r w:rsidR="00E61625" w:rsidRPr="00CC3FAB">
        <w:rPr>
          <w:rFonts w:asciiTheme="minorHAnsi" w:eastAsia="HP Simplified Hans" w:hAnsiTheme="minorHAnsi"/>
          <w:lang w:val="en-NZ"/>
        </w:rPr>
        <w:t xml:space="preserve">given </w:t>
      </w:r>
      <w:r w:rsidR="00CD67FE" w:rsidRPr="00CC3FAB">
        <w:rPr>
          <w:rFonts w:asciiTheme="minorHAnsi" w:eastAsia="HP Simplified Hans" w:hAnsiTheme="minorHAnsi"/>
          <w:lang w:val="en-NZ"/>
        </w:rPr>
        <w:t>right or right aspect but</w:t>
      </w:r>
      <w:r w:rsidR="00AB574F" w:rsidRPr="00CC3FAB">
        <w:rPr>
          <w:rFonts w:asciiTheme="minorHAnsi" w:eastAsia="HP Simplified Hans" w:hAnsiTheme="minorHAnsi"/>
          <w:lang w:val="en-NZ"/>
        </w:rPr>
        <w:t xml:space="preserve"> fail to do so. </w:t>
      </w:r>
      <w:r w:rsidR="00E61625" w:rsidRPr="00CC3FAB">
        <w:rPr>
          <w:rFonts w:asciiTheme="minorHAnsi" w:eastAsia="HP Simplified Hans" w:hAnsiTheme="minorHAnsi"/>
          <w:lang w:val="en-NZ"/>
        </w:rPr>
        <w:t>For these countries, a</w:t>
      </w:r>
      <w:r w:rsidR="00AB574F" w:rsidRPr="00CC3FAB">
        <w:rPr>
          <w:rFonts w:asciiTheme="minorHAnsi" w:eastAsia="HP Simplified Hans" w:hAnsiTheme="minorHAnsi"/>
          <w:lang w:val="en-NZ"/>
        </w:rPr>
        <w:t xml:space="preserve"> penalty is imposed on the</w:t>
      </w:r>
      <w:r w:rsidR="001767A5" w:rsidRPr="00CC3FAB">
        <w:rPr>
          <w:rFonts w:asciiTheme="minorHAnsi" w:eastAsia="HP Simplified Hans" w:hAnsiTheme="minorHAnsi"/>
          <w:lang w:val="en-NZ"/>
        </w:rPr>
        <w:t>ir</w:t>
      </w:r>
      <w:r w:rsidR="00AB574F" w:rsidRPr="00CC3FAB">
        <w:rPr>
          <w:rFonts w:asciiTheme="minorHAnsi" w:eastAsia="HP Simplified Hans" w:hAnsiTheme="minorHAnsi"/>
          <w:lang w:val="en-NZ"/>
        </w:rPr>
        <w:t xml:space="preserve"> scores</w:t>
      </w:r>
      <w:r w:rsidR="00E61625" w:rsidRPr="00CC3FAB">
        <w:rPr>
          <w:rFonts w:asciiTheme="minorHAnsi" w:eastAsia="HP Simplified Hans" w:hAnsiTheme="minorHAnsi"/>
          <w:lang w:val="en-NZ"/>
        </w:rPr>
        <w:t>. The penalty</w:t>
      </w:r>
      <w:r w:rsidR="00AB574F" w:rsidRPr="00CC3FAB">
        <w:rPr>
          <w:rFonts w:asciiTheme="minorHAnsi" w:eastAsia="HP Simplified Hans" w:hAnsiTheme="minorHAnsi"/>
          <w:lang w:val="en-NZ"/>
        </w:rPr>
        <w:t xml:space="preserve"> is larger the lower is the enjoyment level of the right</w:t>
      </w:r>
      <w:r w:rsidR="00E61625" w:rsidRPr="00CC3FAB">
        <w:rPr>
          <w:rFonts w:asciiTheme="minorHAnsi" w:eastAsia="HP Simplified Hans" w:hAnsiTheme="minorHAnsi"/>
          <w:lang w:val="en-NZ"/>
        </w:rPr>
        <w:t>. The penalty also increases</w:t>
      </w:r>
      <w:r w:rsidR="00AB574F" w:rsidRPr="00CC3FAB">
        <w:rPr>
          <w:rFonts w:asciiTheme="minorHAnsi" w:eastAsia="HP Simplified Hans" w:hAnsiTheme="minorHAnsi"/>
          <w:lang w:val="en-NZ"/>
        </w:rPr>
        <w:t xml:space="preserve"> the greater is the country’s income</w:t>
      </w:r>
      <w:r w:rsidR="00E517B5" w:rsidRPr="00CC3FAB">
        <w:rPr>
          <w:rFonts w:asciiTheme="minorHAnsi" w:eastAsia="HP Simplified Hans" w:hAnsiTheme="minorHAnsi"/>
          <w:lang w:val="en-NZ"/>
        </w:rPr>
        <w:t xml:space="preserve"> beyond that necessary to fully </w:t>
      </w:r>
      <w:r w:rsidR="00E61625" w:rsidRPr="00CC3FAB">
        <w:rPr>
          <w:rFonts w:asciiTheme="minorHAnsi" w:eastAsia="HP Simplified Hans" w:hAnsiTheme="minorHAnsi"/>
          <w:lang w:val="en-NZ"/>
        </w:rPr>
        <w:t>realize</w:t>
      </w:r>
      <w:r w:rsidR="00E517B5" w:rsidRPr="00CC3FAB">
        <w:rPr>
          <w:rFonts w:asciiTheme="minorHAnsi" w:eastAsia="HP Simplified Hans" w:hAnsiTheme="minorHAnsi"/>
          <w:lang w:val="en-NZ"/>
        </w:rPr>
        <w:t xml:space="preserve"> the right</w:t>
      </w:r>
      <w:r w:rsidR="00AB574F" w:rsidRPr="00CC3FAB">
        <w:rPr>
          <w:rFonts w:asciiTheme="minorHAnsi" w:eastAsia="HP Simplified Hans" w:hAnsiTheme="minorHAnsi"/>
          <w:lang w:val="en-NZ"/>
        </w:rPr>
        <w:t>.  As a result, i</w:t>
      </w:r>
      <w:r w:rsidR="0099051E" w:rsidRPr="00CC3FAB">
        <w:rPr>
          <w:rFonts w:asciiTheme="minorHAnsi" w:eastAsia="HP Simplified Hans" w:hAnsiTheme="minorHAnsi"/>
          <w:lang w:val="en-NZ"/>
        </w:rPr>
        <w:t>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high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could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lower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raw</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E61625" w:rsidRPr="00CC3FAB">
        <w:rPr>
          <w:rFonts w:asciiTheme="minorHAnsi" w:eastAsia="HP Simplified Hans" w:hAnsiTheme="minorHAnsi"/>
          <w:lang w:val="en-NZ"/>
        </w:rPr>
        <w:t>value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reflecting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p>
    <w:p w14:paraId="46F354E4" w14:textId="762F271D" w:rsidR="0099051E" w:rsidRPr="00CC3FAB" w:rsidRDefault="0099051E" w:rsidP="0099051E">
      <w:pPr>
        <w:pStyle w:val="BodyTextFirstIndent"/>
        <w:rPr>
          <w:rFonts w:asciiTheme="minorHAnsi" w:eastAsia="HP Simplified Hans" w:hAnsiTheme="minorHAnsi"/>
          <w:lang w:val="en-NZ"/>
        </w:rPr>
      </w:pP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constraints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coupled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challenges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versus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w:t>
      </w:r>
      <w:r w:rsidR="000F0836" w:rsidRPr="00CC3FAB">
        <w:rPr>
          <w:rFonts w:asciiTheme="minorHAnsi" w:eastAsia="HP Simplified Hans" w:hAnsiTheme="minorHAnsi"/>
          <w:lang w:val="en-NZ"/>
        </w:rPr>
        <w:t>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creation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two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separate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standards:</w:t>
      </w:r>
    </w:p>
    <w:p w14:paraId="000C7856" w14:textId="2B294FF9" w:rsidR="0099051E" w:rsidRPr="00CC3FAB" w:rsidRDefault="0099051E" w:rsidP="00E5215F">
      <w:pPr>
        <w:pStyle w:val="ListBullet"/>
        <w:ind w:left="270" w:hanging="270"/>
        <w:rPr>
          <w:rFonts w:asciiTheme="minorHAnsi" w:eastAsia="HP Simplified Hans" w:hAnsiTheme="minorHAnsi"/>
          <w:lang w:val="en-NZ"/>
        </w:rPr>
      </w:pP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6F2A32" w:rsidRPr="00CC3FAB">
        <w:rPr>
          <w:rFonts w:asciiTheme="minorHAnsi" w:eastAsia="HP Simplified Hans" w:hAnsiTheme="minorHAnsi"/>
          <w:lang w:val="en-NZ"/>
        </w:rPr>
        <w:t>“low and middle 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holds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basic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6A15BA" w:rsidRPr="00CC3FAB">
        <w:rPr>
          <w:rFonts w:asciiTheme="minorHAnsi" w:eastAsia="HP Simplified Hans" w:hAnsiTheme="minorHAnsi"/>
          <w:lang w:val="en-NZ"/>
        </w:rPr>
        <w:t>rights fulfilment and</w:t>
      </w:r>
      <w:r w:rsidR="00DB0B5D" w:rsidRPr="00CC3FAB">
        <w:rPr>
          <w:rFonts w:asciiTheme="minorHAnsi" w:eastAsia="HP Simplified Hans" w:hAnsiTheme="minorHAnsi"/>
          <w:lang w:val="en-NZ"/>
        </w:rPr>
        <w:t xml:space="preserve"> </w:t>
      </w:r>
      <w:r w:rsidR="00DF1673" w:rsidRPr="00CC3FAB">
        <w:rPr>
          <w:rFonts w:asciiTheme="minorHAnsi" w:eastAsia="HP Simplified Hans" w:hAnsiTheme="minorHAnsi"/>
          <w:lang w:val="en-NZ"/>
        </w:rPr>
        <w:t>is most relevant to low- and middle-income countries.</w:t>
      </w:r>
    </w:p>
    <w:p w14:paraId="0730EDFA" w14:textId="033A2E48" w:rsidR="0099051E" w:rsidRPr="00CC3FAB" w:rsidRDefault="0099051E" w:rsidP="0099051E">
      <w:pPr>
        <w:pStyle w:val="ListBullet"/>
        <w:ind w:left="270" w:hanging="270"/>
        <w:rPr>
          <w:rFonts w:asciiTheme="minorHAnsi" w:eastAsia="HP Simplified Hans" w:hAnsiTheme="minorHAnsi"/>
          <w:lang w:val="en-NZ"/>
        </w:rPr>
      </w:pP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F83A4F" w:rsidRPr="00CC3FAB">
        <w:rPr>
          <w:rFonts w:asciiTheme="minorHAnsi" w:eastAsia="HP Simplified Hans" w:hAnsiTheme="minorHAnsi"/>
          <w:lang w:val="en-NZ"/>
        </w:rPr>
        <w:t>h</w:t>
      </w:r>
      <w:r w:rsidRPr="00CC3FAB">
        <w:rPr>
          <w:rFonts w:asciiTheme="minorHAnsi" w:eastAsia="HP Simplified Hans" w:hAnsiTheme="minorHAnsi"/>
          <w:lang w:val="en-NZ"/>
        </w:rPr>
        <w:t>igh-</w:t>
      </w:r>
      <w:r w:rsidR="00F83A4F" w:rsidRPr="00CC3FAB">
        <w:rPr>
          <w:rFonts w:asciiTheme="minorHAnsi" w:eastAsia="HP Simplified Hans" w:hAnsiTheme="minorHAnsi"/>
          <w:lang w:val="en-NZ"/>
        </w:rPr>
        <w:t>i</w:t>
      </w:r>
      <w:r w:rsidRPr="00CC3FAB">
        <w:rPr>
          <w:rFonts w:asciiTheme="minorHAnsi" w:eastAsia="HP Simplified Hans" w:hAnsiTheme="minorHAnsi"/>
          <w:lang w:val="en-NZ"/>
        </w:rPr>
        <w:t>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holds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relevant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challenges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p>
    <w:p w14:paraId="7B264072" w14:textId="5438A623" w:rsidR="0099051E" w:rsidRPr="00CC3FAB" w:rsidRDefault="0099051E" w:rsidP="002A342C">
      <w:pPr>
        <w:pStyle w:val="BodyTextFirstIndent"/>
        <w:ind w:firstLine="0"/>
        <w:rPr>
          <w:rFonts w:asciiTheme="minorHAnsi" w:eastAsia="HP Simplified Hans" w:hAnsiTheme="minorHAnsi"/>
          <w:lang w:val="en-NZ"/>
        </w:rPr>
      </w:pP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both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calculated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003C3F34" w:rsidRPr="00CC3FAB">
        <w:rPr>
          <w:rFonts w:asciiTheme="minorHAnsi" w:eastAsia="HP Simplified Hans" w:hAnsiTheme="minorHAnsi"/>
          <w:lang w:val="en-NZ"/>
        </w:rPr>
        <w:t>the necessary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enabling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researchers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evaluate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3C3F34" w:rsidRPr="00CC3FAB">
        <w:rPr>
          <w:rFonts w:asciiTheme="minorHAnsi" w:eastAsia="HP Simplified Hans" w:hAnsiTheme="minorHAnsi"/>
          <w:lang w:val="en-NZ"/>
        </w:rPr>
        <w:t>necessary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either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00E5215F" w:rsidRPr="00CC3FAB">
        <w:rPr>
          <w:rFonts w:asciiTheme="minorHAnsi" w:eastAsia="HP Simplified Hans" w:hAnsiTheme="minorHAnsi"/>
          <w:lang w:val="en-NZ"/>
        </w:rPr>
        <w:t xml:space="preserve">The </w:t>
      </w:r>
      <w:r w:rsidR="00512645" w:rsidRPr="00CC3FAB">
        <w:rPr>
          <w:rFonts w:asciiTheme="minorHAnsi" w:eastAsia="HP Simplified Hans" w:hAnsiTheme="minorHAnsi"/>
          <w:lang w:val="en-NZ"/>
        </w:rPr>
        <w:t>20</w:t>
      </w:r>
      <w:r w:rsidR="006F2A32" w:rsidRPr="00CC3FAB">
        <w:rPr>
          <w:rFonts w:asciiTheme="minorHAnsi" w:eastAsia="HP Simplified Hans" w:hAnsiTheme="minorHAnsi"/>
          <w:lang w:val="en-NZ"/>
        </w:rPr>
        <w:t>2</w:t>
      </w:r>
      <w:r w:rsidR="00E3658C">
        <w:rPr>
          <w:rFonts w:asciiTheme="minorHAnsi" w:eastAsia="HP Simplified Hans" w:hAnsiTheme="minorHAnsi"/>
          <w:lang w:val="en-NZ"/>
        </w:rPr>
        <w:t>5</w:t>
      </w:r>
      <w:r w:rsidR="00512645" w:rsidRPr="00CC3FAB">
        <w:rPr>
          <w:rFonts w:asciiTheme="minorHAnsi" w:eastAsia="HP Simplified Hans" w:hAnsiTheme="minorHAnsi"/>
          <w:lang w:val="en-NZ"/>
        </w:rPr>
        <w:t xml:space="preserve"> Update of the International </w:t>
      </w:r>
      <w:r w:rsidR="00E5215F" w:rsidRPr="00CC3FAB">
        <w:rPr>
          <w:rFonts w:asciiTheme="minorHAnsi" w:eastAsia="HP Simplified Hans" w:hAnsiTheme="minorHAnsi"/>
          <w:lang w:val="en-NZ"/>
        </w:rPr>
        <w:t>SERF Index, component Right Indices and right aspect 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comparable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across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time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between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computing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6F2A32" w:rsidRPr="00CC3FAB">
        <w:rPr>
          <w:rFonts w:asciiTheme="minorHAnsi" w:eastAsia="HP Simplified Hans" w:hAnsiTheme="minorHAnsi"/>
          <w:lang w:val="en-NZ"/>
        </w:rPr>
        <w:t xml:space="preserve"> or right aspect</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recently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given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corresponding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year)</w:t>
      </w:r>
      <w:r w:rsidR="00DB0B5D" w:rsidRPr="00CC3FAB">
        <w:rPr>
          <w:rFonts w:asciiTheme="minorHAnsi" w:eastAsia="HP Simplified Hans" w:hAnsiTheme="minorHAnsi"/>
          <w:lang w:val="en-NZ"/>
        </w:rPr>
        <w:t xml:space="preserve"> </w:t>
      </w:r>
      <w:r w:rsidR="0043508B"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However,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because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surveys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lastRenderedPageBreak/>
        <w:t>providing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many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006F2A32" w:rsidRPr="00CC3FAB">
        <w:rPr>
          <w:rFonts w:asciiTheme="minorHAnsi" w:eastAsia="HP Simplified Hans" w:hAnsiTheme="minorHAnsi"/>
          <w:lang w:val="en-NZ"/>
        </w:rPr>
        <w:t>rights 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conducted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annually,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year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always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unique</w:t>
      </w:r>
      <w:r w:rsidR="00E3658C">
        <w:rPr>
          <w:rFonts w:asciiTheme="minorHAnsi" w:eastAsia="HP Simplified Hans" w:hAnsiTheme="minorHAnsi"/>
          <w:lang w:val="en-NZ"/>
        </w:rPr>
        <w:t xml:space="preserve">. </w:t>
      </w:r>
      <w:r w:rsidR="00E03D0A" w:rsidRPr="00CC3FAB">
        <w:rPr>
          <w:rFonts w:asciiTheme="minorHAnsi" w:eastAsia="HP Simplified Hans" w:hAnsiTheme="minorHAnsi"/>
          <w:lang w:val="en-NZ"/>
        </w:rPr>
        <w:t xml:space="preserve"> For example, in the case of the Right to </w:t>
      </w:r>
      <w:r w:rsidR="00E3658C">
        <w:rPr>
          <w:rFonts w:asciiTheme="minorHAnsi" w:eastAsia="HP Simplified Hans" w:hAnsiTheme="minorHAnsi"/>
          <w:lang w:val="en-NZ"/>
        </w:rPr>
        <w:t xml:space="preserve">Health component for Gambia, the </w:t>
      </w:r>
      <w:r w:rsidR="00E03D0A" w:rsidRPr="00CC3FAB">
        <w:rPr>
          <w:rFonts w:asciiTheme="minorHAnsi" w:eastAsia="HP Simplified Hans" w:hAnsiTheme="minorHAnsi"/>
          <w:lang w:val="en-NZ"/>
        </w:rPr>
        <w:t>20</w:t>
      </w:r>
      <w:r w:rsidR="00B23828" w:rsidRPr="00CC3FAB">
        <w:rPr>
          <w:rFonts w:asciiTheme="minorHAnsi" w:eastAsia="HP Simplified Hans" w:hAnsiTheme="minorHAnsi"/>
          <w:lang w:val="en-NZ"/>
        </w:rPr>
        <w:t>20</w:t>
      </w:r>
      <w:r w:rsidR="00E3658C">
        <w:rPr>
          <w:rFonts w:asciiTheme="minorHAnsi" w:eastAsia="HP Simplified Hans" w:hAnsiTheme="minorHAnsi"/>
          <w:lang w:val="en-NZ"/>
        </w:rPr>
        <w:t xml:space="preserve">-2022 </w:t>
      </w:r>
      <w:r w:rsidR="00E03D0A" w:rsidRPr="00CC3FAB">
        <w:rPr>
          <w:rFonts w:asciiTheme="minorHAnsi" w:eastAsia="HP Simplified Hans" w:hAnsiTheme="minorHAnsi"/>
          <w:lang w:val="en-NZ"/>
        </w:rPr>
        <w:t xml:space="preserve">series use data on </w:t>
      </w:r>
      <w:r w:rsidR="00E3658C">
        <w:rPr>
          <w:rFonts w:asciiTheme="minorHAnsi" w:eastAsia="HP Simplified Hans" w:hAnsiTheme="minorHAnsi"/>
          <w:lang w:val="en-NZ"/>
        </w:rPr>
        <w:t xml:space="preserve">modern contraceptive use in 2020.  </w:t>
      </w:r>
      <w:r w:rsidRPr="00CC3FAB">
        <w:rPr>
          <w:rFonts w:asciiTheme="minorHAnsi" w:eastAsia="HP Simplified Hans" w:hAnsiTheme="minorHAnsi"/>
          <w:lang w:val="en-NZ"/>
        </w:rPr>
        <w:t>If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recently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years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prior,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DF1673" w:rsidRPr="00CC3FAB">
        <w:rPr>
          <w:rFonts w:asciiTheme="minorHAnsi" w:eastAsia="HP Simplified Hans" w:hAnsiTheme="minorHAnsi"/>
          <w:lang w:val="en-NZ"/>
        </w:rPr>
        <w:t xml:space="preserve">aspect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recorded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“missing</w:t>
      </w:r>
      <w:r w:rsidR="00512645" w:rsidRPr="00CC3FAB">
        <w:rPr>
          <w:rFonts w:asciiTheme="minorHAnsi" w:eastAsia="HP Simplified Hans" w:hAnsiTheme="minorHAnsi"/>
          <w:lang w:val="en-NZ"/>
        </w:rPr>
        <w:t>”.</w:t>
      </w:r>
      <w:r w:rsidR="00B23828" w:rsidRPr="00CC3FAB">
        <w:rPr>
          <w:rFonts w:asciiTheme="minorHAnsi" w:eastAsia="HP Simplified Hans" w:hAnsiTheme="minorHAnsi"/>
          <w:lang w:val="en-NZ"/>
        </w:rPr>
        <w:t xml:space="preserve">   The full 10 year look-back period is applied as needed to the data covering 2000 to 202</w:t>
      </w:r>
      <w:r w:rsidR="00E3658C">
        <w:rPr>
          <w:rFonts w:asciiTheme="minorHAnsi" w:eastAsia="HP Simplified Hans" w:hAnsiTheme="minorHAnsi"/>
          <w:lang w:val="en-NZ"/>
        </w:rPr>
        <w:t>2</w:t>
      </w:r>
      <w:r w:rsidR="00B23828" w:rsidRPr="00CC3FAB">
        <w:rPr>
          <w:rFonts w:asciiTheme="minorHAnsi" w:eastAsia="HP Simplified Hans" w:hAnsiTheme="minorHAnsi"/>
          <w:lang w:val="en-NZ"/>
        </w:rPr>
        <w:t xml:space="preserve">, but for the years 1990 to 1999, the look-back period never goes back further than 1990.  </w:t>
      </w:r>
    </w:p>
    <w:p w14:paraId="05835133" w14:textId="7007A7D4" w:rsidR="0099051E" w:rsidRPr="00CC3FAB" w:rsidRDefault="0099051E" w:rsidP="0099051E">
      <w:pPr>
        <w:pStyle w:val="BodyTextFirstIndent"/>
        <w:rPr>
          <w:rFonts w:asciiTheme="minorHAnsi" w:eastAsia="HP Simplified Hans" w:hAnsiTheme="minorHAnsi"/>
          <w:lang w:val="en-NZ"/>
        </w:rPr>
      </w:pP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construction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E5215F" w:rsidRPr="00CC3FAB">
        <w:rPr>
          <w:rFonts w:asciiTheme="minorHAnsi" w:eastAsia="HP Simplified Hans" w:hAnsiTheme="minorHAnsi"/>
          <w:lang w:val="en-NZ"/>
        </w:rPr>
        <w:t xml:space="preserve">the </w:t>
      </w:r>
      <w:r w:rsidR="00512645" w:rsidRPr="00CC3FAB">
        <w:rPr>
          <w:rFonts w:asciiTheme="minorHAnsi" w:eastAsia="HP Simplified Hans" w:hAnsiTheme="minorHAnsi"/>
          <w:lang w:val="en-NZ"/>
        </w:rPr>
        <w:t>20</w:t>
      </w:r>
      <w:r w:rsidR="001767A5" w:rsidRPr="00CC3FAB">
        <w:rPr>
          <w:rFonts w:asciiTheme="minorHAnsi" w:eastAsia="HP Simplified Hans" w:hAnsiTheme="minorHAnsi"/>
          <w:lang w:val="en-NZ"/>
        </w:rPr>
        <w:t>2</w:t>
      </w:r>
      <w:r w:rsidR="00E3658C">
        <w:rPr>
          <w:rFonts w:asciiTheme="minorHAnsi" w:eastAsia="HP Simplified Hans" w:hAnsiTheme="minorHAnsi"/>
          <w:lang w:val="en-NZ"/>
        </w:rPr>
        <w:t>5</w:t>
      </w:r>
      <w:r w:rsidR="00512645" w:rsidRPr="00CC3FAB">
        <w:rPr>
          <w:rFonts w:asciiTheme="minorHAnsi" w:eastAsia="HP Simplified Hans" w:hAnsiTheme="minorHAnsi"/>
          <w:lang w:val="en-NZ"/>
        </w:rPr>
        <w:t xml:space="preserve"> Update of the International </w:t>
      </w:r>
      <w:r w:rsidR="00E5215F" w:rsidRPr="00CC3FAB">
        <w:rPr>
          <w:rFonts w:asciiTheme="minorHAnsi" w:eastAsia="HP Simplified Hans" w:hAnsiTheme="minorHAnsi"/>
          <w:lang w:val="en-NZ"/>
        </w:rPr>
        <w:t>SERF Index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further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elaborated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below.</w:t>
      </w:r>
    </w:p>
    <w:p w14:paraId="19CEC7B4" w14:textId="39E1374B" w:rsidR="0099051E" w:rsidRPr="00CC3FAB" w:rsidRDefault="00853101" w:rsidP="006D3284">
      <w:pPr>
        <w:pStyle w:val="Heading2"/>
        <w:numPr>
          <w:ilvl w:val="0"/>
          <w:numId w:val="0"/>
        </w:numPr>
        <w:rPr>
          <w:rFonts w:asciiTheme="minorHAnsi" w:eastAsia="HP Simplified Hans" w:hAnsiTheme="minorHAnsi"/>
          <w:lang w:val="en-NZ"/>
        </w:rPr>
      </w:pPr>
      <w:bookmarkStart w:id="4" w:name="_Toc509829173"/>
      <w:r w:rsidRPr="00CC3FAB">
        <w:rPr>
          <w:rFonts w:asciiTheme="minorHAnsi" w:eastAsia="HP Simplified Hans" w:hAnsiTheme="minorHAnsi"/>
          <w:lang w:val="en-NZ"/>
        </w:rPr>
        <w:t xml:space="preserve">        </w:t>
      </w:r>
      <w:r w:rsidR="006D3284" w:rsidRPr="00CC3FAB">
        <w:rPr>
          <w:rFonts w:asciiTheme="minorHAnsi" w:eastAsia="HP Simplified Hans" w:hAnsiTheme="minorHAnsi"/>
          <w:lang w:val="en-NZ"/>
        </w:rPr>
        <w:t xml:space="preserve">2. </w:t>
      </w:r>
      <w:bookmarkEnd w:id="4"/>
      <w:r w:rsidR="001F1415" w:rsidRPr="00CC3FAB">
        <w:rPr>
          <w:rFonts w:asciiTheme="minorHAnsi" w:eastAsia="HP Simplified Hans" w:hAnsiTheme="minorHAnsi"/>
          <w:lang w:val="en-NZ"/>
        </w:rPr>
        <w:t xml:space="preserve">Benchmarking Country Obligations </w:t>
      </w:r>
    </w:p>
    <w:p w14:paraId="2CD00462" w14:textId="3E52F5F4" w:rsidR="0099051E" w:rsidRPr="00CC3FAB" w:rsidRDefault="0099051E" w:rsidP="0099051E">
      <w:pPr>
        <w:pStyle w:val="BodyText"/>
        <w:rPr>
          <w:rFonts w:asciiTheme="minorHAnsi" w:eastAsia="HP Simplified Hans" w:hAnsiTheme="minorHAnsi"/>
          <w:lang w:val="en-NZ"/>
        </w:rPr>
      </w:pPr>
      <w:r w:rsidRPr="00CC3FAB">
        <w:rPr>
          <w:rFonts w:asciiTheme="minorHAnsi" w:eastAsia="HP Simplified Hans" w:hAnsiTheme="minorHAnsi"/>
          <w:i/>
          <w:lang w:val="en-NZ"/>
        </w:rPr>
        <w:t>The</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International</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Covenant</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of</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Economic,</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Social,</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and</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Cultural</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Rights</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lang w:val="en-NZ"/>
        </w:rPr>
        <w:t>(ICESCR)</w:t>
      </w:r>
      <w:r w:rsidRPr="00CC3FAB">
        <w:rPr>
          <w:rStyle w:val="FootnoteReference"/>
          <w:rFonts w:asciiTheme="minorHAnsi" w:eastAsia="HP Simplified Hans" w:hAnsiTheme="minorHAnsi"/>
          <w:sz w:val="24"/>
          <w:szCs w:val="24"/>
          <w:lang w:val="en-NZ"/>
        </w:rPr>
        <w:footnoteReference w:id="4"/>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governments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8452CF">
        <w:rPr>
          <w:rFonts w:asciiTheme="minorHAnsi" w:eastAsia="HP Simplified Hans" w:hAnsiTheme="minorHAnsi"/>
          <w:lang w:val="en-NZ"/>
        </w:rPr>
        <w:t>fully realize 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8452CF">
        <w:rPr>
          <w:rFonts w:asciiTheme="minorHAnsi" w:eastAsia="HP Simplified Hans" w:hAnsiTheme="minorHAnsi"/>
          <w:lang w:val="en-NZ"/>
        </w:rPr>
        <w:t xml:space="preserve"> enumerated therein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lang w:val="en-NZ"/>
        </w:rPr>
        <w:t>progressively</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Article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2.1:</w:t>
      </w:r>
      <w:r w:rsidR="00DB0B5D" w:rsidRPr="00CC3FAB">
        <w:rPr>
          <w:rFonts w:asciiTheme="minorHAnsi" w:eastAsia="HP Simplified Hans" w:hAnsiTheme="minorHAnsi"/>
          <w:lang w:val="en-NZ"/>
        </w:rPr>
        <w:t xml:space="preserve"> </w:t>
      </w:r>
    </w:p>
    <w:p w14:paraId="4344DBB9" w14:textId="7F80A716" w:rsidR="0099051E" w:rsidRPr="00CC3FAB" w:rsidRDefault="0099051E" w:rsidP="0099051E">
      <w:pPr>
        <w:pStyle w:val="Quote"/>
        <w:rPr>
          <w:rFonts w:asciiTheme="minorHAnsi" w:eastAsia="HP Simplified Hans" w:hAnsiTheme="minorHAnsi"/>
          <w:lang w:val="en-NZ"/>
        </w:rPr>
      </w:pP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present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Covenant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undertakes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take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steps,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individually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through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assistance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co-operation,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especially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technical,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maximum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view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achieving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progressively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realization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recognized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present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Covenant,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appropriate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including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particularly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adoption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legislative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measures.”</w:t>
      </w:r>
    </w:p>
    <w:p w14:paraId="43AE23EB" w14:textId="77777777" w:rsidR="0099051E" w:rsidRPr="00CC3FAB" w:rsidRDefault="0099051E" w:rsidP="0099051E">
      <w:pPr>
        <w:pStyle w:val="BodyTextFirstIndent"/>
        <w:rPr>
          <w:rFonts w:asciiTheme="minorHAnsi" w:eastAsia="HP Simplified Hans" w:hAnsiTheme="minorHAnsi"/>
          <w:lang w:val="en-NZ"/>
        </w:rPr>
      </w:pPr>
    </w:p>
    <w:p w14:paraId="0AA4D4CD" w14:textId="2C052A7C" w:rsidR="0099051E" w:rsidRPr="00CC3FAB" w:rsidRDefault="0099051E" w:rsidP="0099051E">
      <w:pPr>
        <w:pStyle w:val="BodyTextFirstIndent"/>
        <w:rPr>
          <w:rFonts w:asciiTheme="minorHAnsi" w:eastAsia="HP Simplified Hans" w:hAnsiTheme="minorHAnsi"/>
          <w:lang w:val="en-NZ"/>
        </w:rPr>
      </w:pPr>
      <w:r w:rsidRPr="00CC3FAB">
        <w:rPr>
          <w:rFonts w:asciiTheme="minorHAnsi" w:eastAsia="HP Simplified Hans" w:hAnsiTheme="minorHAnsi"/>
          <w:lang w:val="en-NZ"/>
        </w:rPr>
        <w:t>Th</w:t>
      </w:r>
      <w:r w:rsidR="00842372"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Pr="00CC3FAB">
        <w:rPr>
          <w:rFonts w:asciiTheme="minorHAnsi" w:eastAsia="HP Simplified Hans" w:hAnsiTheme="minorHAnsi"/>
          <w:i/>
          <w:lang w:val="en-NZ"/>
        </w:rPr>
        <w:t>progressive</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realisation’</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lang w:val="en-NZ"/>
        </w:rPr>
        <w:t>provision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recognises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very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starting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points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achieve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Fukuda-Parr,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(2015)</w:t>
      </w:r>
    </w:p>
    <w:p w14:paraId="70847B8F" w14:textId="4FA53FAF" w:rsidR="0099051E" w:rsidRPr="00CC3FAB" w:rsidRDefault="0099051E" w:rsidP="0099051E">
      <w:pPr>
        <w:pStyle w:val="Quote"/>
        <w:rPr>
          <w:rFonts w:asciiTheme="minorHAnsi" w:eastAsia="HP Simplified Hans" w:hAnsiTheme="minorHAnsi"/>
          <w:lang w:val="en-NZ"/>
        </w:rPr>
      </w:pP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around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world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hugely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deprivation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capacity.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Inherent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idea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progressive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realization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government’s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0F0836" w:rsidRPr="00CC3FAB">
        <w:rPr>
          <w:rFonts w:asciiTheme="minorHAnsi" w:eastAsia="HP Simplified Hans" w:hAnsiTheme="minorHAnsi"/>
          <w:lang w:val="en-NZ"/>
        </w:rPr>
        <w:t xml:space="preserve"> </w:t>
      </w:r>
      <w:r w:rsidR="0043508B" w:rsidRPr="00CC3FAB">
        <w:rPr>
          <w:rFonts w:asciiTheme="minorHAnsi" w:eastAsia="HP Simplified Hans" w:hAnsiTheme="minorHAnsi"/>
          <w:lang w:val="en-NZ"/>
        </w:rPr>
        <w:t>fulfil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commitments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depends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(financial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Pr="00CC3FAB">
        <w:rPr>
          <w:rStyle w:val="FootnoteReference"/>
          <w:rFonts w:asciiTheme="minorHAnsi" w:eastAsia="HP Simplified Hans" w:hAnsiTheme="minorHAnsi"/>
          <w:i/>
          <w:sz w:val="24"/>
          <w:szCs w:val="24"/>
          <w:lang w:val="en-NZ"/>
        </w:rPr>
        <w:footnoteReference w:id="5"/>
      </w:r>
    </w:p>
    <w:p w14:paraId="25851AE8" w14:textId="77777777" w:rsidR="0099051E" w:rsidRPr="00CC3FAB" w:rsidRDefault="0099051E" w:rsidP="0099051E">
      <w:pPr>
        <w:pStyle w:val="BodyTextFirstIndent"/>
        <w:rPr>
          <w:rFonts w:asciiTheme="minorHAnsi" w:eastAsia="HP Simplified Hans" w:hAnsiTheme="minorHAnsi"/>
          <w:lang w:val="en-NZ"/>
        </w:rPr>
      </w:pPr>
    </w:p>
    <w:p w14:paraId="28B9B2A6" w14:textId="55AB95B8" w:rsidR="0099051E" w:rsidRPr="00CC3FAB" w:rsidRDefault="0099051E" w:rsidP="002A342C">
      <w:pPr>
        <w:pStyle w:val="BodyTextFirstIndent"/>
        <w:rPr>
          <w:rFonts w:asciiTheme="minorHAnsi" w:eastAsia="HP Simplified Hans" w:hAnsiTheme="minorHAnsi"/>
          <w:lang w:val="en-NZ"/>
        </w:rPr>
      </w:pP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highest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attainable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health,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example,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cannot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achieved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overnight,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facilities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built,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personnel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trained,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policy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incentives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businesses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households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place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people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access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healthcare.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arrangements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require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financial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which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beyond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governments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households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currently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mobilise.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Consequently,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regard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progressively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lastRenderedPageBreak/>
        <w:t>realising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cannot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judged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basis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outcomes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people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example,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Malawi</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cannot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compared</w:t>
      </w:r>
      <w:r w:rsidR="00DB0B5D" w:rsidRPr="00CC3FAB">
        <w:rPr>
          <w:rFonts w:asciiTheme="minorHAnsi" w:eastAsia="HP Simplified Hans" w:hAnsiTheme="minorHAnsi"/>
          <w:lang w:val="en-NZ"/>
        </w:rPr>
        <w:t xml:space="preserve"> </w:t>
      </w:r>
      <w:r w:rsidR="0043508B" w:rsidRPr="00CC3FAB">
        <w:rPr>
          <w:rFonts w:asciiTheme="minorHAnsi" w:eastAsia="HP Simplified Hans" w:hAnsiTheme="minorHAnsi"/>
          <w:lang w:val="en-NZ"/>
        </w:rPr>
        <w:t>based 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respective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survival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considering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hugely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capacity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two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p>
    <w:p w14:paraId="7707492B" w14:textId="268991FB" w:rsidR="0099051E" w:rsidRPr="00CC3FAB" w:rsidRDefault="0099051E" w:rsidP="002A342C">
      <w:pPr>
        <w:pStyle w:val="BodyTextFirstIndent"/>
        <w:rPr>
          <w:rFonts w:asciiTheme="minorHAnsi" w:eastAsia="HP Simplified Hans" w:hAnsiTheme="minorHAnsi"/>
          <w:lang w:val="en-NZ"/>
        </w:rPr>
      </w:pPr>
      <w:r w:rsidRPr="00CC3FAB">
        <w:rPr>
          <w:rFonts w:asciiTheme="minorHAnsi" w:eastAsia="HP Simplified Hans" w:hAnsiTheme="minorHAnsi"/>
          <w:lang w:val="en-NZ"/>
        </w:rPr>
        <w:t>Thus,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fulfilling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depends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p>
    <w:p w14:paraId="6D8EDFAB" w14:textId="756EE0B2" w:rsidR="0099051E" w:rsidRPr="00CC3FAB" w:rsidRDefault="0099051E" w:rsidP="0099051E">
      <w:pPr>
        <w:pStyle w:val="ListBullet"/>
        <w:rPr>
          <w:rFonts w:asciiTheme="minorHAnsi" w:eastAsia="HP Simplified Hans" w:hAnsiTheme="minorHAnsi"/>
          <w:lang w:val="en-NZ"/>
        </w:rPr>
      </w:pP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actual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(ESR)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outcomes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people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socio-economic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statistics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proxy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particular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F1673" w:rsidRPr="00CC3FAB">
        <w:rPr>
          <w:rFonts w:asciiTheme="minorHAnsi" w:eastAsia="HP Simplified Hans" w:hAnsiTheme="minorHAnsi"/>
          <w:lang w:val="en-NZ"/>
        </w:rPr>
        <w:t xml:space="preserve"> and right aspects</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p>
    <w:p w14:paraId="1D279670" w14:textId="2376E8A0" w:rsidR="0099051E" w:rsidRPr="00CC3FAB" w:rsidRDefault="0099051E" w:rsidP="0099051E">
      <w:pPr>
        <w:pStyle w:val="ListBullet"/>
        <w:rPr>
          <w:rFonts w:asciiTheme="minorHAnsi" w:eastAsia="HP Simplified Hans" w:hAnsiTheme="minorHAnsi"/>
          <w:lang w:val="en-NZ"/>
        </w:rPr>
      </w:pP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society’s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capacity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fulfilment,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determined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amount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overall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duty-bearing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w:t>
      </w:r>
    </w:p>
    <w:p w14:paraId="12C30F25" w14:textId="77777777" w:rsidR="0099051E" w:rsidRPr="00CC3FAB" w:rsidRDefault="0099051E" w:rsidP="0099051E">
      <w:pPr>
        <w:pStyle w:val="BodyTextFirstIndent"/>
        <w:rPr>
          <w:rFonts w:asciiTheme="minorHAnsi" w:eastAsia="HP Simplified Hans" w:hAnsiTheme="minorHAnsi"/>
          <w:lang w:val="en-NZ"/>
        </w:rPr>
      </w:pPr>
    </w:p>
    <w:p w14:paraId="6028CAB7" w14:textId="2D1F51FF" w:rsidR="0099051E" w:rsidRPr="00CC3FAB" w:rsidRDefault="0099051E" w:rsidP="002A342C">
      <w:pPr>
        <w:pStyle w:val="BodyTextFirstIndent"/>
        <w:ind w:firstLine="0"/>
        <w:rPr>
          <w:rFonts w:asciiTheme="minorHAnsi" w:eastAsia="HP Simplified Hans" w:hAnsiTheme="minorHAnsi"/>
          <w:lang w:val="en-NZ"/>
        </w:rPr>
      </w:pP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AB56F9" w:rsidRPr="00CC3FAB">
        <w:rPr>
          <w:rFonts w:asciiTheme="minorHAnsi" w:eastAsia="HP Simplified Hans" w:hAnsiTheme="minorHAnsi"/>
          <w:lang w:val="en-NZ"/>
        </w:rPr>
        <w:t>‘</w:t>
      </w:r>
      <w:r w:rsidRPr="00CC3FAB">
        <w:rPr>
          <w:rFonts w:asciiTheme="minorHAnsi" w:eastAsia="HP Simplified Hans" w:hAnsiTheme="minorHAnsi"/>
          <w:i/>
          <w:iCs/>
          <w:lang w:val="en-NZ"/>
        </w:rPr>
        <w:t>progressive</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realisation</w:t>
      </w:r>
      <w:r w:rsidR="00AB56F9" w:rsidRPr="00CC3FAB">
        <w:rPr>
          <w:rFonts w:asciiTheme="minorHAnsi" w:eastAsia="HP Simplified Hans" w:hAnsiTheme="minorHAnsi"/>
          <w:i/>
          <w:iCs/>
          <w:lang w:val="en-NZ"/>
        </w:rPr>
        <w:t>’</w:t>
      </w:r>
      <w:r w:rsidR="00DB0B5D" w:rsidRPr="00CC3FAB">
        <w:rPr>
          <w:rFonts w:asciiTheme="minorHAnsi" w:eastAsia="HP Simplified Hans" w:hAnsiTheme="minorHAnsi"/>
          <w:lang w:val="en-NZ"/>
        </w:rPr>
        <w:t xml:space="preserve"> </w:t>
      </w:r>
      <w:r w:rsidR="00842372" w:rsidRPr="00CC3FAB">
        <w:rPr>
          <w:rFonts w:asciiTheme="minorHAnsi" w:eastAsia="HP Simplified Hans" w:hAnsiTheme="minorHAnsi"/>
          <w:lang w:val="en-NZ"/>
        </w:rPr>
        <w:t xml:space="preserve">provision </w:t>
      </w:r>
      <w:r w:rsidRPr="00CC3FAB">
        <w:rPr>
          <w:rFonts w:asciiTheme="minorHAnsi" w:eastAsia="HP Simplified Hans" w:hAnsiTheme="minorHAnsi"/>
          <w:lang w:val="en-NZ"/>
        </w:rPr>
        <w:t>has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complicated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frustrated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efforts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monitor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fulfilment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since,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measurement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scholar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Chapman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notes:</w:t>
      </w:r>
    </w:p>
    <w:p w14:paraId="17F5CB3D" w14:textId="3E302AE1" w:rsidR="0099051E" w:rsidRPr="00CC3FAB" w:rsidRDefault="0099051E" w:rsidP="0099051E">
      <w:pPr>
        <w:pStyle w:val="Quote"/>
        <w:rPr>
          <w:rFonts w:asciiTheme="minorHAnsi" w:eastAsia="HP Simplified Hans" w:hAnsiTheme="minorHAnsi"/>
          <w:lang w:val="en-NZ"/>
        </w:rPr>
      </w:pP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necessitates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development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multiplicity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relationship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varied…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contexts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specific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Pr="00CC3FAB">
        <w:rPr>
          <w:rStyle w:val="FootnoteReference"/>
          <w:rFonts w:asciiTheme="minorHAnsi" w:eastAsia="HP Simplified Hans" w:hAnsiTheme="minorHAnsi"/>
          <w:i/>
          <w:sz w:val="24"/>
          <w:szCs w:val="24"/>
          <w:lang w:val="en-NZ"/>
        </w:rPr>
        <w:footnoteReference w:id="6"/>
      </w:r>
    </w:p>
    <w:p w14:paraId="4B82A732" w14:textId="77777777" w:rsidR="0099051E" w:rsidRPr="00CC3FAB" w:rsidRDefault="0099051E" w:rsidP="0099051E">
      <w:pPr>
        <w:pStyle w:val="BodyText"/>
        <w:rPr>
          <w:rFonts w:asciiTheme="minorHAnsi" w:eastAsia="HP Simplified Hans" w:hAnsiTheme="minorHAnsi"/>
          <w:lang w:val="en-NZ"/>
        </w:rPr>
      </w:pPr>
    </w:p>
    <w:p w14:paraId="6E55004E" w14:textId="21491E81" w:rsidR="0099051E" w:rsidRPr="00CC3FAB" w:rsidRDefault="0099051E" w:rsidP="0099051E">
      <w:pPr>
        <w:pStyle w:val="BodyText"/>
        <w:rPr>
          <w:rFonts w:asciiTheme="minorHAnsi" w:eastAsia="HP Simplified Hans" w:hAnsiTheme="minorHAnsi"/>
          <w:lang w:val="en-NZ"/>
        </w:rPr>
      </w:pP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ESR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outcomes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must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reflect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variable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local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specificities.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monitoring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procedure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adopted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relative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‘benchmarks’.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leaves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problem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setting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benchmark.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absence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conceptual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evidence-based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model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setting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benchmarks,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considerable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discretion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over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where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benchmark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effectively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leaving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open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‘escape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hatch’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avoid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meeting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ESR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p>
    <w:p w14:paraId="4DF993B1" w14:textId="670E9E1C" w:rsidR="0099051E" w:rsidRPr="00CC3FAB" w:rsidRDefault="00512645" w:rsidP="0099051E">
      <w:pPr>
        <w:pStyle w:val="BodyTextFirstIndent"/>
        <w:rPr>
          <w:rFonts w:asciiTheme="minorHAnsi" w:eastAsia="HP Simplified Hans" w:hAnsiTheme="minorHAnsi"/>
          <w:lang w:val="en-NZ"/>
        </w:rPr>
      </w:pPr>
      <w:r w:rsidRPr="00CC3FAB">
        <w:rPr>
          <w:rFonts w:asciiTheme="minorHAnsi" w:eastAsia="HP Simplified Hans" w:hAnsiTheme="minorHAnsi"/>
          <w:lang w:val="en-NZ"/>
        </w:rPr>
        <w:t>The SERF 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overcome</w:t>
      </w:r>
      <w:r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problem.</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innovation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lies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construction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Achievement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Possibilities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Frontiers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(APFs)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evidence-based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approach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specify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obligation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i/>
          <w:lang w:val="en-NZ"/>
        </w:rPr>
        <w:t>for</w:t>
      </w:r>
      <w:r w:rsidR="00DB0B5D" w:rsidRPr="00CC3FAB">
        <w:rPr>
          <w:rFonts w:asciiTheme="minorHAnsi" w:eastAsia="HP Simplified Hans" w:hAnsiTheme="minorHAnsi"/>
          <w:i/>
          <w:lang w:val="en-NZ"/>
        </w:rPr>
        <w:t xml:space="preserve"> </w:t>
      </w:r>
      <w:r w:rsidR="0099051E" w:rsidRPr="00CC3FAB">
        <w:rPr>
          <w:rFonts w:asciiTheme="minorHAnsi" w:eastAsia="HP Simplified Hans" w:hAnsiTheme="minorHAnsi"/>
          <w:i/>
          <w:lang w:val="en-NZ"/>
        </w:rPr>
        <w:t>progressive</w:t>
      </w:r>
      <w:r w:rsidR="00DB0B5D" w:rsidRPr="00CC3FAB">
        <w:rPr>
          <w:rFonts w:asciiTheme="minorHAnsi" w:eastAsia="HP Simplified Hans" w:hAnsiTheme="minorHAnsi"/>
          <w:i/>
          <w:lang w:val="en-NZ"/>
        </w:rPr>
        <w:t xml:space="preserve"> </w:t>
      </w:r>
      <w:r w:rsidR="0099051E" w:rsidRPr="00CC3FAB">
        <w:rPr>
          <w:rFonts w:asciiTheme="minorHAnsi" w:eastAsia="HP Simplified Hans" w:hAnsiTheme="minorHAnsi"/>
          <w:i/>
          <w:lang w:val="en-NZ"/>
        </w:rPr>
        <w:t>realisation</w:t>
      </w:r>
      <w:r w:rsidR="00DB0B5D" w:rsidRPr="00CC3FAB">
        <w:rPr>
          <w:rFonts w:asciiTheme="minorHAnsi" w:eastAsia="HP Simplified Hans" w:hAnsiTheme="minorHAnsi"/>
          <w:i/>
          <w:lang w:val="en-NZ"/>
        </w:rPr>
        <w:t xml:space="preserve"> </w:t>
      </w:r>
      <w:r w:rsidR="0099051E"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regard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various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aspects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basic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construction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 SERF 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involves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following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steps:</w:t>
      </w:r>
    </w:p>
    <w:p w14:paraId="7AA3C1BE" w14:textId="612DA89F" w:rsidR="0099051E" w:rsidRPr="00CC3FAB" w:rsidRDefault="0099051E" w:rsidP="0099051E">
      <w:pPr>
        <w:pStyle w:val="ListNumber0"/>
        <w:numPr>
          <w:ilvl w:val="0"/>
          <w:numId w:val="9"/>
        </w:numPr>
        <w:rPr>
          <w:rFonts w:asciiTheme="minorHAnsi" w:eastAsia="HP Simplified Hans" w:hAnsiTheme="minorHAnsi"/>
          <w:lang w:val="en-NZ"/>
        </w:rPr>
      </w:pPr>
      <w:r w:rsidRPr="00CC3FAB">
        <w:rPr>
          <w:rFonts w:asciiTheme="minorHAnsi" w:eastAsia="HP Simplified Hans" w:hAnsiTheme="minorHAnsi"/>
          <w:lang w:val="en-NZ"/>
        </w:rPr>
        <w:t>Identify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broadly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summarise:</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i</w:t>
      </w:r>
      <w:proofErr w:type="spellEnd"/>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substantive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articulated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ii)</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capacity.</w:t>
      </w:r>
    </w:p>
    <w:p w14:paraId="774C8B0F" w14:textId="6C170BF9" w:rsidR="0099051E" w:rsidRPr="00CC3FAB" w:rsidRDefault="0099051E" w:rsidP="0099051E">
      <w:pPr>
        <w:pStyle w:val="ListNumber0"/>
        <w:numPr>
          <w:ilvl w:val="0"/>
          <w:numId w:val="9"/>
        </w:numPr>
        <w:rPr>
          <w:rFonts w:asciiTheme="minorHAnsi" w:eastAsia="HP Simplified Hans" w:hAnsiTheme="minorHAnsi"/>
          <w:lang w:val="en-NZ"/>
        </w:rPr>
      </w:pPr>
      <w:r w:rsidRPr="00CC3FAB">
        <w:rPr>
          <w:rFonts w:asciiTheme="minorHAnsi" w:eastAsia="HP Simplified Hans" w:hAnsiTheme="minorHAnsi"/>
          <w:lang w:val="en-NZ"/>
        </w:rPr>
        <w:lastRenderedPageBreak/>
        <w:t>Specify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regard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selected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compute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reflecting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extent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which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meets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p>
    <w:p w14:paraId="4E7FB429" w14:textId="39AEFB55" w:rsidR="0099051E" w:rsidRPr="00CC3FAB" w:rsidRDefault="0099051E" w:rsidP="0099051E">
      <w:pPr>
        <w:pStyle w:val="ListNumber0"/>
        <w:numPr>
          <w:ilvl w:val="0"/>
          <w:numId w:val="9"/>
        </w:numPr>
        <w:rPr>
          <w:rFonts w:asciiTheme="minorHAnsi" w:eastAsia="HP Simplified Hans" w:hAnsiTheme="minorHAnsi"/>
          <w:lang w:val="en-NZ"/>
        </w:rPr>
      </w:pP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substantive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aggregate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6258F8" w:rsidRPr="00CC3FAB">
        <w:rPr>
          <w:rFonts w:asciiTheme="minorHAnsi" w:eastAsia="HP Simplified Hans" w:hAnsiTheme="minorHAnsi"/>
          <w:lang w:val="en-NZ"/>
        </w:rPr>
        <w:t>component Right Index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averaging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p>
    <w:p w14:paraId="606C23FA" w14:textId="0DBD0F4F" w:rsidR="006258F8" w:rsidRPr="00CC3FAB" w:rsidRDefault="006258F8" w:rsidP="0099051E">
      <w:pPr>
        <w:pStyle w:val="ListNumber0"/>
        <w:numPr>
          <w:ilvl w:val="0"/>
          <w:numId w:val="9"/>
        </w:numPr>
        <w:rPr>
          <w:rFonts w:asciiTheme="minorHAnsi" w:eastAsia="HP Simplified Hans" w:hAnsiTheme="minorHAnsi"/>
          <w:lang w:val="en-NZ"/>
        </w:rPr>
      </w:pPr>
      <w:r w:rsidRPr="00CC3FAB">
        <w:rPr>
          <w:rFonts w:asciiTheme="minorHAnsi" w:eastAsia="HP Simplified Hans" w:hAnsiTheme="minorHAnsi"/>
          <w:lang w:val="en-NZ"/>
        </w:rPr>
        <w:t>Average the component Right Indices to get the SERF Index.</w:t>
      </w:r>
    </w:p>
    <w:p w14:paraId="0F86C6BF" w14:textId="08ECD0A9" w:rsidR="000220E2" w:rsidRPr="00CC3FAB" w:rsidRDefault="009C638F" w:rsidP="000220E2">
      <w:pPr>
        <w:pStyle w:val="BodyText"/>
        <w:rPr>
          <w:rFonts w:asciiTheme="minorHAnsi" w:eastAsia="HP Simplified Hans" w:hAnsiTheme="minorHAnsi"/>
          <w:lang w:val="en-NZ"/>
        </w:rPr>
      </w:pPr>
      <w:r w:rsidRPr="00CC3FAB">
        <w:rPr>
          <w:rFonts w:asciiTheme="minorHAnsi" w:eastAsia="HP Simplified Hans" w:hAnsiTheme="minorHAnsi"/>
          <w:lang w:val="en-NZ"/>
        </w:rPr>
        <w:t>For most ESRs</w:t>
      </w:r>
      <w:r w:rsidR="00DF1673" w:rsidRPr="00CC3FAB">
        <w:rPr>
          <w:rFonts w:asciiTheme="minorHAnsi" w:eastAsia="HP Simplified Hans" w:hAnsiTheme="minorHAnsi"/>
          <w:lang w:val="en-NZ"/>
        </w:rPr>
        <w:t>,</w:t>
      </w:r>
      <w:r w:rsidRPr="00CC3FAB">
        <w:rPr>
          <w:rFonts w:asciiTheme="minorHAnsi" w:eastAsia="HP Simplified Hans" w:hAnsiTheme="minorHAnsi"/>
          <w:lang w:val="en-NZ"/>
        </w:rPr>
        <w:t xml:space="preserve"> resource constraints do not bind throughout the income range observed globally.  Once resources no longer impose a constraint, countries are obligated to fully</w:t>
      </w:r>
      <w:r w:rsidR="000220E2" w:rsidRPr="00CC3FAB">
        <w:rPr>
          <w:rFonts w:asciiTheme="minorHAnsi" w:eastAsia="HP Simplified Hans" w:hAnsiTheme="minorHAnsi"/>
          <w:lang w:val="en-NZ"/>
        </w:rPr>
        <w:t xml:space="preserve"> fulfil the substantive rights guaranteed under the ICESCR.</w:t>
      </w:r>
      <w:r w:rsidR="00A33E29" w:rsidRPr="00CC3FAB">
        <w:rPr>
          <w:rStyle w:val="FootnoteReference"/>
          <w:rFonts w:asciiTheme="minorHAnsi" w:eastAsia="HP Simplified Hans" w:hAnsiTheme="minorHAnsi"/>
          <w:lang w:val="en-NZ"/>
        </w:rPr>
        <w:footnoteReference w:id="7"/>
      </w:r>
      <w:r w:rsidR="000220E2" w:rsidRPr="00CC3FAB">
        <w:rPr>
          <w:rFonts w:asciiTheme="minorHAnsi" w:eastAsia="HP Simplified Hans" w:hAnsiTheme="minorHAnsi"/>
          <w:lang w:val="en-NZ"/>
        </w:rPr>
        <w:t xml:space="preserve">  </w:t>
      </w:r>
      <w:r w:rsidR="006258F8" w:rsidRPr="00CC3FAB">
        <w:rPr>
          <w:rFonts w:asciiTheme="minorHAnsi" w:eastAsia="HP Simplified Hans" w:hAnsiTheme="minorHAnsi"/>
          <w:lang w:val="en-NZ"/>
        </w:rPr>
        <w:t>The International SERF Index</w:t>
      </w:r>
      <w:r w:rsidR="000220E2" w:rsidRPr="00CC3FAB">
        <w:rPr>
          <w:rFonts w:asciiTheme="minorHAnsi" w:eastAsia="HP Simplified Hans" w:hAnsiTheme="minorHAnsi"/>
          <w:lang w:val="en-NZ"/>
        </w:rPr>
        <w:t xml:space="preserve"> measures the extent to which countries are using their resources as effectively as possible to progressively fulfil their inhabitants’ substantive economic and social rights. In other words, we look at the extent to which the people in a country enjoy the substantive rights they are entitled to, taking into account how rich or poor the country is and therefore how well it ought to be able to ensure that food, housing etc. are accessible for its people.  </w:t>
      </w:r>
    </w:p>
    <w:p w14:paraId="42468043" w14:textId="71DEC1FF" w:rsidR="009C638F" w:rsidRPr="00CC3FAB" w:rsidRDefault="009C638F" w:rsidP="007E3F02">
      <w:pPr>
        <w:pStyle w:val="ListNumber0"/>
        <w:ind w:left="0" w:firstLine="0"/>
        <w:rPr>
          <w:rFonts w:asciiTheme="minorHAnsi" w:eastAsia="HP Simplified Hans" w:hAnsiTheme="minorHAnsi"/>
          <w:lang w:val="en-NZ"/>
        </w:rPr>
      </w:pPr>
    </w:p>
    <w:p w14:paraId="142F7086" w14:textId="60B6C433" w:rsidR="0099051E" w:rsidRPr="00CC3FAB" w:rsidRDefault="0099051E" w:rsidP="006D3284">
      <w:pPr>
        <w:pStyle w:val="Heading2"/>
        <w:numPr>
          <w:ilvl w:val="0"/>
          <w:numId w:val="27"/>
        </w:numPr>
        <w:rPr>
          <w:rFonts w:asciiTheme="minorHAnsi" w:eastAsia="HP Simplified Hans" w:hAnsiTheme="minorHAnsi"/>
          <w:lang w:val="en-NZ"/>
        </w:rPr>
      </w:pPr>
      <w:bookmarkStart w:id="5" w:name="_Toc509829174"/>
      <w:r w:rsidRPr="00CC3FAB">
        <w:rPr>
          <w:rFonts w:asciiTheme="minorHAnsi" w:eastAsia="HP Simplified Hans" w:hAnsiTheme="minorHAnsi"/>
          <w:lang w:val="en-NZ"/>
        </w:rPr>
        <w:t>Measuring</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e</w:t>
      </w:r>
      <w:r w:rsidRPr="00CC3FAB">
        <w:rPr>
          <w:rFonts w:asciiTheme="minorHAnsi" w:eastAsia="HP Simplified Hans" w:hAnsiTheme="minorHAnsi"/>
          <w:lang w:val="en-NZ"/>
        </w:rPr>
        <w:t>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s</w:t>
      </w:r>
      <w:r w:rsidRPr="00CC3FAB">
        <w:rPr>
          <w:rFonts w:asciiTheme="minorHAnsi" w:eastAsia="HP Simplified Hans" w:hAnsiTheme="minorHAnsi"/>
          <w:lang w:val="en-NZ"/>
        </w:rPr>
        <w:t>ocial</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r</w:t>
      </w:r>
      <w:r w:rsidRPr="00CC3FAB">
        <w:rPr>
          <w:rFonts w:asciiTheme="minorHAnsi" w:eastAsia="HP Simplified Hans" w:hAnsiTheme="minorHAnsi"/>
          <w:lang w:val="en-NZ"/>
        </w:rPr>
        <w:t>ights</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e</w:t>
      </w:r>
      <w:r w:rsidRPr="00CC3FAB">
        <w:rPr>
          <w:rFonts w:asciiTheme="minorHAnsi" w:eastAsia="HP Simplified Hans" w:hAnsiTheme="minorHAnsi"/>
          <w:lang w:val="en-NZ"/>
        </w:rPr>
        <w:t>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s</w:t>
      </w:r>
      <w:r w:rsidRPr="00CC3FAB">
        <w:rPr>
          <w:rFonts w:asciiTheme="minorHAnsi" w:eastAsia="HP Simplified Hans" w:hAnsiTheme="minorHAnsi"/>
          <w:lang w:val="en-NZ"/>
        </w:rPr>
        <w:t>tate</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r</w:t>
      </w:r>
      <w:r w:rsidRPr="00CC3FAB">
        <w:rPr>
          <w:rFonts w:asciiTheme="minorHAnsi" w:eastAsia="HP Simplified Hans" w:hAnsiTheme="minorHAnsi"/>
          <w:lang w:val="en-NZ"/>
        </w:rPr>
        <w:t>esources</w:t>
      </w:r>
      <w:bookmarkEnd w:id="5"/>
    </w:p>
    <w:p w14:paraId="7AFC802B" w14:textId="249353E1" w:rsidR="0099051E" w:rsidRPr="00CC3FAB" w:rsidRDefault="0099051E" w:rsidP="006D3284">
      <w:pPr>
        <w:pStyle w:val="Heading3"/>
        <w:numPr>
          <w:ilvl w:val="1"/>
          <w:numId w:val="27"/>
        </w:numPr>
        <w:rPr>
          <w:rFonts w:asciiTheme="minorHAnsi" w:eastAsia="HP Simplified Hans" w:hAnsiTheme="minorHAnsi"/>
          <w:lang w:val="en-NZ"/>
        </w:rPr>
      </w:pPr>
      <w:r w:rsidRPr="00CC3FAB">
        <w:rPr>
          <w:rFonts w:asciiTheme="minorHAnsi" w:eastAsia="HP Simplified Hans" w:hAnsiTheme="minorHAnsi"/>
          <w:lang w:val="en-NZ"/>
        </w:rPr>
        <w:t>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definitions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p>
    <w:p w14:paraId="43CDFA5E" w14:textId="04D4D74B" w:rsidR="0099051E" w:rsidRPr="00CC3FAB" w:rsidRDefault="006258F8" w:rsidP="0099051E">
      <w:pPr>
        <w:pStyle w:val="BodyText"/>
        <w:rPr>
          <w:rFonts w:asciiTheme="minorHAnsi" w:eastAsia="HP Simplified Hans" w:hAnsiTheme="minorHAnsi"/>
          <w:lang w:val="en-NZ"/>
        </w:rPr>
      </w:pPr>
      <w:r w:rsidRPr="00CC3FAB">
        <w:rPr>
          <w:rFonts w:asciiTheme="minorHAnsi" w:eastAsia="HP Simplified Hans" w:hAnsiTheme="minorHAnsi"/>
          <w:lang w:val="en-NZ"/>
        </w:rPr>
        <w:t>The SERF 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draw</w:t>
      </w:r>
      <w:r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law</w:t>
      </w:r>
      <w:r w:rsidR="002A342C"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Universal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Declaration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99051E" w:rsidRPr="00CC3FAB">
        <w:rPr>
          <w:rStyle w:val="FootnoteReference"/>
          <w:rFonts w:asciiTheme="minorHAnsi" w:eastAsia="HP Simplified Hans" w:hAnsiTheme="minorHAnsi"/>
          <w:sz w:val="24"/>
          <w:szCs w:val="24"/>
          <w:lang w:val="en-NZ"/>
        </w:rPr>
        <w:footnoteReference w:id="8"/>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(UDHR),</w:t>
      </w:r>
      <w:r w:rsidR="00DB0B5D" w:rsidRPr="00CC3FAB">
        <w:rPr>
          <w:rFonts w:asciiTheme="minorHAnsi" w:eastAsia="HP Simplified Hans" w:hAnsiTheme="minorHAnsi"/>
          <w:lang w:val="en-NZ"/>
        </w:rPr>
        <w:t xml:space="preserve"> </w:t>
      </w:r>
      <w:r w:rsidR="000E6160" w:rsidRPr="00CC3FAB">
        <w:rPr>
          <w:rFonts w:asciiTheme="minorHAnsi" w:eastAsia="HP Simplified Hans" w:hAnsiTheme="minorHAnsi"/>
          <w:lang w:val="en-NZ"/>
        </w:rPr>
        <w:t>the International Covenant for Economic, Social and Cultural Rights (</w:t>
      </w:r>
      <w:r w:rsidR="0099051E" w:rsidRPr="00CC3FAB">
        <w:rPr>
          <w:rFonts w:asciiTheme="minorHAnsi" w:eastAsia="HP Simplified Hans" w:hAnsiTheme="minorHAnsi"/>
          <w:lang w:val="en-NZ"/>
        </w:rPr>
        <w:t>ICESCR</w:t>
      </w:r>
      <w:r w:rsidR="000E6160" w:rsidRPr="00CC3FAB">
        <w:rPr>
          <w:rFonts w:asciiTheme="minorHAnsi" w:eastAsia="HP Simplified Hans" w:hAnsiTheme="minorHAnsi"/>
          <w:lang w:val="en-NZ"/>
        </w:rPr>
        <w:t>)</w:t>
      </w:r>
      <w:r w:rsidR="0099051E" w:rsidRPr="00CC3FAB">
        <w:rPr>
          <w:rStyle w:val="FootnoteReference"/>
          <w:rFonts w:asciiTheme="minorHAnsi" w:eastAsia="HP Simplified Hans" w:hAnsiTheme="minorHAnsi"/>
          <w:sz w:val="24"/>
          <w:szCs w:val="24"/>
          <w:lang w:val="en-NZ"/>
        </w:rPr>
        <w:footnoteReference w:id="9"/>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numerous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legal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instruments</w:t>
      </w:r>
      <w:r w:rsidR="0099051E" w:rsidRPr="00CC3FAB">
        <w:rPr>
          <w:rStyle w:val="FootnoteReference"/>
          <w:rFonts w:asciiTheme="minorHAnsi" w:eastAsia="HP Simplified Hans" w:hAnsiTheme="minorHAnsi"/>
          <w:sz w:val="24"/>
          <w:szCs w:val="24"/>
          <w:lang w:val="en-NZ"/>
        </w:rPr>
        <w:footnoteReference w:id="10"/>
      </w:r>
      <w:r w:rsidR="002A342C"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t>
      </w:r>
      <w:r w:rsidR="002A342C"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define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A33E29" w:rsidRPr="00CC3FAB">
        <w:rPr>
          <w:rFonts w:asciiTheme="minorHAnsi" w:eastAsia="HP Simplified Hans" w:hAnsiTheme="minorHAnsi"/>
          <w:lang w:val="en-NZ"/>
        </w:rPr>
        <w:t xml:space="preserve">substantive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individuals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substance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detailed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Comments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(CESCR).</w:t>
      </w:r>
      <w:r w:rsidR="0099051E" w:rsidRPr="00CC3FAB">
        <w:rPr>
          <w:rStyle w:val="FootnoteReference"/>
          <w:rFonts w:asciiTheme="minorHAnsi" w:eastAsia="HP Simplified Hans" w:hAnsiTheme="minorHAnsi"/>
          <w:sz w:val="24"/>
          <w:szCs w:val="24"/>
          <w:lang w:val="en-NZ"/>
        </w:rPr>
        <w:footnoteReference w:id="11"/>
      </w:r>
    </w:p>
    <w:p w14:paraId="500AAEA8" w14:textId="547F545C" w:rsidR="0099051E" w:rsidRPr="00CC3FAB" w:rsidRDefault="006258F8" w:rsidP="006258F8">
      <w:pPr>
        <w:ind w:left="284" w:hanging="284"/>
        <w:rPr>
          <w:rFonts w:eastAsia="HP Simplified Hans"/>
          <w:lang w:val="en-NZ"/>
        </w:rPr>
      </w:pPr>
      <w:r w:rsidRPr="00CC3FAB">
        <w:rPr>
          <w:rFonts w:eastAsia="HP Simplified Hans"/>
          <w:lang w:val="en-NZ"/>
        </w:rPr>
        <w:lastRenderedPageBreak/>
        <w:tab/>
      </w:r>
      <w:r w:rsidRPr="00CC3FAB">
        <w:rPr>
          <w:rFonts w:eastAsia="HP Simplified Hans"/>
          <w:lang w:val="en-NZ"/>
        </w:rPr>
        <w:tab/>
      </w:r>
      <w:r w:rsidR="0099051E" w:rsidRPr="00CC3FAB">
        <w:rPr>
          <w:rFonts w:eastAsia="HP Simplified Hans"/>
          <w:lang w:val="en-NZ"/>
        </w:rPr>
        <w:t>The</w:t>
      </w:r>
      <w:r w:rsidR="00DB0B5D" w:rsidRPr="00CC3FAB">
        <w:rPr>
          <w:rFonts w:eastAsia="HP Simplified Hans"/>
          <w:lang w:val="en-NZ"/>
        </w:rPr>
        <w:t xml:space="preserve"> </w:t>
      </w:r>
      <w:r w:rsidR="0099051E" w:rsidRPr="00CC3FAB">
        <w:rPr>
          <w:rFonts w:eastAsia="HP Simplified Hans"/>
          <w:lang w:val="en-NZ"/>
        </w:rPr>
        <w:t>General</w:t>
      </w:r>
      <w:r w:rsidR="00DB0B5D" w:rsidRPr="00CC3FAB">
        <w:rPr>
          <w:rFonts w:eastAsia="HP Simplified Hans"/>
          <w:lang w:val="en-NZ"/>
        </w:rPr>
        <w:t xml:space="preserve"> </w:t>
      </w:r>
      <w:r w:rsidR="0099051E" w:rsidRPr="00CC3FAB">
        <w:rPr>
          <w:rFonts w:eastAsia="HP Simplified Hans"/>
          <w:lang w:val="en-NZ"/>
        </w:rPr>
        <w:t>Comments</w:t>
      </w:r>
      <w:r w:rsidR="00DB0B5D" w:rsidRPr="00CC3FAB">
        <w:rPr>
          <w:rFonts w:eastAsia="HP Simplified Hans"/>
          <w:lang w:val="en-NZ"/>
        </w:rPr>
        <w:t xml:space="preserve"> </w:t>
      </w:r>
      <w:r w:rsidR="0099051E" w:rsidRPr="00CC3FAB">
        <w:rPr>
          <w:rFonts w:eastAsia="HP Simplified Hans"/>
          <w:lang w:val="en-NZ"/>
        </w:rPr>
        <w:t>identify</w:t>
      </w:r>
      <w:r w:rsidR="00DB0B5D" w:rsidRPr="00CC3FAB">
        <w:rPr>
          <w:rFonts w:eastAsia="HP Simplified Hans"/>
          <w:lang w:val="en-NZ"/>
        </w:rPr>
        <w:t xml:space="preserve"> </w:t>
      </w:r>
      <w:r w:rsidR="0099051E" w:rsidRPr="00CC3FAB">
        <w:rPr>
          <w:rFonts w:eastAsia="HP Simplified Hans"/>
          <w:lang w:val="en-NZ"/>
        </w:rPr>
        <w:t>seven</w:t>
      </w:r>
      <w:r w:rsidR="00DB0B5D" w:rsidRPr="00CC3FAB">
        <w:rPr>
          <w:rFonts w:eastAsia="HP Simplified Hans"/>
          <w:lang w:val="en-NZ"/>
        </w:rPr>
        <w:t xml:space="preserve"> </w:t>
      </w:r>
      <w:r w:rsidR="0099051E" w:rsidRPr="00CC3FAB">
        <w:rPr>
          <w:rFonts w:eastAsia="HP Simplified Hans"/>
          <w:lang w:val="en-NZ"/>
        </w:rPr>
        <w:t>substantive</w:t>
      </w:r>
      <w:r w:rsidR="00DB0B5D" w:rsidRPr="00CC3FAB">
        <w:rPr>
          <w:rFonts w:eastAsia="HP Simplified Hans"/>
          <w:lang w:val="en-NZ"/>
        </w:rPr>
        <w:t xml:space="preserve"> </w:t>
      </w:r>
      <w:r w:rsidR="0099051E" w:rsidRPr="00CC3FAB">
        <w:rPr>
          <w:rFonts w:eastAsia="HP Simplified Hans"/>
          <w:lang w:val="en-NZ"/>
        </w:rPr>
        <w:t>economic</w:t>
      </w:r>
      <w:r w:rsidR="00DB0B5D" w:rsidRPr="00CC3FAB">
        <w:rPr>
          <w:rFonts w:eastAsia="HP Simplified Hans"/>
          <w:lang w:val="en-NZ"/>
        </w:rPr>
        <w:t xml:space="preserve"> </w:t>
      </w:r>
      <w:r w:rsidR="0099051E" w:rsidRPr="00CC3FAB">
        <w:rPr>
          <w:rFonts w:eastAsia="HP Simplified Hans"/>
          <w:lang w:val="en-NZ"/>
        </w:rPr>
        <w:t>and</w:t>
      </w:r>
      <w:r w:rsidR="00DB0B5D" w:rsidRPr="00CC3FAB">
        <w:rPr>
          <w:rFonts w:eastAsia="HP Simplified Hans"/>
          <w:lang w:val="en-NZ"/>
        </w:rPr>
        <w:t xml:space="preserve"> </w:t>
      </w:r>
      <w:r w:rsidR="0099051E" w:rsidRPr="00CC3FAB">
        <w:rPr>
          <w:rFonts w:eastAsia="HP Simplified Hans"/>
          <w:lang w:val="en-NZ"/>
        </w:rPr>
        <w:t>social</w:t>
      </w:r>
      <w:r w:rsidR="00DB0B5D" w:rsidRPr="00CC3FAB">
        <w:rPr>
          <w:rFonts w:eastAsia="HP Simplified Hans"/>
          <w:lang w:val="en-NZ"/>
        </w:rPr>
        <w:t xml:space="preserve"> </w:t>
      </w:r>
      <w:r w:rsidR="0099051E" w:rsidRPr="00CC3FAB">
        <w:rPr>
          <w:rFonts w:eastAsia="HP Simplified Hans"/>
          <w:lang w:val="en-NZ"/>
        </w:rPr>
        <w:t>rights;</w:t>
      </w:r>
      <w:r w:rsidR="00DB0B5D" w:rsidRPr="00CC3FAB">
        <w:rPr>
          <w:rFonts w:eastAsia="HP Simplified Hans"/>
          <w:lang w:val="en-NZ"/>
        </w:rPr>
        <w:t xml:space="preserve"> </w:t>
      </w:r>
      <w:r w:rsidR="0099051E" w:rsidRPr="00CC3FAB">
        <w:rPr>
          <w:rFonts w:eastAsia="HP Simplified Hans"/>
          <w:lang w:val="en-NZ"/>
        </w:rPr>
        <w:t>the</w:t>
      </w:r>
      <w:r w:rsidR="00DB0B5D" w:rsidRPr="00CC3FAB">
        <w:rPr>
          <w:rFonts w:eastAsia="HP Simplified Hans"/>
          <w:lang w:val="en-NZ"/>
        </w:rPr>
        <w:t xml:space="preserve"> </w:t>
      </w:r>
      <w:r w:rsidR="007D466F">
        <w:rPr>
          <w:rFonts w:eastAsia="HP Simplified Hans"/>
          <w:lang w:val="en-NZ"/>
        </w:rPr>
        <w:br/>
      </w:r>
      <w:r w:rsidR="0099051E" w:rsidRPr="00CC3FAB">
        <w:rPr>
          <w:rFonts w:eastAsia="HP Simplified Hans"/>
          <w:lang w:val="en-NZ"/>
        </w:rPr>
        <w:t>right</w:t>
      </w:r>
      <w:r w:rsidR="00DB0B5D" w:rsidRPr="00CC3FAB">
        <w:rPr>
          <w:rFonts w:eastAsia="HP Simplified Hans"/>
          <w:lang w:val="en-NZ"/>
        </w:rPr>
        <w:t xml:space="preserve"> </w:t>
      </w:r>
      <w:r w:rsidR="0099051E" w:rsidRPr="00CC3FAB">
        <w:rPr>
          <w:rFonts w:eastAsia="HP Simplified Hans"/>
          <w:lang w:val="en-NZ"/>
        </w:rPr>
        <w:t>to:</w:t>
      </w:r>
    </w:p>
    <w:p w14:paraId="44DB39F3" w14:textId="6AB52130" w:rsidR="0099051E" w:rsidRPr="00CC3FAB" w:rsidRDefault="0099051E" w:rsidP="007D466F">
      <w:pPr>
        <w:pStyle w:val="ListBullet2"/>
        <w:rPr>
          <w:rFonts w:eastAsia="HP Simplified Hans"/>
          <w:lang w:val="en-NZ"/>
        </w:rPr>
      </w:pPr>
      <w:r w:rsidRPr="00CC3FAB">
        <w:rPr>
          <w:rFonts w:eastAsia="HP Simplified Hans"/>
          <w:lang w:val="en-NZ"/>
        </w:rPr>
        <w:t>adequate</w:t>
      </w:r>
      <w:r w:rsidR="00DB0B5D" w:rsidRPr="00CC3FAB">
        <w:rPr>
          <w:rFonts w:eastAsia="HP Simplified Hans"/>
          <w:lang w:val="en-NZ"/>
        </w:rPr>
        <w:t xml:space="preserve"> </w:t>
      </w:r>
      <w:r w:rsidRPr="00CC3FAB">
        <w:rPr>
          <w:rFonts w:eastAsia="HP Simplified Hans"/>
          <w:lang w:val="en-NZ"/>
        </w:rPr>
        <w:t>food,</w:t>
      </w:r>
      <w:r w:rsidR="00DB0B5D" w:rsidRPr="00CC3FAB">
        <w:rPr>
          <w:rFonts w:eastAsia="HP Simplified Hans"/>
          <w:lang w:val="en-NZ"/>
        </w:rPr>
        <w:t xml:space="preserve"> </w:t>
      </w:r>
    </w:p>
    <w:p w14:paraId="294AEDBB" w14:textId="77777777" w:rsidR="0099051E" w:rsidRPr="00CC3FAB" w:rsidRDefault="0099051E" w:rsidP="007D466F">
      <w:pPr>
        <w:pStyle w:val="ListBullet2"/>
        <w:rPr>
          <w:rFonts w:eastAsia="HP Simplified Hans"/>
          <w:lang w:val="en-NZ"/>
        </w:rPr>
      </w:pPr>
      <w:r w:rsidRPr="00CC3FAB">
        <w:rPr>
          <w:rFonts w:eastAsia="HP Simplified Hans"/>
          <w:lang w:val="en-NZ"/>
        </w:rPr>
        <w:t>education,</w:t>
      </w:r>
    </w:p>
    <w:p w14:paraId="3A8ED93A" w14:textId="6B7B4ACB" w:rsidR="0099051E" w:rsidRPr="00CC3FAB" w:rsidRDefault="0099051E" w:rsidP="007D466F">
      <w:pPr>
        <w:pStyle w:val="ListBullet2"/>
        <w:rPr>
          <w:rFonts w:eastAsia="HP Simplified Hans"/>
          <w:lang w:val="en-NZ"/>
        </w:rPr>
      </w:pPr>
      <w:r w:rsidRPr="00CC3FAB">
        <w:rPr>
          <w:rFonts w:eastAsia="HP Simplified Hans"/>
          <w:lang w:val="en-NZ"/>
        </w:rPr>
        <w:t>highest</w:t>
      </w:r>
      <w:r w:rsidR="00DB0B5D" w:rsidRPr="00CC3FAB">
        <w:rPr>
          <w:rFonts w:eastAsia="HP Simplified Hans"/>
          <w:lang w:val="en-NZ"/>
        </w:rPr>
        <w:t xml:space="preserve"> </w:t>
      </w:r>
      <w:r w:rsidRPr="00CC3FAB">
        <w:rPr>
          <w:rFonts w:eastAsia="HP Simplified Hans"/>
          <w:lang w:val="en-NZ"/>
        </w:rPr>
        <w:t>attainable</w:t>
      </w:r>
      <w:r w:rsidR="00DB0B5D" w:rsidRPr="00CC3FAB">
        <w:rPr>
          <w:rFonts w:eastAsia="HP Simplified Hans"/>
          <w:lang w:val="en-NZ"/>
        </w:rPr>
        <w:t xml:space="preserve"> </w:t>
      </w:r>
      <w:r w:rsidRPr="00CC3FAB">
        <w:rPr>
          <w:rFonts w:eastAsia="HP Simplified Hans"/>
          <w:lang w:val="en-NZ"/>
        </w:rPr>
        <w:t>standards</w:t>
      </w:r>
      <w:r w:rsidR="00DB0B5D" w:rsidRPr="00CC3FAB">
        <w:rPr>
          <w:rFonts w:eastAsia="HP Simplified Hans"/>
          <w:lang w:val="en-NZ"/>
        </w:rPr>
        <w:t xml:space="preserve"> </w:t>
      </w:r>
      <w:r w:rsidRPr="00CC3FAB">
        <w:rPr>
          <w:rFonts w:eastAsia="HP Simplified Hans"/>
          <w:lang w:val="en-NZ"/>
        </w:rPr>
        <w:t>of</w:t>
      </w:r>
      <w:r w:rsidR="00DB0B5D" w:rsidRPr="00CC3FAB">
        <w:rPr>
          <w:rFonts w:eastAsia="HP Simplified Hans"/>
          <w:lang w:val="en-NZ"/>
        </w:rPr>
        <w:t xml:space="preserve"> </w:t>
      </w:r>
      <w:r w:rsidRPr="00CC3FAB">
        <w:rPr>
          <w:rFonts w:eastAsia="HP Simplified Hans"/>
          <w:lang w:val="en-NZ"/>
        </w:rPr>
        <w:t>physical</w:t>
      </w:r>
      <w:r w:rsidR="00DB0B5D" w:rsidRPr="00CC3FAB">
        <w:rPr>
          <w:rFonts w:eastAsia="HP Simplified Hans"/>
          <w:lang w:val="en-NZ"/>
        </w:rPr>
        <w:t xml:space="preserve"> </w:t>
      </w:r>
      <w:r w:rsidRPr="00CC3FAB">
        <w:rPr>
          <w:rFonts w:eastAsia="HP Simplified Hans"/>
          <w:lang w:val="en-NZ"/>
        </w:rPr>
        <w:t>and</w:t>
      </w:r>
      <w:r w:rsidR="00DB0B5D" w:rsidRPr="00CC3FAB">
        <w:rPr>
          <w:rFonts w:eastAsia="HP Simplified Hans"/>
          <w:lang w:val="en-NZ"/>
        </w:rPr>
        <w:t xml:space="preserve"> </w:t>
      </w:r>
      <w:r w:rsidRPr="00CC3FAB">
        <w:rPr>
          <w:rFonts w:eastAsia="HP Simplified Hans"/>
          <w:lang w:val="en-NZ"/>
        </w:rPr>
        <w:t>mental</w:t>
      </w:r>
      <w:r w:rsidR="00DB0B5D" w:rsidRPr="00CC3FAB">
        <w:rPr>
          <w:rFonts w:eastAsia="HP Simplified Hans"/>
          <w:lang w:val="en-NZ"/>
        </w:rPr>
        <w:t xml:space="preserve"> </w:t>
      </w:r>
      <w:r w:rsidRPr="00CC3FAB">
        <w:rPr>
          <w:rFonts w:eastAsia="HP Simplified Hans"/>
          <w:lang w:val="en-NZ"/>
        </w:rPr>
        <w:t>health,</w:t>
      </w:r>
      <w:r w:rsidR="00DB0B5D" w:rsidRPr="00CC3FAB">
        <w:rPr>
          <w:rFonts w:eastAsia="HP Simplified Hans"/>
          <w:lang w:val="en-NZ"/>
        </w:rPr>
        <w:t xml:space="preserve"> </w:t>
      </w:r>
    </w:p>
    <w:p w14:paraId="15306C0D" w14:textId="0B9F71A3" w:rsidR="0099051E" w:rsidRPr="00CC3FAB" w:rsidRDefault="0099051E" w:rsidP="007D466F">
      <w:pPr>
        <w:pStyle w:val="ListBullet2"/>
        <w:rPr>
          <w:rFonts w:eastAsia="HP Simplified Hans"/>
          <w:lang w:val="en-NZ"/>
        </w:rPr>
      </w:pPr>
      <w:r w:rsidRPr="00CC3FAB">
        <w:rPr>
          <w:rFonts w:eastAsia="HP Simplified Hans"/>
          <w:lang w:val="en-NZ"/>
        </w:rPr>
        <w:t>adequate</w:t>
      </w:r>
      <w:r w:rsidR="00DB0B5D" w:rsidRPr="00CC3FAB">
        <w:rPr>
          <w:rFonts w:eastAsia="HP Simplified Hans"/>
          <w:lang w:val="en-NZ"/>
        </w:rPr>
        <w:t xml:space="preserve"> </w:t>
      </w:r>
      <w:r w:rsidRPr="00CC3FAB">
        <w:rPr>
          <w:rFonts w:eastAsia="HP Simplified Hans"/>
          <w:lang w:val="en-NZ"/>
        </w:rPr>
        <w:t>housing,</w:t>
      </w:r>
      <w:r w:rsidR="00DB0B5D" w:rsidRPr="00CC3FAB">
        <w:rPr>
          <w:rFonts w:eastAsia="HP Simplified Hans"/>
          <w:lang w:val="en-NZ"/>
        </w:rPr>
        <w:t xml:space="preserve"> </w:t>
      </w:r>
    </w:p>
    <w:p w14:paraId="7DADEA5D" w14:textId="52D753E2" w:rsidR="0099051E" w:rsidRPr="00CC3FAB" w:rsidRDefault="0099051E" w:rsidP="007D466F">
      <w:pPr>
        <w:pStyle w:val="ListBullet2"/>
        <w:rPr>
          <w:rFonts w:eastAsia="HP Simplified Hans"/>
          <w:lang w:val="en-NZ"/>
        </w:rPr>
      </w:pPr>
      <w:r w:rsidRPr="00CC3FAB">
        <w:rPr>
          <w:rFonts w:eastAsia="HP Simplified Hans"/>
          <w:lang w:val="en-NZ"/>
        </w:rPr>
        <w:t>water</w:t>
      </w:r>
      <w:r w:rsidR="00A33E29" w:rsidRPr="00CC3FAB">
        <w:rPr>
          <w:rFonts w:eastAsia="HP Simplified Hans"/>
          <w:lang w:val="en-NZ"/>
        </w:rPr>
        <w:t xml:space="preserve"> and sanitation</w:t>
      </w:r>
      <w:r w:rsidRPr="00CC3FAB">
        <w:rPr>
          <w:rFonts w:eastAsia="HP Simplified Hans"/>
          <w:lang w:val="en-NZ"/>
        </w:rPr>
        <w:t>,</w:t>
      </w:r>
      <w:r w:rsidR="00DB0B5D" w:rsidRPr="00CC3FAB">
        <w:rPr>
          <w:rFonts w:eastAsia="HP Simplified Hans"/>
          <w:lang w:val="en-NZ"/>
        </w:rPr>
        <w:t xml:space="preserve"> </w:t>
      </w:r>
    </w:p>
    <w:p w14:paraId="1404E21B" w14:textId="5061FE6E" w:rsidR="0099051E" w:rsidRPr="00CC3FAB" w:rsidRDefault="0099051E" w:rsidP="007D466F">
      <w:pPr>
        <w:pStyle w:val="ListBullet2"/>
        <w:rPr>
          <w:rFonts w:eastAsia="HP Simplified Hans"/>
          <w:lang w:val="en-NZ"/>
        </w:rPr>
      </w:pPr>
      <w:r w:rsidRPr="00CC3FAB">
        <w:rPr>
          <w:rFonts w:eastAsia="HP Simplified Hans"/>
          <w:lang w:val="en-NZ"/>
        </w:rPr>
        <w:t>decent</w:t>
      </w:r>
      <w:r w:rsidR="00DB0B5D" w:rsidRPr="00CC3FAB">
        <w:rPr>
          <w:rFonts w:eastAsia="HP Simplified Hans"/>
          <w:lang w:val="en-NZ"/>
        </w:rPr>
        <w:t xml:space="preserve"> </w:t>
      </w:r>
      <w:r w:rsidRPr="00CC3FAB">
        <w:rPr>
          <w:rFonts w:eastAsia="HP Simplified Hans"/>
          <w:lang w:val="en-NZ"/>
        </w:rPr>
        <w:t>work,</w:t>
      </w:r>
      <w:r w:rsidR="00DB0B5D" w:rsidRPr="00CC3FAB">
        <w:rPr>
          <w:rFonts w:eastAsia="HP Simplified Hans"/>
          <w:lang w:val="en-NZ"/>
        </w:rPr>
        <w:t xml:space="preserve"> </w:t>
      </w:r>
      <w:r w:rsidRPr="00CC3FAB">
        <w:rPr>
          <w:rFonts w:eastAsia="HP Simplified Hans"/>
          <w:lang w:val="en-NZ"/>
        </w:rPr>
        <w:t>and</w:t>
      </w:r>
      <w:r w:rsidR="00DB0B5D" w:rsidRPr="00CC3FAB">
        <w:rPr>
          <w:rFonts w:eastAsia="HP Simplified Hans"/>
          <w:lang w:val="en-NZ"/>
        </w:rPr>
        <w:t xml:space="preserve"> </w:t>
      </w:r>
    </w:p>
    <w:p w14:paraId="1A62E414" w14:textId="481B6B4E" w:rsidR="0099051E" w:rsidRPr="00CC3FAB" w:rsidRDefault="0099051E" w:rsidP="007D466F">
      <w:pPr>
        <w:pStyle w:val="ListBullet2"/>
        <w:rPr>
          <w:rFonts w:eastAsia="HP Simplified Hans"/>
          <w:lang w:val="en-NZ"/>
        </w:rPr>
      </w:pPr>
      <w:r w:rsidRPr="00CC3FAB">
        <w:rPr>
          <w:rFonts w:eastAsia="HP Simplified Hans"/>
          <w:lang w:val="en-NZ"/>
        </w:rPr>
        <w:t>social</w:t>
      </w:r>
      <w:r w:rsidR="00DB0B5D" w:rsidRPr="00CC3FAB">
        <w:rPr>
          <w:rFonts w:eastAsia="HP Simplified Hans"/>
          <w:lang w:val="en-NZ"/>
        </w:rPr>
        <w:t xml:space="preserve"> </w:t>
      </w:r>
      <w:r w:rsidRPr="00CC3FAB">
        <w:rPr>
          <w:rFonts w:eastAsia="HP Simplified Hans"/>
          <w:lang w:val="en-NZ"/>
        </w:rPr>
        <w:t>security.</w:t>
      </w:r>
    </w:p>
    <w:p w14:paraId="5ED48491" w14:textId="77777777" w:rsidR="0099051E" w:rsidRPr="00CC3FAB" w:rsidRDefault="0099051E" w:rsidP="0099051E">
      <w:pPr>
        <w:pStyle w:val="BodyTextFirstIndent"/>
        <w:rPr>
          <w:rFonts w:asciiTheme="minorHAnsi" w:eastAsia="HP Simplified Hans" w:hAnsiTheme="minorHAnsi"/>
          <w:lang w:val="en-NZ"/>
        </w:rPr>
      </w:pPr>
    </w:p>
    <w:p w14:paraId="19EE9C73" w14:textId="6D8D570A" w:rsidR="0099051E" w:rsidRPr="00CC3FAB" w:rsidRDefault="0099051E" w:rsidP="002A342C">
      <w:pPr>
        <w:pStyle w:val="BodyTextFirstIndent"/>
        <w:ind w:firstLine="0"/>
        <w:rPr>
          <w:rFonts w:asciiTheme="minorHAnsi" w:eastAsia="HP Simplified Hans" w:hAnsiTheme="minorHAnsi"/>
          <w:lang w:val="en-NZ"/>
        </w:rPr>
      </w:pPr>
      <w:r w:rsidRPr="00CC3FAB">
        <w:rPr>
          <w:rFonts w:asciiTheme="minorHAnsi" w:eastAsia="HP Simplified Hans" w:hAnsiTheme="minorHAnsi"/>
          <w:lang w:val="en-NZ"/>
        </w:rPr>
        <w:t>Following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Office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Commissioner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2012</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guidelines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monitor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collapse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six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view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access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water</w:t>
      </w:r>
      <w:r w:rsidR="00DB0B5D" w:rsidRPr="00CC3FAB">
        <w:rPr>
          <w:rFonts w:asciiTheme="minorHAnsi" w:eastAsia="HP Simplified Hans" w:hAnsiTheme="minorHAnsi"/>
          <w:lang w:val="en-NZ"/>
        </w:rPr>
        <w:t xml:space="preserve"> </w:t>
      </w:r>
      <w:r w:rsidR="00A33E29" w:rsidRPr="00CC3FAB">
        <w:rPr>
          <w:rFonts w:asciiTheme="minorHAnsi" w:eastAsia="HP Simplified Hans" w:hAnsiTheme="minorHAnsi"/>
          <w:lang w:val="en-NZ"/>
        </w:rPr>
        <w:t>and sanitation 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key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component</w:t>
      </w:r>
      <w:r w:rsidR="00A33E29"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housing.</w:t>
      </w:r>
      <w:r w:rsidRPr="00CC3FAB">
        <w:rPr>
          <w:rStyle w:val="FootnoteReference"/>
          <w:rFonts w:asciiTheme="minorHAnsi" w:eastAsia="HP Simplified Hans" w:hAnsiTheme="minorHAnsi"/>
          <w:sz w:val="24"/>
          <w:szCs w:val="24"/>
          <w:lang w:val="en-NZ"/>
        </w:rPr>
        <w:footnoteReference w:id="12"/>
      </w:r>
    </w:p>
    <w:p w14:paraId="71F49F39" w14:textId="064908E0" w:rsidR="0099051E" w:rsidRPr="00CC3FAB" w:rsidRDefault="0099051E" w:rsidP="0099051E">
      <w:pPr>
        <w:pStyle w:val="BodyTextFirstIndent"/>
        <w:rPr>
          <w:rFonts w:asciiTheme="minorHAnsi" w:eastAsia="HP Simplified Hans" w:hAnsiTheme="minorHAnsi"/>
          <w:lang w:val="en-NZ"/>
        </w:rPr>
      </w:pPr>
      <w:r w:rsidRPr="00CC3FAB">
        <w:rPr>
          <w:rFonts w:asciiTheme="minorHAnsi" w:eastAsia="HP Simplified Hans" w:hAnsiTheme="minorHAnsi"/>
          <w:lang w:val="en-NZ"/>
        </w:rPr>
        <w:tab/>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bear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primary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responsibility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realisation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citizens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individuals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residing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borders.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threefold: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iCs/>
          <w:lang w:val="en-NZ"/>
        </w:rPr>
        <w:t>to</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lang w:val="en-NZ"/>
        </w:rPr>
        <w:t>respect,</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to</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protect,</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and</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to</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fulfil</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lang w:val="en-NZ"/>
        </w:rPr>
        <w:t>rights</w:t>
      </w:r>
      <w:r w:rsidRPr="00CC3FAB">
        <w:rPr>
          <w:rFonts w:asciiTheme="minorHAnsi" w:eastAsia="HP Simplified Hans" w:hAnsiTheme="minorHAnsi"/>
          <w:i/>
          <w:lang w:val="en-NZ"/>
        </w:rPr>
        <w:t>.</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include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cross-cutting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lang w:val="en-NZ"/>
        </w:rPr>
        <w:t>procedural</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rights</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of</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non-discrimination,</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participation,</w:t>
      </w:r>
      <w:r w:rsidR="006258F8"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and</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accountability</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3</w:t>
      </w:r>
      <w:r w:rsidRPr="00CC3FAB">
        <w:rPr>
          <w:rStyle w:val="FootnoteReference"/>
          <w:rFonts w:asciiTheme="minorHAnsi" w:eastAsia="HP Simplified Hans" w:hAnsiTheme="minorHAnsi"/>
          <w:sz w:val="24"/>
          <w:szCs w:val="24"/>
          <w:lang w:val="en-NZ"/>
        </w:rPr>
        <w:footnoteReference w:id="13"/>
      </w:r>
      <w:r w:rsidR="0069379E"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w:t>
      </w:r>
      <w:r w:rsidRPr="00CC3FAB">
        <w:rPr>
          <w:rStyle w:val="FootnoteReference"/>
          <w:rFonts w:asciiTheme="minorHAnsi" w:eastAsia="HP Simplified Hans" w:hAnsiTheme="minorHAnsi"/>
          <w:sz w:val="24"/>
          <w:szCs w:val="24"/>
          <w:lang w:val="en-NZ"/>
        </w:rPr>
        <w:footnoteReference w:id="14"/>
      </w:r>
      <w:r w:rsidR="00DB0B5D" w:rsidRPr="00CC3FAB">
        <w:rPr>
          <w:rFonts w:asciiTheme="minorHAnsi" w:eastAsia="HP Simplified Hans" w:hAnsiTheme="minorHAnsi"/>
          <w:lang w:val="en-NZ"/>
        </w:rPr>
        <w:t xml:space="preserve"> </w:t>
      </w:r>
      <w:r w:rsidR="0069379E" w:rsidRPr="00CC3FAB">
        <w:rPr>
          <w:rFonts w:asciiTheme="minorHAnsi" w:eastAsia="HP Simplified Hans" w:hAnsiTheme="minorHAnsi"/>
          <w:lang w:val="en-NZ"/>
        </w:rPr>
        <w:t>and 20</w:t>
      </w:r>
      <w:r w:rsidR="0069379E" w:rsidRPr="00CC3FAB">
        <w:rPr>
          <w:rStyle w:val="FootnoteReference"/>
          <w:rFonts w:asciiTheme="minorHAnsi" w:eastAsia="HP Simplified Hans" w:hAnsiTheme="minorHAnsi"/>
          <w:lang w:val="en-NZ"/>
        </w:rPr>
        <w:footnoteReference w:id="15"/>
      </w:r>
      <w:r w:rsidRPr="00CC3FAB">
        <w:rPr>
          <w:rFonts w:asciiTheme="minorHAnsi" w:eastAsia="HP Simplified Hans" w:hAnsiTheme="minorHAnsi"/>
          <w:lang w:val="en-NZ"/>
        </w:rPr>
        <w:t>along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lang w:val="en-NZ"/>
        </w:rPr>
        <w:t>Limburg</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Principles</w:t>
      </w:r>
      <w:r w:rsidRPr="00CC3FAB">
        <w:rPr>
          <w:rStyle w:val="FootnoteReference"/>
          <w:rFonts w:asciiTheme="minorHAnsi" w:eastAsia="HP Simplified Hans" w:hAnsiTheme="minorHAnsi"/>
          <w:i/>
          <w:sz w:val="24"/>
          <w:szCs w:val="24"/>
          <w:lang w:val="en-NZ"/>
        </w:rPr>
        <w:footnoteReference w:id="16"/>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lang w:val="en-NZ"/>
        </w:rPr>
        <w:t>Maastricht</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Guidelines</w:t>
      </w:r>
      <w:r w:rsidRPr="00CC3FAB">
        <w:rPr>
          <w:rStyle w:val="FootnoteReference"/>
          <w:rFonts w:asciiTheme="minorHAnsi" w:eastAsia="HP Simplified Hans" w:hAnsiTheme="minorHAnsi"/>
          <w:i/>
          <w:sz w:val="24"/>
          <w:szCs w:val="24"/>
          <w:lang w:val="en-NZ"/>
        </w:rPr>
        <w:footnoteReference w:id="17"/>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elaborate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extent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accepted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parties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Covenant.</w:t>
      </w:r>
    </w:p>
    <w:p w14:paraId="54945C30" w14:textId="613CA16C" w:rsidR="0099051E" w:rsidRPr="00CC3FAB" w:rsidRDefault="0099051E" w:rsidP="002A342C">
      <w:pPr>
        <w:pStyle w:val="BodyTextFirstIndent"/>
        <w:rPr>
          <w:rFonts w:asciiTheme="minorHAnsi" w:eastAsia="HP Simplified Hans" w:hAnsiTheme="minorHAnsi" w:cs="Arial"/>
          <w:b/>
          <w:bCs/>
          <w:iCs/>
          <w:color w:val="58595B"/>
          <w:sz w:val="26"/>
          <w:szCs w:val="28"/>
          <w:lang w:val="en-NZ"/>
        </w:rPr>
      </w:pPr>
      <w:r w:rsidRPr="00CC3FAB">
        <w:rPr>
          <w:rFonts w:asciiTheme="minorHAnsi" w:eastAsia="HP Simplified Hans" w:hAnsiTheme="minorHAnsi"/>
          <w:lang w:val="en-NZ"/>
        </w:rPr>
        <w:tab/>
      </w:r>
      <w:r w:rsidR="00487EA4" w:rsidRPr="00CC3FAB">
        <w:rPr>
          <w:rFonts w:asciiTheme="minorHAnsi" w:eastAsia="HP Simplified Hans" w:hAnsiTheme="minorHAnsi"/>
          <w:lang w:val="en-NZ"/>
        </w:rPr>
        <w:t>The SERF Index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measure</w:t>
      </w:r>
      <w:r w:rsidR="00597FA5"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parties’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compliance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progressive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realisation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focusing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outcomes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reflected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A33E29" w:rsidRPr="00CC3FAB">
        <w:rPr>
          <w:rFonts w:asciiTheme="minorHAnsi" w:eastAsia="HP Simplified Hans" w:hAnsiTheme="minorHAnsi"/>
          <w:lang w:val="en-NZ"/>
        </w:rPr>
        <w:t xml:space="preserve">the substantive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people</w:t>
      </w:r>
      <w:r w:rsidR="00D2411C"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adjusted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capacity.</w:t>
      </w:r>
      <w:r w:rsidR="00DB0B5D" w:rsidRPr="00CC3FAB">
        <w:rPr>
          <w:rFonts w:asciiTheme="minorHAnsi" w:eastAsia="HP Simplified Hans" w:hAnsiTheme="minorHAnsi"/>
          <w:lang w:val="en-NZ"/>
        </w:rPr>
        <w:t xml:space="preserve"> </w:t>
      </w:r>
      <w:r w:rsidR="00597FA5" w:rsidRPr="00CC3FAB">
        <w:rPr>
          <w:rFonts w:asciiTheme="minorHAnsi" w:eastAsia="HP Simplified Hans" w:hAnsiTheme="minorHAnsi"/>
          <w:lang w:val="en-NZ"/>
        </w:rPr>
        <w:t>It does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attempt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extent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which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lang w:val="en-NZ"/>
        </w:rPr>
        <w:t>procedural</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rights</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non-discrimination,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participation,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accountability.</w:t>
      </w:r>
      <w:r w:rsidR="00DB0B5D" w:rsidRPr="00CC3FAB">
        <w:rPr>
          <w:rFonts w:asciiTheme="minorHAnsi" w:eastAsia="HP Simplified Hans" w:hAnsiTheme="minorHAnsi"/>
          <w:lang w:val="en-NZ"/>
        </w:rPr>
        <w:t xml:space="preserve"> </w:t>
      </w:r>
      <w:r w:rsidR="00597FA5" w:rsidRPr="00CC3FAB">
        <w:rPr>
          <w:rFonts w:asciiTheme="minorHAnsi" w:eastAsia="HP Simplified Hans" w:hAnsiTheme="minorHAnsi"/>
          <w:lang w:val="en-NZ"/>
        </w:rPr>
        <w:lastRenderedPageBreak/>
        <w:t xml:space="preserve">The SERF Index </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complement</w:t>
      </w:r>
      <w:r w:rsidR="00597FA5"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measurement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tools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those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suggested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Office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Commissioner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Pr="00CC3FAB">
        <w:rPr>
          <w:rStyle w:val="FootnoteReference"/>
          <w:rFonts w:asciiTheme="minorHAnsi" w:eastAsia="HP Simplified Hans" w:hAnsiTheme="minorHAnsi"/>
          <w:sz w:val="24"/>
          <w:szCs w:val="24"/>
          <w:lang w:val="en-NZ"/>
        </w:rPr>
        <w:footnoteReference w:id="18"/>
      </w:r>
      <w:r w:rsidR="000F0836" w:rsidRPr="00CC3FAB">
        <w:rPr>
          <w:rFonts w:asciiTheme="minorHAnsi" w:eastAsia="HP Simplified Hans" w:hAnsiTheme="minorHAnsi"/>
          <w:lang w:val="en-NZ"/>
        </w:rPr>
        <w:t xml:space="preserve"> </w:t>
      </w:r>
      <w:r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recent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initiatives,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Education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Index</w:t>
      </w:r>
      <w:r w:rsidRPr="00CC3FAB">
        <w:rPr>
          <w:rStyle w:val="FootnoteReference"/>
          <w:rFonts w:asciiTheme="minorHAnsi" w:eastAsia="HP Simplified Hans" w:hAnsiTheme="minorHAnsi"/>
          <w:sz w:val="24"/>
          <w:szCs w:val="24"/>
          <w:lang w:val="en-NZ"/>
        </w:rPr>
        <w:footnoteReference w:id="19"/>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focus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process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policy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efforts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made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government),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structure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(institutionalised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provisions),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outcomes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population),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while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50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100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However,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attempts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provide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broad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summary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benchmark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outcomes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according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progressive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reali</w:t>
      </w:r>
      <w:r w:rsidR="00D2411C" w:rsidRPr="00CC3FAB">
        <w:rPr>
          <w:rFonts w:asciiTheme="minorHAnsi" w:eastAsia="HP Simplified Hans" w:hAnsiTheme="minorHAnsi"/>
          <w:lang w:val="en-NZ"/>
        </w:rPr>
        <w:t>z</w:t>
      </w:r>
      <w:r w:rsidRPr="00CC3FAB">
        <w:rPr>
          <w:rFonts w:asciiTheme="minorHAnsi" w:eastAsia="HP Simplified Hans" w:hAnsiTheme="minorHAnsi"/>
          <w:lang w:val="en-NZ"/>
        </w:rPr>
        <w:t>ation</w:t>
      </w:r>
      <w:r w:rsidR="00DB0B5D" w:rsidRPr="00CC3FAB">
        <w:rPr>
          <w:rFonts w:asciiTheme="minorHAnsi" w:eastAsia="HP Simplified Hans" w:hAnsiTheme="minorHAnsi"/>
          <w:lang w:val="en-NZ"/>
        </w:rPr>
        <w:t xml:space="preserve"> </w:t>
      </w:r>
      <w:r w:rsidR="00D2411C" w:rsidRPr="00CC3FAB">
        <w:rPr>
          <w:rFonts w:asciiTheme="minorHAnsi" w:eastAsia="HP Simplified Hans" w:hAnsiTheme="minorHAnsi"/>
          <w:lang w:val="en-NZ"/>
        </w:rPr>
        <w:t xml:space="preserve">as </w:t>
      </w:r>
      <w:r w:rsidR="0043508B" w:rsidRPr="00CC3FAB">
        <w:rPr>
          <w:rFonts w:asciiTheme="minorHAnsi" w:eastAsia="HP Simplified Hans" w:hAnsiTheme="minorHAnsi"/>
          <w:lang w:val="en-NZ"/>
        </w:rPr>
        <w:t xml:space="preserve">does </w:t>
      </w:r>
      <w:r w:rsidR="00597FA5" w:rsidRPr="00CC3FAB">
        <w:rPr>
          <w:rFonts w:asciiTheme="minorHAnsi" w:eastAsia="HP Simplified Hans" w:hAnsiTheme="minorHAnsi"/>
          <w:lang w:val="en-NZ"/>
        </w:rPr>
        <w:t>the SERF Index</w:t>
      </w:r>
      <w:r w:rsidRPr="00CC3FAB">
        <w:rPr>
          <w:rFonts w:asciiTheme="minorHAnsi" w:eastAsia="HP Simplified Hans" w:hAnsiTheme="minorHAnsi"/>
          <w:lang w:val="en-NZ"/>
        </w:rPr>
        <w:t>.</w:t>
      </w:r>
    </w:p>
    <w:p w14:paraId="5AA1867C" w14:textId="42C161FB" w:rsidR="0099051E" w:rsidRPr="00CC3FAB" w:rsidRDefault="00853101" w:rsidP="006D3284">
      <w:pPr>
        <w:pStyle w:val="Heading3"/>
        <w:numPr>
          <w:ilvl w:val="1"/>
          <w:numId w:val="27"/>
        </w:numPr>
        <w:rPr>
          <w:rFonts w:asciiTheme="minorHAnsi" w:eastAsia="HP Simplified Hans" w:hAnsiTheme="minorHAnsi"/>
          <w:lang w:val="en-NZ"/>
        </w:rPr>
      </w:pPr>
      <w:r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Selecting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resource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capacity</w:t>
      </w:r>
    </w:p>
    <w:p w14:paraId="66C3E1C0" w14:textId="77777777" w:rsidR="00597FA5" w:rsidRPr="00CC3FAB" w:rsidRDefault="00597FA5" w:rsidP="0099051E">
      <w:pPr>
        <w:pStyle w:val="BodyText"/>
        <w:rPr>
          <w:rFonts w:asciiTheme="minorHAnsi" w:eastAsia="HP Simplified Hans" w:hAnsiTheme="minorHAnsi"/>
          <w:lang w:val="en-NZ"/>
        </w:rPr>
      </w:pPr>
    </w:p>
    <w:p w14:paraId="01B13637" w14:textId="26535A82" w:rsidR="0099051E" w:rsidRPr="00CC3FAB" w:rsidRDefault="0099051E" w:rsidP="0099051E">
      <w:pPr>
        <w:pStyle w:val="BodyText"/>
        <w:rPr>
          <w:rFonts w:asciiTheme="minorHAnsi" w:eastAsia="HP Simplified Hans" w:hAnsiTheme="minorHAnsi"/>
          <w:lang w:val="en-NZ"/>
        </w:rPr>
      </w:pP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number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criteria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govern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selection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000F0836" w:rsidRPr="00CC3FAB">
        <w:rPr>
          <w:rFonts w:asciiTheme="minorHAnsi" w:eastAsia="HP Simplified Hans" w:hAnsiTheme="minorHAnsi"/>
          <w:lang w:val="en-NZ"/>
        </w:rPr>
        <w:t>Beyond making sure selected indicators appropriately reflect enjoyment of the right concerned and resource capacity, s</w:t>
      </w:r>
      <w:r w:rsidRPr="00CC3FAB">
        <w:rPr>
          <w:rFonts w:asciiTheme="minorHAnsi" w:eastAsia="HP Simplified Hans" w:hAnsiTheme="minorHAnsi"/>
          <w:lang w:val="en-NZ"/>
        </w:rPr>
        <w:t>elected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must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p>
    <w:p w14:paraId="0679966E" w14:textId="4DA8BD0F" w:rsidR="0099051E" w:rsidRPr="00CC3FAB" w:rsidRDefault="0099051E" w:rsidP="007D466F">
      <w:pPr>
        <w:pStyle w:val="ListBullet2"/>
        <w:rPr>
          <w:rFonts w:eastAsia="HP Simplified Hans"/>
          <w:lang w:val="en-NZ"/>
        </w:rPr>
      </w:pPr>
      <w:r w:rsidRPr="00CC3FAB">
        <w:rPr>
          <w:rFonts w:eastAsia="HP Simplified Hans"/>
          <w:lang w:val="en-NZ"/>
        </w:rPr>
        <w:t>based</w:t>
      </w:r>
      <w:r w:rsidR="00DB0B5D" w:rsidRPr="00CC3FAB">
        <w:rPr>
          <w:rFonts w:eastAsia="HP Simplified Hans"/>
          <w:lang w:val="en-NZ"/>
        </w:rPr>
        <w:t xml:space="preserve"> </w:t>
      </w:r>
      <w:r w:rsidRPr="00CC3FAB">
        <w:rPr>
          <w:rFonts w:eastAsia="HP Simplified Hans"/>
          <w:lang w:val="en-NZ"/>
        </w:rPr>
        <w:t>on</w:t>
      </w:r>
      <w:r w:rsidR="00DB0B5D" w:rsidRPr="00CC3FAB">
        <w:rPr>
          <w:rFonts w:eastAsia="HP Simplified Hans"/>
          <w:lang w:val="en-NZ"/>
        </w:rPr>
        <w:t xml:space="preserve"> </w:t>
      </w:r>
      <w:r w:rsidRPr="00CC3FAB">
        <w:rPr>
          <w:rFonts w:eastAsia="HP Simplified Hans"/>
          <w:lang w:val="en-NZ"/>
        </w:rPr>
        <w:t>reliable</w:t>
      </w:r>
      <w:r w:rsidR="00DB0B5D" w:rsidRPr="00CC3FAB">
        <w:rPr>
          <w:rFonts w:eastAsia="HP Simplified Hans"/>
          <w:lang w:val="en-NZ"/>
        </w:rPr>
        <w:t xml:space="preserve"> </w:t>
      </w:r>
      <w:r w:rsidRPr="00CC3FAB">
        <w:rPr>
          <w:rFonts w:eastAsia="HP Simplified Hans"/>
          <w:lang w:val="en-NZ"/>
        </w:rPr>
        <w:t>data;</w:t>
      </w:r>
      <w:r w:rsidR="00DB0B5D" w:rsidRPr="00CC3FAB">
        <w:rPr>
          <w:rFonts w:eastAsia="HP Simplified Hans"/>
          <w:lang w:val="en-NZ"/>
        </w:rPr>
        <w:t xml:space="preserve"> </w:t>
      </w:r>
    </w:p>
    <w:p w14:paraId="018CA128" w14:textId="09692106" w:rsidR="0099051E" w:rsidRPr="00CC3FAB" w:rsidRDefault="0099051E" w:rsidP="007D466F">
      <w:pPr>
        <w:pStyle w:val="ListBullet2"/>
        <w:rPr>
          <w:rFonts w:eastAsia="HP Simplified Hans"/>
          <w:lang w:val="en-NZ"/>
        </w:rPr>
      </w:pPr>
      <w:r w:rsidRPr="00CC3FAB">
        <w:rPr>
          <w:rFonts w:eastAsia="HP Simplified Hans"/>
          <w:lang w:val="en-NZ"/>
        </w:rPr>
        <w:t>measured</w:t>
      </w:r>
      <w:r w:rsidR="00DB0B5D" w:rsidRPr="00CC3FAB">
        <w:rPr>
          <w:rFonts w:eastAsia="HP Simplified Hans"/>
          <w:lang w:val="en-NZ"/>
        </w:rPr>
        <w:t xml:space="preserve"> </w:t>
      </w:r>
      <w:r w:rsidRPr="00CC3FAB">
        <w:rPr>
          <w:rFonts w:eastAsia="HP Simplified Hans"/>
          <w:lang w:val="en-NZ"/>
        </w:rPr>
        <w:t>with</w:t>
      </w:r>
      <w:r w:rsidR="00DB0B5D" w:rsidRPr="00CC3FAB">
        <w:rPr>
          <w:rFonts w:eastAsia="HP Simplified Hans"/>
          <w:lang w:val="en-NZ"/>
        </w:rPr>
        <w:t xml:space="preserve"> </w:t>
      </w:r>
      <w:r w:rsidRPr="00CC3FAB">
        <w:rPr>
          <w:rFonts w:eastAsia="HP Simplified Hans"/>
          <w:lang w:val="en-NZ"/>
        </w:rPr>
        <w:t>objective</w:t>
      </w:r>
      <w:r w:rsidR="00DB0B5D" w:rsidRPr="00CC3FAB">
        <w:rPr>
          <w:rFonts w:eastAsia="HP Simplified Hans"/>
          <w:lang w:val="en-NZ"/>
        </w:rPr>
        <w:t xml:space="preserve"> </w:t>
      </w:r>
      <w:r w:rsidRPr="00CC3FAB">
        <w:rPr>
          <w:rFonts w:eastAsia="HP Simplified Hans"/>
          <w:lang w:val="en-NZ"/>
        </w:rPr>
        <w:t>methods;</w:t>
      </w:r>
      <w:r w:rsidR="00DB0B5D" w:rsidRPr="00CC3FAB">
        <w:rPr>
          <w:rFonts w:eastAsia="HP Simplified Hans"/>
          <w:lang w:val="en-NZ"/>
        </w:rPr>
        <w:t xml:space="preserve"> </w:t>
      </w:r>
    </w:p>
    <w:p w14:paraId="0B0F1F91" w14:textId="17FB210D" w:rsidR="0099051E" w:rsidRPr="00CC3FAB" w:rsidRDefault="0099051E" w:rsidP="007D466F">
      <w:pPr>
        <w:pStyle w:val="ListBullet2"/>
        <w:rPr>
          <w:rFonts w:eastAsia="HP Simplified Hans"/>
          <w:lang w:val="en-NZ"/>
        </w:rPr>
      </w:pPr>
      <w:r w:rsidRPr="00CC3FAB">
        <w:rPr>
          <w:rFonts w:eastAsia="HP Simplified Hans"/>
          <w:lang w:val="en-NZ"/>
        </w:rPr>
        <w:t>legitimately</w:t>
      </w:r>
      <w:r w:rsidR="00DB0B5D" w:rsidRPr="00CC3FAB">
        <w:rPr>
          <w:rFonts w:eastAsia="HP Simplified Hans"/>
          <w:lang w:val="en-NZ"/>
        </w:rPr>
        <w:t xml:space="preserve"> </w:t>
      </w:r>
      <w:r w:rsidRPr="00CC3FAB">
        <w:rPr>
          <w:rFonts w:eastAsia="HP Simplified Hans"/>
          <w:lang w:val="en-NZ"/>
        </w:rPr>
        <w:t>comparable</w:t>
      </w:r>
      <w:r w:rsidR="00DB0B5D" w:rsidRPr="00CC3FAB">
        <w:rPr>
          <w:rFonts w:eastAsia="HP Simplified Hans"/>
          <w:lang w:val="en-NZ"/>
        </w:rPr>
        <w:t xml:space="preserve"> </w:t>
      </w:r>
      <w:r w:rsidRPr="00CC3FAB">
        <w:rPr>
          <w:rFonts w:eastAsia="HP Simplified Hans"/>
          <w:lang w:val="en-NZ"/>
        </w:rPr>
        <w:t>across</w:t>
      </w:r>
      <w:r w:rsidR="00DB0B5D" w:rsidRPr="00CC3FAB">
        <w:rPr>
          <w:rFonts w:eastAsia="HP Simplified Hans"/>
          <w:lang w:val="en-NZ"/>
        </w:rPr>
        <w:t xml:space="preserve"> </w:t>
      </w:r>
      <w:r w:rsidRPr="00CC3FAB">
        <w:rPr>
          <w:rFonts w:eastAsia="HP Simplified Hans"/>
          <w:lang w:val="en-NZ"/>
        </w:rPr>
        <w:t>countries</w:t>
      </w:r>
      <w:r w:rsidR="00DB0B5D" w:rsidRPr="00CC3FAB">
        <w:rPr>
          <w:rFonts w:eastAsia="HP Simplified Hans"/>
          <w:lang w:val="en-NZ"/>
        </w:rPr>
        <w:t xml:space="preserve"> </w:t>
      </w:r>
      <w:r w:rsidRPr="00CC3FAB">
        <w:rPr>
          <w:rFonts w:eastAsia="HP Simplified Hans"/>
          <w:lang w:val="en-NZ"/>
        </w:rPr>
        <w:t>and</w:t>
      </w:r>
      <w:r w:rsidR="00DB0B5D" w:rsidRPr="00CC3FAB">
        <w:rPr>
          <w:rFonts w:eastAsia="HP Simplified Hans"/>
          <w:lang w:val="en-NZ"/>
        </w:rPr>
        <w:t xml:space="preserve"> </w:t>
      </w:r>
      <w:r w:rsidRPr="00CC3FAB">
        <w:rPr>
          <w:rFonts w:eastAsia="HP Simplified Hans"/>
          <w:lang w:val="en-NZ"/>
        </w:rPr>
        <w:t>over</w:t>
      </w:r>
      <w:r w:rsidR="00DB0B5D" w:rsidRPr="00CC3FAB">
        <w:rPr>
          <w:rFonts w:eastAsia="HP Simplified Hans"/>
          <w:lang w:val="en-NZ"/>
        </w:rPr>
        <w:t xml:space="preserve"> </w:t>
      </w:r>
      <w:r w:rsidRPr="00CC3FAB">
        <w:rPr>
          <w:rFonts w:eastAsia="HP Simplified Hans"/>
          <w:lang w:val="en-NZ"/>
        </w:rPr>
        <w:t>time;</w:t>
      </w:r>
      <w:r w:rsidR="00DB0B5D" w:rsidRPr="00CC3FAB">
        <w:rPr>
          <w:rFonts w:eastAsia="HP Simplified Hans"/>
          <w:lang w:val="en-NZ"/>
        </w:rPr>
        <w:t xml:space="preserve"> </w:t>
      </w:r>
      <w:r w:rsidRPr="00CC3FAB">
        <w:rPr>
          <w:rFonts w:eastAsia="HP Simplified Hans"/>
          <w:lang w:val="en-NZ"/>
        </w:rPr>
        <w:t>and</w:t>
      </w:r>
      <w:r w:rsidR="00DB0B5D" w:rsidRPr="00CC3FAB">
        <w:rPr>
          <w:rFonts w:eastAsia="HP Simplified Hans"/>
          <w:lang w:val="en-NZ"/>
        </w:rPr>
        <w:t xml:space="preserve"> </w:t>
      </w:r>
    </w:p>
    <w:p w14:paraId="5E3AB00E" w14:textId="554DA25C" w:rsidR="0099051E" w:rsidRPr="00CC3FAB" w:rsidRDefault="0099051E" w:rsidP="007D466F">
      <w:pPr>
        <w:pStyle w:val="ListBullet2"/>
        <w:rPr>
          <w:rFonts w:eastAsia="HP Simplified Hans"/>
          <w:lang w:val="en-NZ"/>
        </w:rPr>
      </w:pPr>
      <w:r w:rsidRPr="00CC3FAB">
        <w:rPr>
          <w:rFonts w:eastAsia="HP Simplified Hans"/>
          <w:lang w:val="en-NZ"/>
        </w:rPr>
        <w:t>publicly</w:t>
      </w:r>
      <w:r w:rsidR="00DB0B5D" w:rsidRPr="00CC3FAB">
        <w:rPr>
          <w:rFonts w:eastAsia="HP Simplified Hans"/>
          <w:lang w:val="en-NZ"/>
        </w:rPr>
        <w:t xml:space="preserve"> </w:t>
      </w:r>
      <w:r w:rsidRPr="00CC3FAB">
        <w:rPr>
          <w:rFonts w:eastAsia="HP Simplified Hans"/>
          <w:lang w:val="en-NZ"/>
        </w:rPr>
        <w:t>accessible.</w:t>
      </w:r>
      <w:r w:rsidR="00DB0B5D" w:rsidRPr="00CC3FAB">
        <w:rPr>
          <w:rFonts w:eastAsia="HP Simplified Hans"/>
          <w:lang w:val="en-NZ"/>
        </w:rPr>
        <w:t xml:space="preserve"> </w:t>
      </w:r>
    </w:p>
    <w:p w14:paraId="0C80F83C" w14:textId="77777777" w:rsidR="0099051E" w:rsidRPr="00CC3FAB" w:rsidRDefault="0099051E" w:rsidP="0099051E">
      <w:pPr>
        <w:rPr>
          <w:rFonts w:eastAsia="HP Simplified Hans"/>
          <w:sz w:val="24"/>
          <w:szCs w:val="24"/>
          <w:lang w:val="en-NZ"/>
        </w:rPr>
      </w:pPr>
    </w:p>
    <w:p w14:paraId="4ABFDF00" w14:textId="23F80C00" w:rsidR="0099051E" w:rsidRPr="00CC3FAB" w:rsidRDefault="00BC076F" w:rsidP="002A342C">
      <w:pPr>
        <w:pStyle w:val="BodyTextFirstIndent"/>
        <w:ind w:firstLine="0"/>
        <w:rPr>
          <w:rFonts w:asciiTheme="minorHAnsi" w:eastAsia="HP Simplified Hans" w:hAnsiTheme="minorHAnsi"/>
          <w:lang w:val="en-NZ"/>
        </w:rPr>
      </w:pPr>
      <w:r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satisfy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criteria,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all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construct</w:t>
      </w:r>
      <w:r w:rsidR="00DB0B5D" w:rsidRPr="00CC3FAB">
        <w:rPr>
          <w:rFonts w:asciiTheme="minorHAnsi" w:eastAsia="HP Simplified Hans" w:hAnsiTheme="minorHAnsi"/>
          <w:lang w:val="en-NZ"/>
        </w:rPr>
        <w:t xml:space="preserve"> </w:t>
      </w:r>
      <w:r w:rsidR="00597FA5" w:rsidRPr="00CC3FAB">
        <w:rPr>
          <w:rFonts w:asciiTheme="minorHAnsi" w:eastAsia="HP Simplified Hans" w:hAnsiTheme="minorHAnsi"/>
          <w:lang w:val="en-NZ"/>
        </w:rPr>
        <w:t>the International SERF 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series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maintained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organisations.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Further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considerations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selection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include:</w:t>
      </w:r>
      <w:r w:rsidR="00DB0B5D" w:rsidRPr="00CC3FAB">
        <w:rPr>
          <w:rFonts w:asciiTheme="minorHAnsi" w:eastAsia="HP Simplified Hans" w:hAnsiTheme="minorHAnsi"/>
          <w:lang w:val="en-NZ"/>
        </w:rPr>
        <w:t xml:space="preserve"> </w:t>
      </w:r>
    </w:p>
    <w:p w14:paraId="3DDAEE99" w14:textId="3D82495B" w:rsidR="0099051E" w:rsidRPr="00CC3FAB" w:rsidRDefault="0099051E" w:rsidP="007D466F">
      <w:pPr>
        <w:pStyle w:val="ListBullet"/>
        <w:tabs>
          <w:tab w:val="clear" w:pos="284"/>
          <w:tab w:val="num" w:pos="568"/>
        </w:tabs>
        <w:ind w:left="851"/>
        <w:rPr>
          <w:rFonts w:asciiTheme="minorHAnsi" w:eastAsia="HP Simplified Hans" w:hAnsiTheme="minorHAnsi"/>
          <w:lang w:val="en-NZ"/>
        </w:rPr>
      </w:pP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coverage;</w:t>
      </w:r>
    </w:p>
    <w:p w14:paraId="13003721" w14:textId="4FC63926" w:rsidR="0099051E" w:rsidRPr="00CC3FAB" w:rsidRDefault="0099051E" w:rsidP="007D466F">
      <w:pPr>
        <w:pStyle w:val="ListBullet"/>
        <w:tabs>
          <w:tab w:val="clear" w:pos="284"/>
          <w:tab w:val="num" w:pos="568"/>
        </w:tabs>
        <w:ind w:left="851"/>
        <w:rPr>
          <w:rFonts w:asciiTheme="minorHAnsi" w:eastAsia="HP Simplified Hans" w:hAnsiTheme="minorHAnsi"/>
          <w:lang w:val="en-NZ"/>
        </w:rPr>
      </w:pPr>
      <w:r w:rsidRPr="00CC3FAB">
        <w:rPr>
          <w:rFonts w:asciiTheme="minorHAnsi" w:eastAsia="HP Simplified Hans" w:hAnsiTheme="minorHAnsi"/>
          <w:lang w:val="en-NZ"/>
        </w:rPr>
        <w:t>frequency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collection;</w:t>
      </w:r>
    </w:p>
    <w:p w14:paraId="0A4FB4C6" w14:textId="37A3DAEE" w:rsidR="0099051E" w:rsidRPr="00CC3FAB" w:rsidRDefault="0099051E" w:rsidP="007D466F">
      <w:pPr>
        <w:pStyle w:val="ListBullet"/>
        <w:tabs>
          <w:tab w:val="clear" w:pos="284"/>
          <w:tab w:val="num" w:pos="568"/>
        </w:tabs>
        <w:ind w:left="851"/>
        <w:rPr>
          <w:rFonts w:asciiTheme="minorHAnsi" w:eastAsia="HP Simplified Hans" w:hAnsiTheme="minorHAnsi"/>
          <w:lang w:val="en-NZ"/>
        </w:rPr>
      </w:pP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extent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variation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among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p>
    <w:p w14:paraId="2ED6C3DB" w14:textId="07824FA7" w:rsidR="0099051E" w:rsidRPr="00CC3FAB" w:rsidRDefault="00FF7EE5" w:rsidP="007D466F">
      <w:pPr>
        <w:pStyle w:val="ListBullet"/>
        <w:tabs>
          <w:tab w:val="clear" w:pos="284"/>
          <w:tab w:val="num" w:pos="568"/>
        </w:tabs>
        <w:ind w:left="554" w:hanging="270"/>
        <w:rPr>
          <w:rFonts w:asciiTheme="minorHAnsi" w:eastAsia="HP Simplified Hans" w:hAnsiTheme="minorHAnsi"/>
          <w:lang w:val="en-NZ"/>
        </w:rPr>
      </w:pPr>
      <w:r w:rsidRPr="00CC3FAB">
        <w:rPr>
          <w:rFonts w:asciiTheme="minorHAnsi" w:eastAsia="HP Simplified Hans" w:hAnsiTheme="minorHAnsi"/>
          <w:lang w:val="en-NZ"/>
        </w:rPr>
        <w:t xml:space="preserve">their </w:t>
      </w:r>
      <w:r w:rsidR="0099051E" w:rsidRPr="00CC3FAB">
        <w:rPr>
          <w:rFonts w:asciiTheme="minorHAnsi" w:eastAsia="HP Simplified Hans" w:hAnsiTheme="minorHAnsi"/>
          <w:lang w:val="en-NZ"/>
        </w:rPr>
        <w:t>ability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reflect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challenges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most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relevant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fulfilling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given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F970CC" w:rsidRPr="00CC3FAB">
        <w:rPr>
          <w:rFonts w:asciiTheme="minorHAnsi" w:eastAsia="HP Simplified Hans" w:hAnsiTheme="minorHAnsi"/>
          <w:lang w:val="en-NZ"/>
        </w:rPr>
        <w:t>;</w:t>
      </w:r>
    </w:p>
    <w:p w14:paraId="1A064D23" w14:textId="5D2F62EF" w:rsidR="00FF7EE5" w:rsidRPr="00CC3FAB" w:rsidRDefault="00FF7EE5" w:rsidP="007D466F">
      <w:pPr>
        <w:pStyle w:val="ListBullet"/>
        <w:numPr>
          <w:ilvl w:val="0"/>
          <w:numId w:val="0"/>
        </w:numPr>
        <w:ind w:left="567" w:hanging="567"/>
        <w:rPr>
          <w:rFonts w:asciiTheme="minorHAnsi" w:eastAsia="HP Simplified Hans" w:hAnsiTheme="minorHAnsi"/>
          <w:lang w:val="en-NZ"/>
        </w:rPr>
      </w:pPr>
      <w:r w:rsidRPr="00CC3FAB">
        <w:rPr>
          <w:rFonts w:asciiTheme="minorHAnsi" w:eastAsia="HP Simplified Hans" w:hAnsiTheme="minorHAnsi"/>
          <w:lang w:val="en-NZ"/>
        </w:rPr>
        <w:t xml:space="preserve">Additionally: </w:t>
      </w:r>
    </w:p>
    <w:p w14:paraId="00247DAE" w14:textId="60021B1B" w:rsidR="0099051E" w:rsidRPr="00CC3FAB" w:rsidRDefault="0099051E" w:rsidP="007D466F">
      <w:pPr>
        <w:pStyle w:val="ListBullet"/>
        <w:tabs>
          <w:tab w:val="clear" w:pos="284"/>
          <w:tab w:val="num" w:pos="568"/>
        </w:tabs>
        <w:ind w:left="554" w:hanging="270"/>
        <w:rPr>
          <w:rFonts w:asciiTheme="minorHAnsi" w:eastAsia="HP Simplified Hans" w:hAnsiTheme="minorHAnsi"/>
          <w:lang w:val="en-NZ"/>
        </w:rPr>
      </w:pP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specifying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population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preferred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those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average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across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population;</w:t>
      </w:r>
    </w:p>
    <w:p w14:paraId="12F63CE1" w14:textId="505811A8" w:rsidR="0099051E" w:rsidRPr="00CC3FAB" w:rsidRDefault="0099051E" w:rsidP="007D466F">
      <w:pPr>
        <w:pStyle w:val="ListBullet"/>
        <w:tabs>
          <w:tab w:val="clear" w:pos="284"/>
          <w:tab w:val="num" w:pos="568"/>
        </w:tabs>
        <w:ind w:left="851"/>
        <w:rPr>
          <w:rFonts w:asciiTheme="minorHAnsi" w:eastAsia="HP Simplified Hans" w:hAnsiTheme="minorHAnsi"/>
          <w:lang w:val="en-NZ"/>
        </w:rPr>
      </w:pP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flow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variables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preferred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stock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variables;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p>
    <w:p w14:paraId="0B8A2DDA" w14:textId="5A0FE419" w:rsidR="0099051E" w:rsidRPr="007D466F" w:rsidRDefault="0099051E" w:rsidP="007D466F">
      <w:pPr>
        <w:pStyle w:val="ListBullet2"/>
        <w:ind w:left="810" w:hanging="243"/>
        <w:rPr>
          <w:rFonts w:asciiTheme="minorHAnsi" w:eastAsia="HP Simplified Hans" w:hAnsiTheme="minorHAnsi" w:cs="Calibri"/>
          <w:lang w:val="en-NZ"/>
        </w:rPr>
      </w:pPr>
      <w:r w:rsidRPr="007D466F">
        <w:rPr>
          <w:rFonts w:asciiTheme="minorHAnsi" w:eastAsia="HP Simplified Hans" w:hAnsiTheme="minorHAnsi" w:cs="Calibri"/>
          <w:lang w:val="en-NZ"/>
        </w:rPr>
        <w:t>preference</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is</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given</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to</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bellwether</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indicators</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sensitive</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to</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a</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variety</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of</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factors</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related</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to</w:t>
      </w:r>
      <w:r w:rsidR="007D466F"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rights</w:t>
      </w:r>
      <w:r w:rsidR="00DB0B5D" w:rsidRPr="007D466F">
        <w:rPr>
          <w:rFonts w:asciiTheme="minorHAnsi" w:eastAsia="HP Simplified Hans" w:hAnsiTheme="minorHAnsi" w:cs="Calibri"/>
          <w:lang w:val="en-NZ"/>
        </w:rPr>
        <w:t xml:space="preserve"> </w:t>
      </w:r>
      <w:r w:rsidRPr="007D466F">
        <w:rPr>
          <w:rFonts w:asciiTheme="minorHAnsi" w:eastAsia="HP Simplified Hans" w:hAnsiTheme="minorHAnsi" w:cs="Calibri"/>
          <w:lang w:val="en-NZ"/>
        </w:rPr>
        <w:t>fulfilment.</w:t>
      </w:r>
    </w:p>
    <w:p w14:paraId="55DC05C7" w14:textId="77777777" w:rsidR="00C44900" w:rsidRPr="00CC3FAB" w:rsidRDefault="0099051E" w:rsidP="00C44900">
      <w:pPr>
        <w:pStyle w:val="BodyTextFirstIndent"/>
        <w:ind w:firstLine="0"/>
        <w:rPr>
          <w:rFonts w:asciiTheme="minorHAnsi" w:eastAsia="HP Simplified Hans" w:hAnsiTheme="minorHAnsi"/>
          <w:lang w:val="en-NZ"/>
        </w:rPr>
      </w:pPr>
      <w:r w:rsidRPr="00CC3FAB">
        <w:rPr>
          <w:rFonts w:asciiTheme="minorHAnsi" w:eastAsia="HP Simplified Hans" w:hAnsiTheme="minorHAnsi"/>
          <w:lang w:val="en-NZ"/>
        </w:rPr>
        <w:lastRenderedPageBreak/>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A33E29"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sought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keep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number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reflecting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key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given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down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thr</w:t>
      </w:r>
      <w:r w:rsidR="00C44900" w:rsidRPr="00CC3FAB">
        <w:rPr>
          <w:rFonts w:asciiTheme="minorHAnsi" w:eastAsia="HP Simplified Hans" w:hAnsiTheme="minorHAnsi"/>
          <w:lang w:val="en-NZ"/>
        </w:rPr>
        <w:t>ee.</w:t>
      </w:r>
    </w:p>
    <w:p w14:paraId="73C43D08" w14:textId="0400FDFD" w:rsidR="0051299F" w:rsidRPr="00CC3FAB" w:rsidRDefault="0099051E" w:rsidP="00C44900">
      <w:pPr>
        <w:pStyle w:val="BodyTextFirstIndent"/>
        <w:ind w:firstLine="540"/>
        <w:rPr>
          <w:rFonts w:asciiTheme="minorHAnsi" w:eastAsia="HP Simplified Hans" w:hAnsiTheme="minorHAnsi"/>
          <w:lang w:val="en-NZ"/>
        </w:rPr>
      </w:pPr>
      <w:r w:rsidRPr="00CC3FAB">
        <w:rPr>
          <w:rFonts w:asciiTheme="minorHAnsi" w:eastAsia="HP Simplified Hans" w:hAnsiTheme="minorHAnsi"/>
          <w:lang w:val="en-NZ"/>
        </w:rPr>
        <w:tab/>
        <w:t>Our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selection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practically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constrained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current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challenges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versus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creation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two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separate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two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relevant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majority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CF0D0B" w:rsidRPr="00CC3FAB">
        <w:rPr>
          <w:rFonts w:asciiTheme="minorHAnsi" w:eastAsia="HP Simplified Hans" w:hAnsiTheme="minorHAnsi"/>
          <w:lang w:val="en-NZ"/>
        </w:rPr>
        <w:t>l</w:t>
      </w:r>
      <w:r w:rsidR="001A3B58" w:rsidRPr="00CC3FAB">
        <w:rPr>
          <w:rFonts w:asciiTheme="minorHAnsi" w:eastAsia="HP Simplified Hans" w:hAnsiTheme="minorHAnsi"/>
          <w:lang w:val="en-NZ"/>
        </w:rPr>
        <w:t xml:space="preserve">ow- and </w:t>
      </w:r>
      <w:r w:rsidR="00CF0D0B" w:rsidRPr="00CC3FAB">
        <w:rPr>
          <w:rFonts w:asciiTheme="minorHAnsi" w:eastAsia="HP Simplified Hans" w:hAnsiTheme="minorHAnsi"/>
          <w:lang w:val="en-NZ"/>
        </w:rPr>
        <w:t>m</w:t>
      </w:r>
      <w:r w:rsidR="001A3B58" w:rsidRPr="00CC3FAB">
        <w:rPr>
          <w:rFonts w:asciiTheme="minorHAnsi" w:eastAsia="HP Simplified Hans" w:hAnsiTheme="minorHAnsi"/>
          <w:lang w:val="en-NZ"/>
        </w:rPr>
        <w:t>iddle-</w:t>
      </w:r>
      <w:r w:rsidR="00CF0D0B" w:rsidRPr="00CC3FAB">
        <w:rPr>
          <w:rFonts w:asciiTheme="minorHAnsi" w:eastAsia="HP Simplified Hans" w:hAnsiTheme="minorHAnsi"/>
          <w:lang w:val="en-NZ"/>
        </w:rPr>
        <w:t>i</w:t>
      </w:r>
      <w:r w:rsidR="001A3B58" w:rsidRPr="00CC3FAB">
        <w:rPr>
          <w:rFonts w:asciiTheme="minorHAnsi" w:eastAsia="HP Simplified Hans" w:hAnsiTheme="minorHAnsi"/>
          <w:lang w:val="en-NZ"/>
        </w:rPr>
        <w:t>ncome</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relevant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CF0D0B" w:rsidRPr="00CC3FAB">
        <w:rPr>
          <w:rFonts w:asciiTheme="minorHAnsi" w:eastAsia="HP Simplified Hans" w:hAnsiTheme="minorHAnsi"/>
          <w:lang w:val="en-NZ"/>
        </w:rPr>
        <w:t>h</w:t>
      </w:r>
      <w:r w:rsidRPr="00CC3FAB">
        <w:rPr>
          <w:rFonts w:asciiTheme="minorHAnsi" w:eastAsia="HP Simplified Hans" w:hAnsiTheme="minorHAnsi"/>
          <w:lang w:val="en-NZ"/>
        </w:rPr>
        <w:t>igh-</w:t>
      </w:r>
      <w:r w:rsidR="00CF0D0B" w:rsidRPr="00CC3FAB">
        <w:rPr>
          <w:rFonts w:asciiTheme="minorHAnsi" w:eastAsia="HP Simplified Hans" w:hAnsiTheme="minorHAnsi"/>
          <w:lang w:val="en-NZ"/>
        </w:rPr>
        <w:t>i</w:t>
      </w:r>
      <w:r w:rsidRPr="00CC3FAB">
        <w:rPr>
          <w:rFonts w:asciiTheme="minorHAnsi" w:eastAsia="HP Simplified Hans" w:hAnsiTheme="minorHAnsi"/>
          <w:lang w:val="en-NZ"/>
        </w:rPr>
        <w:t>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00FF7EE5" w:rsidRPr="00CC3FAB">
        <w:rPr>
          <w:rFonts w:asciiTheme="minorHAnsi" w:eastAsia="HP Simplified Hans" w:hAnsiTheme="minorHAnsi"/>
          <w:lang w:val="en-NZ"/>
        </w:rPr>
        <w:t>For example, the high-income assessment standard includes a measure of affordable housing.  Affordable housing is no less a concern for all other countries, it is just that there is no measure with broad coverage available at this time for low-and middle-income 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Regarding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relevance,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ensuring</w:t>
      </w:r>
      <w:r w:rsidR="00DB0B5D" w:rsidRPr="00CC3FAB">
        <w:rPr>
          <w:rFonts w:asciiTheme="minorHAnsi" w:eastAsia="HP Simplified Hans" w:hAnsiTheme="minorHAnsi"/>
          <w:lang w:val="en-NZ"/>
        </w:rPr>
        <w:t xml:space="preserve"> </w:t>
      </w:r>
      <w:r w:rsidR="00597FA5" w:rsidRPr="00CC3FAB">
        <w:rPr>
          <w:rFonts w:asciiTheme="minorHAnsi" w:eastAsia="HP Simplified Hans" w:hAnsiTheme="minorHAnsi"/>
          <w:lang w:val="en-NZ"/>
        </w:rPr>
        <w:t xml:space="preserve">universal access to </w:t>
      </w:r>
      <w:r w:rsidRPr="00CC3FAB">
        <w:rPr>
          <w:rFonts w:asciiTheme="minorHAnsi" w:eastAsia="HP Simplified Hans" w:hAnsiTheme="minorHAnsi"/>
          <w:lang w:val="en-NZ"/>
        </w:rPr>
        <w:t>primary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school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issue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although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00CF0D0B" w:rsidRPr="00CC3FAB">
        <w:rPr>
          <w:rFonts w:asciiTheme="minorHAnsi" w:eastAsia="HP Simplified Hans" w:hAnsiTheme="minorHAnsi"/>
          <w:lang w:val="en-NZ"/>
        </w:rPr>
        <w:t>l</w:t>
      </w:r>
      <w:r w:rsidR="001A3B58" w:rsidRPr="00CC3FAB">
        <w:rPr>
          <w:rFonts w:asciiTheme="minorHAnsi" w:eastAsia="HP Simplified Hans" w:hAnsiTheme="minorHAnsi"/>
          <w:lang w:val="en-NZ"/>
        </w:rPr>
        <w:t xml:space="preserve">ow- and </w:t>
      </w:r>
      <w:r w:rsidR="00CF0D0B" w:rsidRPr="00CC3FAB">
        <w:rPr>
          <w:rFonts w:asciiTheme="minorHAnsi" w:eastAsia="HP Simplified Hans" w:hAnsiTheme="minorHAnsi"/>
          <w:lang w:val="en-NZ"/>
        </w:rPr>
        <w:t>m</w:t>
      </w:r>
      <w:r w:rsidR="001A3B58" w:rsidRPr="00CC3FAB">
        <w:rPr>
          <w:rFonts w:asciiTheme="minorHAnsi" w:eastAsia="HP Simplified Hans" w:hAnsiTheme="minorHAnsi"/>
          <w:lang w:val="en-NZ"/>
        </w:rPr>
        <w:t>iddle-</w:t>
      </w:r>
      <w:r w:rsidR="00CF0D0B" w:rsidRPr="00CC3FAB">
        <w:rPr>
          <w:rFonts w:asciiTheme="minorHAnsi" w:eastAsia="HP Simplified Hans" w:hAnsiTheme="minorHAnsi"/>
          <w:lang w:val="en-NZ"/>
        </w:rPr>
        <w:t>i</w:t>
      </w:r>
      <w:r w:rsidR="001A3B58" w:rsidRPr="00CC3FAB">
        <w:rPr>
          <w:rFonts w:asciiTheme="minorHAnsi" w:eastAsia="HP Simplified Hans" w:hAnsiTheme="minorHAnsi"/>
          <w:lang w:val="en-NZ"/>
        </w:rPr>
        <w:t>ncome</w:t>
      </w:r>
      <w:r w:rsidR="00D2411C" w:rsidRPr="00CC3FAB">
        <w:rPr>
          <w:rFonts w:asciiTheme="minorHAnsi" w:eastAsia="HP Simplified Hans" w:hAnsiTheme="minorHAnsi"/>
          <w:lang w:val="en-NZ"/>
        </w:rPr>
        <w:t xml:space="preserve"> 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included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00CF0D0B" w:rsidRPr="00CC3FAB">
        <w:rPr>
          <w:rFonts w:asciiTheme="minorHAnsi" w:eastAsia="HP Simplified Hans" w:hAnsiTheme="minorHAnsi"/>
          <w:lang w:val="en-NZ"/>
        </w:rPr>
        <w:t>h</w:t>
      </w:r>
      <w:r w:rsidRPr="00CC3FAB">
        <w:rPr>
          <w:rFonts w:asciiTheme="minorHAnsi" w:eastAsia="HP Simplified Hans" w:hAnsiTheme="minorHAnsi"/>
          <w:lang w:val="en-NZ"/>
        </w:rPr>
        <w:t>igh</w:t>
      </w:r>
      <w:r w:rsidR="00D8420D" w:rsidRPr="00CC3FAB">
        <w:rPr>
          <w:rFonts w:asciiTheme="minorHAnsi" w:eastAsia="HP Simplified Hans" w:hAnsiTheme="minorHAnsi"/>
          <w:lang w:val="en-NZ"/>
        </w:rPr>
        <w:t>-</w:t>
      </w:r>
      <w:r w:rsidR="00CF0D0B" w:rsidRPr="00CC3FAB">
        <w:rPr>
          <w:rFonts w:asciiTheme="minorHAnsi" w:eastAsia="HP Simplified Hans" w:hAnsiTheme="minorHAnsi"/>
          <w:lang w:val="en-NZ"/>
        </w:rPr>
        <w:t>i</w:t>
      </w:r>
      <w:r w:rsidRPr="00CC3FAB">
        <w:rPr>
          <w:rFonts w:asciiTheme="minorHAnsi" w:eastAsia="HP Simplified Hans" w:hAnsiTheme="minorHAnsi"/>
          <w:lang w:val="en-NZ"/>
        </w:rPr>
        <w:t>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0051299F" w:rsidRPr="00CC3FAB">
        <w:rPr>
          <w:rFonts w:asciiTheme="minorHAnsi" w:eastAsia="HP Simplified Hans" w:hAnsiTheme="minorHAnsi"/>
          <w:lang w:val="en-NZ"/>
        </w:rPr>
        <w:t>standard.</w:t>
      </w:r>
    </w:p>
    <w:p w14:paraId="18BFFDAB" w14:textId="2A4CD58F" w:rsidR="00572CE0" w:rsidRPr="00CC3FAB" w:rsidRDefault="00C44900" w:rsidP="00C44900">
      <w:pPr>
        <w:pStyle w:val="Caption"/>
        <w:spacing w:line="360" w:lineRule="auto"/>
        <w:ind w:firstLine="630"/>
        <w:jc w:val="left"/>
        <w:rPr>
          <w:rFonts w:asciiTheme="minorHAnsi" w:eastAsia="HP Simplified Hans" w:hAnsiTheme="minorHAnsi"/>
          <w:b w:val="0"/>
          <w:bCs/>
          <w:iCs w:val="0"/>
          <w:sz w:val="22"/>
          <w:szCs w:val="20"/>
          <w:lang w:val="en-NZ"/>
        </w:rPr>
      </w:pPr>
      <w:r w:rsidRPr="00CC3FAB">
        <w:rPr>
          <w:rFonts w:asciiTheme="minorHAnsi" w:eastAsia="HP Simplified Hans" w:hAnsiTheme="minorHAnsi"/>
          <w:b w:val="0"/>
          <w:bCs/>
          <w:iCs w:val="0"/>
          <w:sz w:val="22"/>
          <w:szCs w:val="20"/>
          <w:lang w:val="en-NZ"/>
        </w:rPr>
        <w:tab/>
      </w:r>
      <w:r w:rsidR="0099051E" w:rsidRPr="00CC3FAB">
        <w:rPr>
          <w:rFonts w:asciiTheme="minorHAnsi" w:eastAsia="HP Simplified Hans" w:hAnsiTheme="minorHAnsi"/>
          <w:b w:val="0"/>
          <w:bCs/>
          <w:iCs w:val="0"/>
          <w:sz w:val="22"/>
          <w:szCs w:val="20"/>
          <w:lang w:val="en-NZ"/>
        </w:rPr>
        <w:t>Data</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limitations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currently</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preclude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defining</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separate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metrics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for</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all</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six</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rights.</w:t>
      </w:r>
      <w:r w:rsidR="00DB0B5D" w:rsidRPr="00CC3FAB">
        <w:rPr>
          <w:rFonts w:asciiTheme="minorHAnsi" w:eastAsia="HP Simplified Hans" w:hAnsiTheme="minorHAnsi"/>
          <w:b w:val="0"/>
          <w:bCs/>
          <w:iCs w:val="0"/>
          <w:sz w:val="22"/>
          <w:szCs w:val="20"/>
          <w:lang w:val="en-NZ"/>
        </w:rPr>
        <w:t xml:space="preserve"> </w:t>
      </w:r>
      <w:r w:rsidR="00597FA5" w:rsidRPr="00CC3FAB">
        <w:rPr>
          <w:rFonts w:asciiTheme="minorHAnsi" w:eastAsia="HP Simplified Hans" w:hAnsiTheme="minorHAnsi"/>
          <w:b w:val="0"/>
          <w:bCs/>
          <w:iCs w:val="0"/>
          <w:sz w:val="22"/>
          <w:szCs w:val="20"/>
          <w:lang w:val="en-NZ"/>
        </w:rPr>
        <w:t>The SERF Index</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include</w:t>
      </w:r>
      <w:r w:rsidR="00597FA5" w:rsidRPr="00CC3FAB">
        <w:rPr>
          <w:rFonts w:asciiTheme="minorHAnsi" w:eastAsia="HP Simplified Hans" w:hAnsiTheme="minorHAnsi"/>
          <w:b w:val="0"/>
          <w:bCs/>
          <w:iCs w:val="0"/>
          <w:sz w:val="22"/>
          <w:szCs w:val="20"/>
          <w:lang w:val="en-NZ"/>
        </w:rPr>
        <w:t>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separate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scores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for</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five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rights—the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rights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food,</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health,</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education,</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housing,</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and</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work—with</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key</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elements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of</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the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right</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social</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security</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captured</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by</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the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right</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work</w:t>
      </w:r>
      <w:r w:rsidR="00D8420D" w:rsidRPr="00CC3FAB">
        <w:rPr>
          <w:rFonts w:asciiTheme="minorHAnsi" w:eastAsia="HP Simplified Hans" w:hAnsiTheme="minorHAnsi"/>
          <w:b w:val="0"/>
          <w:bCs/>
          <w:iCs w:val="0"/>
          <w:sz w:val="22"/>
          <w:szCs w:val="20"/>
          <w:lang w:val="en-NZ"/>
        </w:rPr>
        <w:t xml:space="preserve"> and cover</w:t>
      </w:r>
      <w:r w:rsidR="00597FA5" w:rsidRPr="00CC3FAB">
        <w:rPr>
          <w:rFonts w:asciiTheme="minorHAnsi" w:eastAsia="HP Simplified Hans" w:hAnsiTheme="minorHAnsi"/>
          <w:b w:val="0"/>
          <w:bCs/>
          <w:iCs w:val="0"/>
          <w:sz w:val="22"/>
          <w:szCs w:val="20"/>
          <w:lang w:val="en-NZ"/>
        </w:rPr>
        <w:t>s</w:t>
      </w:r>
      <w:r w:rsidR="00D8420D" w:rsidRPr="00CC3FAB">
        <w:rPr>
          <w:rFonts w:asciiTheme="minorHAnsi" w:eastAsia="HP Simplified Hans" w:hAnsiTheme="minorHAnsi"/>
          <w:b w:val="0"/>
          <w:bCs/>
          <w:iCs w:val="0"/>
          <w:sz w:val="22"/>
          <w:szCs w:val="20"/>
          <w:lang w:val="en-NZ"/>
        </w:rPr>
        <w:t xml:space="preserve"> the years </w:t>
      </w:r>
      <w:r w:rsidR="00FF7EE5" w:rsidRPr="00CC3FAB">
        <w:rPr>
          <w:rFonts w:asciiTheme="minorHAnsi" w:eastAsia="HP Simplified Hans" w:hAnsiTheme="minorHAnsi"/>
          <w:b w:val="0"/>
          <w:bCs/>
          <w:iCs w:val="0"/>
          <w:sz w:val="22"/>
          <w:szCs w:val="20"/>
          <w:lang w:val="en-NZ"/>
        </w:rPr>
        <w:t>1990</w:t>
      </w:r>
      <w:r w:rsidR="00D8420D" w:rsidRPr="00CC3FAB">
        <w:rPr>
          <w:rFonts w:asciiTheme="minorHAnsi" w:eastAsia="HP Simplified Hans" w:hAnsiTheme="minorHAnsi"/>
          <w:b w:val="0"/>
          <w:bCs/>
          <w:iCs w:val="0"/>
          <w:sz w:val="22"/>
          <w:szCs w:val="20"/>
          <w:lang w:val="en-NZ"/>
        </w:rPr>
        <w:t xml:space="preserve"> through 20</w:t>
      </w:r>
      <w:r w:rsidR="00FF7EE5" w:rsidRPr="00CC3FAB">
        <w:rPr>
          <w:rFonts w:asciiTheme="minorHAnsi" w:eastAsia="HP Simplified Hans" w:hAnsiTheme="minorHAnsi"/>
          <w:b w:val="0"/>
          <w:bCs/>
          <w:iCs w:val="0"/>
          <w:sz w:val="22"/>
          <w:szCs w:val="20"/>
          <w:lang w:val="en-NZ"/>
        </w:rPr>
        <w:t>2</w:t>
      </w:r>
      <w:r w:rsidR="0058155F">
        <w:rPr>
          <w:rFonts w:asciiTheme="minorHAnsi" w:eastAsia="HP Simplified Hans" w:hAnsiTheme="minorHAnsi"/>
          <w:b w:val="0"/>
          <w:bCs/>
          <w:iCs w:val="0"/>
          <w:sz w:val="22"/>
          <w:szCs w:val="20"/>
          <w:lang w:val="en-NZ"/>
        </w:rPr>
        <w:t>2</w:t>
      </w:r>
      <w:r w:rsidR="0099051E" w:rsidRPr="00CC3FAB">
        <w:rPr>
          <w:rFonts w:asciiTheme="minorHAnsi" w:eastAsia="HP Simplified Hans" w:hAnsiTheme="minorHAnsi"/>
          <w:b w:val="0"/>
          <w:bCs/>
          <w:iCs w:val="0"/>
          <w:sz w:val="22"/>
          <w:szCs w:val="20"/>
          <w:lang w:val="en-NZ"/>
        </w:rPr>
        <w:t>.</w:t>
      </w:r>
      <w:r w:rsidR="00DB0B5D" w:rsidRPr="00CC3FAB">
        <w:rPr>
          <w:rFonts w:asciiTheme="minorHAnsi" w:eastAsia="HP Simplified Hans" w:hAnsiTheme="minorHAnsi"/>
          <w:b w:val="0"/>
          <w:bCs/>
          <w:iCs w:val="0"/>
          <w:sz w:val="22"/>
          <w:szCs w:val="20"/>
          <w:lang w:val="en-NZ"/>
        </w:rPr>
        <w:t xml:space="preserve"> </w:t>
      </w:r>
      <w:r w:rsidR="001A3B58" w:rsidRPr="00CC3FAB">
        <w:rPr>
          <w:rFonts w:asciiTheme="minorHAnsi" w:eastAsia="HP Simplified Hans" w:hAnsiTheme="minorHAnsi"/>
          <w:b w:val="0"/>
          <w:bCs/>
          <w:iCs w:val="0"/>
          <w:sz w:val="22"/>
          <w:szCs w:val="20"/>
          <w:lang w:val="en-NZ"/>
        </w:rPr>
        <w:t xml:space="preserve"> </w:t>
      </w:r>
      <w:r w:rsidR="00FF7EE5" w:rsidRPr="00CC3FAB">
        <w:rPr>
          <w:rFonts w:asciiTheme="minorHAnsi" w:eastAsia="HP Simplified Hans" w:hAnsiTheme="minorHAnsi"/>
          <w:b w:val="0"/>
          <w:bCs/>
          <w:iCs w:val="0"/>
          <w:sz w:val="22"/>
          <w:szCs w:val="20"/>
          <w:lang w:val="en-NZ"/>
        </w:rPr>
        <w:t>Additionally, some of the series are not available for the full 1990-202</w:t>
      </w:r>
      <w:r w:rsidR="0058155F">
        <w:rPr>
          <w:rFonts w:asciiTheme="minorHAnsi" w:eastAsia="HP Simplified Hans" w:hAnsiTheme="minorHAnsi"/>
          <w:b w:val="0"/>
          <w:bCs/>
          <w:iCs w:val="0"/>
          <w:sz w:val="22"/>
          <w:szCs w:val="20"/>
          <w:lang w:val="en-NZ"/>
        </w:rPr>
        <w:t>2</w:t>
      </w:r>
      <w:r w:rsidR="00FF7EE5" w:rsidRPr="00CC3FAB">
        <w:rPr>
          <w:rFonts w:asciiTheme="minorHAnsi" w:eastAsia="HP Simplified Hans" w:hAnsiTheme="minorHAnsi"/>
          <w:b w:val="0"/>
          <w:bCs/>
          <w:iCs w:val="0"/>
          <w:sz w:val="22"/>
          <w:szCs w:val="20"/>
          <w:lang w:val="en-NZ"/>
        </w:rPr>
        <w:t xml:space="preserve"> period.  For example, the right to food using the high-income assessment standard, data are only available for 2015 through 202</w:t>
      </w:r>
      <w:r w:rsidR="0058155F">
        <w:rPr>
          <w:rFonts w:asciiTheme="minorHAnsi" w:eastAsia="HP Simplified Hans" w:hAnsiTheme="minorHAnsi"/>
          <w:b w:val="0"/>
          <w:bCs/>
          <w:iCs w:val="0"/>
          <w:sz w:val="22"/>
          <w:szCs w:val="20"/>
          <w:lang w:val="en-NZ"/>
        </w:rPr>
        <w:t>2</w:t>
      </w:r>
      <w:r w:rsidR="00FF7EE5" w:rsidRPr="00CC3FAB">
        <w:rPr>
          <w:rFonts w:asciiTheme="minorHAnsi" w:eastAsia="HP Simplified Hans" w:hAnsiTheme="minorHAnsi"/>
          <w:b w:val="0"/>
          <w:bCs/>
          <w:iCs w:val="0"/>
          <w:sz w:val="22"/>
          <w:szCs w:val="20"/>
          <w:lang w:val="en-NZ"/>
        </w:rPr>
        <w:t xml:space="preserve">. </w:t>
      </w:r>
      <w:r w:rsidR="001A3B58"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Available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data</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do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not</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enable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us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fully</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separate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the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right</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work</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from</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the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right</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social</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security</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at</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this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time.</w:t>
      </w:r>
      <w:r w:rsidR="00DB0B5D" w:rsidRPr="00CC3FAB">
        <w:rPr>
          <w:rFonts w:asciiTheme="minorHAnsi" w:eastAsia="HP Simplified Hans" w:hAnsiTheme="minorHAnsi"/>
          <w:b w:val="0"/>
          <w:bCs/>
          <w:iCs w:val="0"/>
          <w:sz w:val="22"/>
          <w:szCs w:val="20"/>
          <w:lang w:val="en-NZ"/>
        </w:rPr>
        <w:t xml:space="preserve"> </w:t>
      </w:r>
      <w:r w:rsidR="00AC5B06" w:rsidRPr="00CC3FAB">
        <w:rPr>
          <w:rFonts w:asciiTheme="minorHAnsi" w:eastAsia="HP Simplified Hans" w:hAnsiTheme="minorHAnsi"/>
          <w:b w:val="0"/>
          <w:bCs/>
          <w:iCs w:val="0"/>
          <w:sz w:val="22"/>
          <w:szCs w:val="20"/>
          <w:lang w:val="en-NZ"/>
        </w:rPr>
        <w:t>The R</w:t>
      </w:r>
      <w:r w:rsidR="0099051E" w:rsidRPr="00CC3FAB">
        <w:rPr>
          <w:rFonts w:asciiTheme="minorHAnsi" w:eastAsia="HP Simplified Hans" w:hAnsiTheme="minorHAnsi"/>
          <w:b w:val="0"/>
          <w:bCs/>
          <w:iCs w:val="0"/>
          <w:sz w:val="22"/>
          <w:szCs w:val="20"/>
          <w:lang w:val="en-NZ"/>
        </w:rPr>
        <w:t>ight</w:t>
      </w:r>
      <w:r w:rsidR="00DB0B5D" w:rsidRPr="00CC3FAB">
        <w:rPr>
          <w:rFonts w:asciiTheme="minorHAnsi" w:eastAsia="HP Simplified Hans" w:hAnsiTheme="minorHAnsi"/>
          <w:b w:val="0"/>
          <w:bCs/>
          <w:iCs w:val="0"/>
          <w:sz w:val="22"/>
          <w:szCs w:val="20"/>
          <w:lang w:val="en-NZ"/>
        </w:rPr>
        <w:t xml:space="preserve"> </w:t>
      </w:r>
      <w:r w:rsidR="00AC5B06" w:rsidRPr="00CC3FAB">
        <w:rPr>
          <w:rFonts w:asciiTheme="minorHAnsi" w:eastAsia="HP Simplified Hans" w:hAnsiTheme="minorHAnsi"/>
          <w:b w:val="0"/>
          <w:bCs/>
          <w:iCs w:val="0"/>
          <w:sz w:val="22"/>
          <w:szCs w:val="20"/>
          <w:lang w:val="en-NZ"/>
        </w:rPr>
        <w:t>Indices and composite SERF Index are calculated</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using</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both</w:t>
      </w:r>
      <w:r w:rsidR="00DB0B5D" w:rsidRPr="00CC3FAB">
        <w:rPr>
          <w:rFonts w:asciiTheme="minorHAnsi" w:eastAsia="HP Simplified Hans" w:hAnsiTheme="minorHAnsi"/>
          <w:b w:val="0"/>
          <w:bCs/>
          <w:iCs w:val="0"/>
          <w:sz w:val="22"/>
          <w:szCs w:val="20"/>
          <w:lang w:val="en-NZ"/>
        </w:rPr>
        <w:t xml:space="preserve"> </w:t>
      </w:r>
      <w:r w:rsidR="00465C41" w:rsidRPr="00CC3FAB">
        <w:rPr>
          <w:rFonts w:asciiTheme="minorHAnsi" w:eastAsia="HP Simplified Hans" w:hAnsiTheme="minorHAnsi"/>
          <w:b w:val="0"/>
          <w:bCs/>
          <w:iCs w:val="0"/>
          <w:sz w:val="22"/>
          <w:szCs w:val="20"/>
          <w:lang w:val="en-NZ"/>
        </w:rPr>
        <w:t xml:space="preserve">assessment </w:t>
      </w:r>
      <w:r w:rsidR="0099051E" w:rsidRPr="00CC3FAB">
        <w:rPr>
          <w:rFonts w:asciiTheme="minorHAnsi" w:eastAsia="HP Simplified Hans" w:hAnsiTheme="minorHAnsi"/>
          <w:b w:val="0"/>
          <w:bCs/>
          <w:iCs w:val="0"/>
          <w:sz w:val="22"/>
          <w:szCs w:val="20"/>
          <w:lang w:val="en-NZ"/>
        </w:rPr>
        <w:t>standards</w:t>
      </w:r>
      <w:r w:rsidR="00AC5B06" w:rsidRPr="00CC3FAB">
        <w:rPr>
          <w:rFonts w:asciiTheme="minorHAnsi" w:eastAsia="HP Simplified Hans" w:hAnsiTheme="minorHAnsi"/>
          <w:b w:val="0"/>
          <w:bCs/>
          <w:iCs w:val="0"/>
          <w:sz w:val="22"/>
          <w:szCs w:val="20"/>
          <w:lang w:val="en-NZ"/>
        </w:rPr>
        <w:t>—“</w:t>
      </w:r>
      <w:r w:rsidR="00CF0D0B" w:rsidRPr="00CC3FAB">
        <w:rPr>
          <w:rFonts w:asciiTheme="minorHAnsi" w:eastAsia="HP Simplified Hans" w:hAnsiTheme="minorHAnsi"/>
          <w:b w:val="0"/>
          <w:bCs/>
          <w:iCs w:val="0"/>
          <w:sz w:val="22"/>
          <w:szCs w:val="20"/>
          <w:lang w:val="en-NZ"/>
        </w:rPr>
        <w:t>l</w:t>
      </w:r>
      <w:r w:rsidR="001A3B58" w:rsidRPr="00CC3FAB">
        <w:rPr>
          <w:rFonts w:asciiTheme="minorHAnsi" w:eastAsia="HP Simplified Hans" w:hAnsiTheme="minorHAnsi"/>
          <w:b w:val="0"/>
          <w:bCs/>
          <w:iCs w:val="0"/>
          <w:sz w:val="22"/>
          <w:szCs w:val="20"/>
          <w:lang w:val="en-NZ"/>
        </w:rPr>
        <w:t xml:space="preserve">ow- and </w:t>
      </w:r>
      <w:r w:rsidR="00CF0D0B" w:rsidRPr="00CC3FAB">
        <w:rPr>
          <w:rFonts w:asciiTheme="minorHAnsi" w:eastAsia="HP Simplified Hans" w:hAnsiTheme="minorHAnsi"/>
          <w:b w:val="0"/>
          <w:bCs/>
          <w:iCs w:val="0"/>
          <w:sz w:val="22"/>
          <w:szCs w:val="20"/>
          <w:lang w:val="en-NZ"/>
        </w:rPr>
        <w:t>m</w:t>
      </w:r>
      <w:r w:rsidR="001A3B58" w:rsidRPr="00CC3FAB">
        <w:rPr>
          <w:rFonts w:asciiTheme="minorHAnsi" w:eastAsia="HP Simplified Hans" w:hAnsiTheme="minorHAnsi"/>
          <w:b w:val="0"/>
          <w:bCs/>
          <w:iCs w:val="0"/>
          <w:sz w:val="22"/>
          <w:szCs w:val="20"/>
          <w:lang w:val="en-NZ"/>
        </w:rPr>
        <w:t>iddle-</w:t>
      </w:r>
      <w:r w:rsidR="00CF0D0B" w:rsidRPr="00CC3FAB">
        <w:rPr>
          <w:rFonts w:asciiTheme="minorHAnsi" w:eastAsia="HP Simplified Hans" w:hAnsiTheme="minorHAnsi"/>
          <w:b w:val="0"/>
          <w:bCs/>
          <w:iCs w:val="0"/>
          <w:sz w:val="22"/>
          <w:szCs w:val="20"/>
          <w:lang w:val="en-NZ"/>
        </w:rPr>
        <w:t>i</w:t>
      </w:r>
      <w:r w:rsidR="001A3B58" w:rsidRPr="00CC3FAB">
        <w:rPr>
          <w:rFonts w:asciiTheme="minorHAnsi" w:eastAsia="HP Simplified Hans" w:hAnsiTheme="minorHAnsi"/>
          <w:b w:val="0"/>
          <w:bCs/>
          <w:iCs w:val="0"/>
          <w:sz w:val="22"/>
          <w:szCs w:val="20"/>
          <w:lang w:val="en-NZ"/>
        </w:rPr>
        <w:t>ncome</w:t>
      </w:r>
      <w:r w:rsidR="00AC5B06" w:rsidRPr="00CC3FAB">
        <w:rPr>
          <w:rFonts w:asciiTheme="minorHAnsi" w:eastAsia="HP Simplified Hans" w:hAnsiTheme="minorHAnsi"/>
          <w:b w:val="0"/>
          <w:bCs/>
          <w:iCs w:val="0"/>
          <w:sz w:val="22"/>
          <w:szCs w:val="20"/>
          <w:lang w:val="en-NZ"/>
        </w:rPr>
        <w:t>” and “</w:t>
      </w:r>
      <w:r w:rsidR="00CF0D0B" w:rsidRPr="00CC3FAB">
        <w:rPr>
          <w:rFonts w:asciiTheme="minorHAnsi" w:eastAsia="HP Simplified Hans" w:hAnsiTheme="minorHAnsi"/>
          <w:b w:val="0"/>
          <w:bCs/>
          <w:iCs w:val="0"/>
          <w:sz w:val="22"/>
          <w:szCs w:val="20"/>
          <w:lang w:val="en-NZ"/>
        </w:rPr>
        <w:t>h</w:t>
      </w:r>
      <w:r w:rsidR="00AC5B06" w:rsidRPr="00CC3FAB">
        <w:rPr>
          <w:rFonts w:asciiTheme="minorHAnsi" w:eastAsia="HP Simplified Hans" w:hAnsiTheme="minorHAnsi"/>
          <w:b w:val="0"/>
          <w:bCs/>
          <w:iCs w:val="0"/>
          <w:sz w:val="22"/>
          <w:szCs w:val="20"/>
          <w:lang w:val="en-NZ"/>
        </w:rPr>
        <w:t>igh-</w:t>
      </w:r>
      <w:r w:rsidR="00CF0D0B" w:rsidRPr="00CC3FAB">
        <w:rPr>
          <w:rFonts w:asciiTheme="minorHAnsi" w:eastAsia="HP Simplified Hans" w:hAnsiTheme="minorHAnsi"/>
          <w:b w:val="0"/>
          <w:bCs/>
          <w:iCs w:val="0"/>
          <w:sz w:val="22"/>
          <w:szCs w:val="20"/>
          <w:lang w:val="en-NZ"/>
        </w:rPr>
        <w:t>i</w:t>
      </w:r>
      <w:r w:rsidR="00AC5B06" w:rsidRPr="00CC3FAB">
        <w:rPr>
          <w:rFonts w:asciiTheme="minorHAnsi" w:eastAsia="HP Simplified Hans" w:hAnsiTheme="minorHAnsi"/>
          <w:b w:val="0"/>
          <w:bCs/>
          <w:iCs w:val="0"/>
          <w:sz w:val="22"/>
          <w:szCs w:val="20"/>
          <w:lang w:val="en-NZ"/>
        </w:rPr>
        <w:t xml:space="preserve">ncome”—for </w:t>
      </w:r>
      <w:r w:rsidR="0099051E" w:rsidRPr="00CC3FAB">
        <w:rPr>
          <w:rFonts w:asciiTheme="minorHAnsi" w:eastAsia="HP Simplified Hans" w:hAnsiTheme="minorHAnsi"/>
          <w:b w:val="0"/>
          <w:bCs/>
          <w:iCs w:val="0"/>
          <w:sz w:val="22"/>
          <w:szCs w:val="20"/>
          <w:lang w:val="en-NZ"/>
        </w:rPr>
        <w:t>all</w:t>
      </w:r>
      <w:r w:rsidR="00DB0B5D" w:rsidRPr="00CC3FAB">
        <w:rPr>
          <w:rFonts w:asciiTheme="minorHAnsi" w:eastAsia="HP Simplified Hans" w:hAnsiTheme="minorHAnsi"/>
          <w:b w:val="0"/>
          <w:bCs/>
          <w:iCs w:val="0"/>
          <w:sz w:val="22"/>
          <w:szCs w:val="20"/>
          <w:lang w:val="en-NZ"/>
        </w:rPr>
        <w:t xml:space="preserve"> </w:t>
      </w:r>
      <w:r w:rsidR="0058155F" w:rsidRPr="00CC3FAB">
        <w:rPr>
          <w:rFonts w:asciiTheme="minorHAnsi" w:eastAsia="HP Simplified Hans" w:hAnsiTheme="minorHAnsi"/>
          <w:b w:val="0"/>
          <w:bCs/>
          <w:iCs w:val="0"/>
          <w:sz w:val="22"/>
          <w:szCs w:val="20"/>
          <w:lang w:val="en-NZ"/>
        </w:rPr>
        <w:t>countries with</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available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data,</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enabling</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researchers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evaluate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countries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with</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the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available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data</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on</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either</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standard.</w:t>
      </w:r>
      <w:r w:rsidR="00524B34" w:rsidRPr="00CC3FAB">
        <w:rPr>
          <w:rFonts w:asciiTheme="minorHAnsi" w:eastAsia="HP Simplified Hans" w:hAnsiTheme="minorHAnsi"/>
          <w:b w:val="0"/>
          <w:bCs/>
          <w:iCs w:val="0"/>
          <w:sz w:val="22"/>
          <w:szCs w:val="20"/>
          <w:lang w:val="en-NZ"/>
        </w:rPr>
        <w:t xml:space="preserve"> </w:t>
      </w:r>
      <w:r w:rsidR="009B6252" w:rsidRPr="00CC3FAB">
        <w:rPr>
          <w:rFonts w:asciiTheme="minorHAnsi" w:eastAsia="HP Simplified Hans" w:hAnsiTheme="minorHAnsi"/>
          <w:b w:val="0"/>
          <w:bCs/>
          <w:iCs w:val="0"/>
          <w:sz w:val="22"/>
          <w:szCs w:val="20"/>
          <w:lang w:val="en-NZ"/>
        </w:rPr>
        <w:t>Table 1</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below</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shows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the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indicators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currently</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used</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measure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enjoyment</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of</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key</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aspects</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of</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each</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right</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for</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each</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of</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the</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two</w:t>
      </w:r>
      <w:r w:rsidR="00DB0B5D" w:rsidRPr="00CC3FAB">
        <w:rPr>
          <w:rFonts w:asciiTheme="minorHAnsi" w:eastAsia="HP Simplified Hans" w:hAnsiTheme="minorHAnsi"/>
          <w:b w:val="0"/>
          <w:bCs/>
          <w:iCs w:val="0"/>
          <w:sz w:val="22"/>
          <w:szCs w:val="20"/>
          <w:lang w:val="en-NZ"/>
        </w:rPr>
        <w:t xml:space="preserve"> </w:t>
      </w:r>
      <w:r w:rsidR="0099051E" w:rsidRPr="00CC3FAB">
        <w:rPr>
          <w:rFonts w:asciiTheme="minorHAnsi" w:eastAsia="HP Simplified Hans" w:hAnsiTheme="minorHAnsi"/>
          <w:b w:val="0"/>
          <w:bCs/>
          <w:iCs w:val="0"/>
          <w:sz w:val="22"/>
          <w:szCs w:val="20"/>
          <w:lang w:val="en-NZ"/>
        </w:rPr>
        <w:t>assessment</w:t>
      </w:r>
      <w:r w:rsidR="001A6F38" w:rsidRPr="00CC3FAB">
        <w:rPr>
          <w:rFonts w:asciiTheme="minorHAnsi" w:eastAsia="HP Simplified Hans" w:hAnsiTheme="minorHAnsi"/>
          <w:b w:val="0"/>
          <w:bCs/>
          <w:iCs w:val="0"/>
          <w:sz w:val="22"/>
          <w:szCs w:val="20"/>
          <w:lang w:val="en-NZ"/>
        </w:rPr>
        <w:t xml:space="preserve"> </w:t>
      </w:r>
      <w:r w:rsidR="006A342D" w:rsidRPr="00CC3FAB">
        <w:rPr>
          <w:rFonts w:asciiTheme="minorHAnsi" w:eastAsia="HP Simplified Hans" w:hAnsiTheme="minorHAnsi"/>
          <w:b w:val="0"/>
          <w:bCs/>
          <w:iCs w:val="0"/>
          <w:sz w:val="22"/>
          <w:szCs w:val="20"/>
          <w:lang w:val="en-NZ"/>
        </w:rPr>
        <w:t>standards</w:t>
      </w:r>
      <w:r w:rsidR="00F3709D" w:rsidRPr="00CC3FAB">
        <w:rPr>
          <w:rFonts w:asciiTheme="minorHAnsi" w:eastAsia="HP Simplified Hans" w:hAnsiTheme="minorHAnsi"/>
          <w:b w:val="0"/>
          <w:bCs/>
          <w:iCs w:val="0"/>
          <w:sz w:val="22"/>
          <w:szCs w:val="20"/>
          <w:lang w:val="en-NZ"/>
        </w:rPr>
        <w:t>.</w:t>
      </w:r>
      <w:r w:rsidR="006A342D" w:rsidRPr="00CC3FAB">
        <w:rPr>
          <w:rStyle w:val="FootnoteReference"/>
          <w:rFonts w:asciiTheme="minorHAnsi" w:eastAsia="HP Simplified Hans" w:hAnsiTheme="minorHAnsi"/>
          <w:b w:val="0"/>
          <w:bCs/>
          <w:iCs w:val="0"/>
          <w:sz w:val="22"/>
          <w:szCs w:val="20"/>
          <w:lang w:val="en-NZ"/>
        </w:rPr>
        <w:footnoteReference w:id="20"/>
      </w:r>
      <w:r w:rsidR="006A342D" w:rsidRPr="00CC3FAB">
        <w:rPr>
          <w:rFonts w:asciiTheme="minorHAnsi" w:eastAsia="HP Simplified Hans" w:hAnsiTheme="minorHAnsi"/>
          <w:b w:val="0"/>
          <w:bCs/>
          <w:iCs w:val="0"/>
          <w:sz w:val="22"/>
          <w:szCs w:val="20"/>
          <w:lang w:val="en-NZ"/>
        </w:rPr>
        <w:t xml:space="preserve"> </w:t>
      </w:r>
      <w:bookmarkStart w:id="8" w:name="_Hlk53745234"/>
    </w:p>
    <w:p w14:paraId="66548B2A" w14:textId="340CC12E" w:rsidR="00C44900" w:rsidRPr="00CC3FAB" w:rsidRDefault="008D6DEA" w:rsidP="00572CE0">
      <w:pPr>
        <w:pStyle w:val="Caption"/>
        <w:spacing w:line="360" w:lineRule="auto"/>
        <w:ind w:firstLine="540"/>
        <w:jc w:val="left"/>
        <w:rPr>
          <w:rFonts w:asciiTheme="minorHAnsi" w:eastAsia="HP Simplified Hans" w:hAnsiTheme="minorHAnsi"/>
          <w:b w:val="0"/>
          <w:bCs/>
          <w:iCs w:val="0"/>
          <w:sz w:val="22"/>
          <w:szCs w:val="22"/>
          <w:lang w:val="en-NZ"/>
        </w:rPr>
      </w:pPr>
      <w:r>
        <w:rPr>
          <w:rFonts w:asciiTheme="minorHAnsi" w:eastAsia="HP Simplified Hans" w:hAnsiTheme="minorHAnsi"/>
          <w:b w:val="0"/>
          <w:bCs/>
          <w:iCs w:val="0"/>
          <w:sz w:val="22"/>
          <w:szCs w:val="20"/>
          <w:lang w:val="en-NZ"/>
        </w:rPr>
        <w:t>The 202</w:t>
      </w:r>
      <w:r w:rsidR="0058155F">
        <w:rPr>
          <w:rFonts w:asciiTheme="minorHAnsi" w:eastAsia="HP Simplified Hans" w:hAnsiTheme="minorHAnsi"/>
          <w:b w:val="0"/>
          <w:bCs/>
          <w:iCs w:val="0"/>
          <w:sz w:val="22"/>
          <w:szCs w:val="20"/>
          <w:lang w:val="en-NZ"/>
        </w:rPr>
        <w:t>5</w:t>
      </w:r>
      <w:r>
        <w:rPr>
          <w:rFonts w:asciiTheme="minorHAnsi" w:eastAsia="HP Simplified Hans" w:hAnsiTheme="minorHAnsi"/>
          <w:b w:val="0"/>
          <w:bCs/>
          <w:iCs w:val="0"/>
          <w:sz w:val="22"/>
          <w:szCs w:val="20"/>
          <w:lang w:val="en-NZ"/>
        </w:rPr>
        <w:t xml:space="preserve"> Update incorporates the changes introduced in the 2023</w:t>
      </w:r>
      <w:r w:rsidR="0058155F">
        <w:rPr>
          <w:rFonts w:asciiTheme="minorHAnsi" w:eastAsia="HP Simplified Hans" w:hAnsiTheme="minorHAnsi"/>
          <w:b w:val="0"/>
          <w:bCs/>
          <w:iCs w:val="0"/>
          <w:sz w:val="22"/>
          <w:szCs w:val="20"/>
          <w:lang w:val="en-NZ"/>
        </w:rPr>
        <w:t xml:space="preserve"> and 2024</w:t>
      </w:r>
      <w:r>
        <w:rPr>
          <w:rFonts w:asciiTheme="minorHAnsi" w:eastAsia="HP Simplified Hans" w:hAnsiTheme="minorHAnsi"/>
          <w:b w:val="0"/>
          <w:bCs/>
          <w:iCs w:val="0"/>
          <w:sz w:val="22"/>
          <w:szCs w:val="20"/>
          <w:lang w:val="en-NZ"/>
        </w:rPr>
        <w:t xml:space="preserve"> Update</w:t>
      </w:r>
      <w:r w:rsidR="0058155F">
        <w:rPr>
          <w:rFonts w:asciiTheme="minorHAnsi" w:eastAsia="HP Simplified Hans" w:hAnsiTheme="minorHAnsi"/>
          <w:b w:val="0"/>
          <w:bCs/>
          <w:iCs w:val="0"/>
          <w:sz w:val="22"/>
          <w:szCs w:val="20"/>
          <w:lang w:val="en-NZ"/>
        </w:rPr>
        <w:t>s</w:t>
      </w:r>
      <w:r>
        <w:rPr>
          <w:rFonts w:asciiTheme="minorHAnsi" w:eastAsia="HP Simplified Hans" w:hAnsiTheme="minorHAnsi"/>
          <w:b w:val="0"/>
          <w:bCs/>
          <w:iCs w:val="0"/>
          <w:sz w:val="22"/>
          <w:szCs w:val="20"/>
          <w:lang w:val="en-NZ"/>
        </w:rPr>
        <w:t>.</w:t>
      </w:r>
      <w:r w:rsidR="00572CE0" w:rsidRPr="00CC3FAB">
        <w:rPr>
          <w:rFonts w:asciiTheme="minorHAnsi" w:eastAsia="HP Simplified Hans" w:hAnsiTheme="minorHAnsi"/>
          <w:b w:val="0"/>
          <w:bCs/>
          <w:iCs w:val="0"/>
          <w:sz w:val="22"/>
          <w:szCs w:val="20"/>
          <w:lang w:val="en-NZ"/>
        </w:rPr>
        <w:t xml:space="preserve">  First, for the low- and middle-income assessment standard the total net primary school enrolment rate </w:t>
      </w:r>
      <w:r>
        <w:rPr>
          <w:rFonts w:asciiTheme="minorHAnsi" w:eastAsia="HP Simplified Hans" w:hAnsiTheme="minorHAnsi"/>
          <w:b w:val="0"/>
          <w:bCs/>
          <w:iCs w:val="0"/>
          <w:sz w:val="22"/>
          <w:szCs w:val="20"/>
          <w:lang w:val="en-NZ"/>
        </w:rPr>
        <w:t>replaces</w:t>
      </w:r>
      <w:r w:rsidR="00572CE0" w:rsidRPr="00CC3FAB">
        <w:rPr>
          <w:rFonts w:asciiTheme="minorHAnsi" w:eastAsia="HP Simplified Hans" w:hAnsiTheme="minorHAnsi"/>
          <w:b w:val="0"/>
          <w:bCs/>
          <w:iCs w:val="0"/>
          <w:sz w:val="22"/>
          <w:szCs w:val="20"/>
          <w:lang w:val="en-NZ"/>
        </w:rPr>
        <w:t xml:space="preserve"> the net primary enrolment rate given the longer and more comprehensive time series available.  For the same reason, for both assessment standards the total net upper secondary school enrolment rate replaces the net secondary school enrolment rate.  Additionally, for the low- and middle- income assessment standard the country’s harmonized test score has been added. This indicator reflects the general quality of schooling and is defined as the “Harmonized test scores </w:t>
      </w:r>
      <w:r w:rsidR="00572CE0" w:rsidRPr="00CC3FAB">
        <w:rPr>
          <w:rFonts w:asciiTheme="minorHAnsi" w:eastAsia="HP Simplified Hans" w:hAnsiTheme="minorHAnsi"/>
          <w:b w:val="0"/>
          <w:bCs/>
          <w:iCs w:val="0"/>
          <w:sz w:val="22"/>
          <w:szCs w:val="20"/>
          <w:lang w:val="en-NZ"/>
        </w:rPr>
        <w:lastRenderedPageBreak/>
        <w:t>from major international student achievement testing programs measured in TIMSS (Trends in International Maths and Science Study) equivalent units, where 300 is minimal attainment and 625 is advanced attainment”.</w:t>
      </w:r>
      <w:r w:rsidR="00572CE0" w:rsidRPr="00CC3FAB">
        <w:rPr>
          <w:rStyle w:val="FootnoteReference"/>
          <w:rFonts w:asciiTheme="minorHAnsi" w:eastAsia="HP Simplified Hans" w:hAnsiTheme="minorHAnsi"/>
          <w:b w:val="0"/>
          <w:bCs/>
          <w:iCs w:val="0"/>
          <w:sz w:val="22"/>
          <w:szCs w:val="20"/>
          <w:lang w:val="en-NZ"/>
        </w:rPr>
        <w:footnoteReference w:id="21"/>
      </w:r>
      <w:r w:rsidR="00572CE0" w:rsidRPr="00CC3FAB">
        <w:rPr>
          <w:rFonts w:asciiTheme="minorHAnsi" w:eastAsia="HP Simplified Hans" w:hAnsiTheme="minorHAnsi"/>
          <w:b w:val="0"/>
          <w:bCs/>
          <w:iCs w:val="0"/>
          <w:sz w:val="22"/>
          <w:szCs w:val="20"/>
          <w:lang w:val="en-NZ"/>
        </w:rPr>
        <w:t xml:space="preserve"> </w:t>
      </w:r>
      <w:r w:rsidR="0058155F">
        <w:rPr>
          <w:rFonts w:asciiTheme="minorHAnsi" w:eastAsia="HP Simplified Hans" w:hAnsiTheme="minorHAnsi"/>
          <w:b w:val="0"/>
          <w:bCs/>
          <w:iCs w:val="0"/>
          <w:sz w:val="22"/>
          <w:szCs w:val="20"/>
          <w:lang w:val="en-NZ"/>
        </w:rPr>
        <w:t>Data</w:t>
      </w:r>
      <w:r w:rsidR="00572CE0" w:rsidRPr="00CC3FAB">
        <w:rPr>
          <w:rFonts w:asciiTheme="minorHAnsi" w:eastAsia="HP Simplified Hans" w:hAnsiTheme="minorHAnsi"/>
          <w:b w:val="0"/>
          <w:bCs/>
          <w:iCs w:val="0"/>
          <w:sz w:val="22"/>
          <w:szCs w:val="20"/>
          <w:lang w:val="en-NZ"/>
        </w:rPr>
        <w:t xml:space="preserve"> on the absolute poverty rate </w:t>
      </w:r>
      <w:r w:rsidR="00732516">
        <w:rPr>
          <w:rFonts w:asciiTheme="minorHAnsi" w:eastAsia="HP Simplified Hans" w:hAnsiTheme="minorHAnsi"/>
          <w:b w:val="0"/>
          <w:bCs/>
          <w:iCs w:val="0"/>
          <w:sz w:val="22"/>
          <w:szCs w:val="20"/>
          <w:lang w:val="en-NZ"/>
        </w:rPr>
        <w:t xml:space="preserve">continue to be measured using 2017 PPP$ with our absolute poverty line specified </w:t>
      </w:r>
      <w:r w:rsidR="00572CE0" w:rsidRPr="00CC3FAB">
        <w:rPr>
          <w:rFonts w:asciiTheme="minorHAnsi" w:eastAsia="HP Simplified Hans" w:hAnsiTheme="minorHAnsi"/>
          <w:b w:val="0"/>
          <w:bCs/>
          <w:iCs w:val="0"/>
          <w:sz w:val="22"/>
          <w:szCs w:val="20"/>
          <w:lang w:val="en-NZ"/>
        </w:rPr>
        <w:t>$3.65 (2017 PPP$) per day.  Further, for the high- income assessment standard we substitute the senior (age 60 to 80) survival rate for the adult (age 15 to 60) survival rate to better capture the health challenges facing high income countries.  Finally, where possible, we compute scores disaggregated by sex.  Specifically, the 2023 Update provides scores disaggregated by sex for both assessment standards in the case of all aspects of the right to education as well as the overall right to education itself, in the case of the right to food and in the case of the child and adult aspects of the right to health.</w:t>
      </w:r>
      <w:bookmarkEnd w:id="8"/>
      <w:r w:rsidR="00F446D3" w:rsidRPr="00CC3FAB">
        <w:rPr>
          <w:rFonts w:asciiTheme="minorHAnsi" w:eastAsia="HP Simplified Hans" w:hAnsiTheme="minorHAnsi"/>
          <w:b w:val="0"/>
          <w:bCs/>
          <w:iCs w:val="0"/>
          <w:sz w:val="22"/>
          <w:szCs w:val="22"/>
          <w:lang w:val="en-NZ"/>
        </w:rPr>
        <w:t xml:space="preserve"> </w:t>
      </w:r>
      <w:r>
        <w:rPr>
          <w:rFonts w:asciiTheme="minorHAnsi" w:eastAsia="HP Simplified Hans" w:hAnsiTheme="minorHAnsi"/>
          <w:b w:val="0"/>
          <w:bCs/>
          <w:iCs w:val="0"/>
          <w:sz w:val="22"/>
          <w:szCs w:val="22"/>
          <w:lang w:val="en-NZ"/>
        </w:rPr>
        <w:t xml:space="preserve">Additionally, the 2024 Update also disaggregates data on long-term unemployment by sex.  </w:t>
      </w:r>
    </w:p>
    <w:p w14:paraId="090C0A13" w14:textId="139BC451" w:rsidR="00BC076F" w:rsidRPr="00CC3FAB" w:rsidRDefault="00BC076F" w:rsidP="009129C4">
      <w:pPr>
        <w:pStyle w:val="Caption"/>
        <w:spacing w:line="360" w:lineRule="auto"/>
        <w:jc w:val="left"/>
        <w:rPr>
          <w:rFonts w:asciiTheme="minorHAnsi" w:eastAsia="HP Simplified Hans" w:hAnsiTheme="minorHAnsi"/>
          <w:b w:val="0"/>
          <w:bCs/>
          <w:sz w:val="22"/>
          <w:szCs w:val="22"/>
          <w:lang w:val="en-NZ"/>
        </w:rPr>
      </w:pPr>
      <w:r w:rsidRPr="00CC3FAB">
        <w:rPr>
          <w:rFonts w:asciiTheme="minorHAnsi" w:eastAsia="HP Simplified Hans" w:hAnsiTheme="minorHAnsi"/>
          <w:b w:val="0"/>
          <w:bCs/>
          <w:iCs w:val="0"/>
          <w:sz w:val="22"/>
          <w:szCs w:val="22"/>
          <w:lang w:val="en-NZ"/>
        </w:rPr>
        <w:t xml:space="preserve">         </w:t>
      </w:r>
      <w:r w:rsidR="00C44900" w:rsidRPr="00CC3FAB">
        <w:rPr>
          <w:rFonts w:asciiTheme="minorHAnsi" w:eastAsia="HP Simplified Hans" w:hAnsiTheme="minorHAnsi"/>
          <w:b w:val="0"/>
          <w:bCs/>
          <w:sz w:val="22"/>
          <w:szCs w:val="22"/>
          <w:lang w:val="en-NZ"/>
        </w:rPr>
        <w:t xml:space="preserve">Appendix Table A gives details of sources and definitions for each indicator. A detailed discussion of why particular indicators </w:t>
      </w:r>
      <w:r w:rsidR="00732516" w:rsidRPr="00CC3FAB">
        <w:rPr>
          <w:rFonts w:asciiTheme="minorHAnsi" w:eastAsia="HP Simplified Hans" w:hAnsiTheme="minorHAnsi"/>
          <w:b w:val="0"/>
          <w:bCs/>
          <w:sz w:val="22"/>
          <w:szCs w:val="22"/>
          <w:lang w:val="en-NZ"/>
        </w:rPr>
        <w:t>was</w:t>
      </w:r>
      <w:r w:rsidR="00C44900" w:rsidRPr="00CC3FAB">
        <w:rPr>
          <w:rFonts w:asciiTheme="minorHAnsi" w:eastAsia="HP Simplified Hans" w:hAnsiTheme="minorHAnsi"/>
          <w:b w:val="0"/>
          <w:bCs/>
          <w:sz w:val="22"/>
          <w:szCs w:val="22"/>
          <w:lang w:val="en-NZ"/>
        </w:rPr>
        <w:t xml:space="preserve"> selected is provided in Fukuda-Parr, Lawson-Remer, and Randolph (2015). As noted at the outset, States are required to fulfil economic and social rights </w:t>
      </w:r>
      <w:r w:rsidR="00C44900" w:rsidRPr="00CC3FAB">
        <w:rPr>
          <w:rFonts w:asciiTheme="minorHAnsi" w:eastAsia="HP Simplified Hans" w:hAnsiTheme="minorHAnsi"/>
          <w:b w:val="0"/>
          <w:bCs/>
          <w:i/>
          <w:sz w:val="22"/>
          <w:szCs w:val="22"/>
          <w:lang w:val="en-NZ"/>
        </w:rPr>
        <w:t xml:space="preserve">progressively, </w:t>
      </w:r>
      <w:r w:rsidR="00C44900" w:rsidRPr="00CC3FAB">
        <w:rPr>
          <w:rFonts w:asciiTheme="minorHAnsi" w:eastAsia="HP Simplified Hans" w:hAnsiTheme="minorHAnsi"/>
          <w:b w:val="0"/>
          <w:bCs/>
          <w:sz w:val="22"/>
          <w:szCs w:val="22"/>
          <w:lang w:val="en-NZ"/>
        </w:rPr>
        <w:t xml:space="preserve">and to commit the </w:t>
      </w:r>
      <w:r w:rsidR="00C44900" w:rsidRPr="00CC3FAB">
        <w:rPr>
          <w:rFonts w:asciiTheme="minorHAnsi" w:eastAsia="HP Simplified Hans" w:hAnsiTheme="minorHAnsi"/>
          <w:b w:val="0"/>
          <w:bCs/>
          <w:i/>
          <w:iCs w:val="0"/>
          <w:sz w:val="22"/>
          <w:szCs w:val="22"/>
          <w:lang w:val="en-NZ"/>
        </w:rPr>
        <w:t>maximum of available resources</w:t>
      </w:r>
      <w:r w:rsidR="00C44900" w:rsidRPr="00CC3FAB">
        <w:rPr>
          <w:rFonts w:asciiTheme="minorHAnsi" w:eastAsia="HP Simplified Hans" w:hAnsiTheme="minorHAnsi"/>
          <w:b w:val="0"/>
          <w:bCs/>
          <w:iCs w:val="0"/>
          <w:sz w:val="22"/>
          <w:szCs w:val="22"/>
          <w:lang w:val="en-NZ"/>
        </w:rPr>
        <w:t xml:space="preserve"> to meet this obligation</w:t>
      </w:r>
      <w:r w:rsidR="00C44900" w:rsidRPr="00CC3FAB">
        <w:rPr>
          <w:rFonts w:asciiTheme="minorHAnsi" w:eastAsia="HP Simplified Hans" w:hAnsiTheme="minorHAnsi"/>
          <w:b w:val="0"/>
          <w:bCs/>
          <w:i/>
          <w:iCs w:val="0"/>
          <w:sz w:val="22"/>
          <w:szCs w:val="22"/>
          <w:lang w:val="en-NZ"/>
        </w:rPr>
        <w:t xml:space="preserve">. </w:t>
      </w:r>
      <w:r w:rsidR="00E7486C" w:rsidRPr="00CC3FAB">
        <w:rPr>
          <w:rFonts w:asciiTheme="minorHAnsi" w:eastAsia="HP Simplified Hans" w:hAnsiTheme="minorHAnsi"/>
          <w:b w:val="0"/>
          <w:bCs/>
          <w:sz w:val="22"/>
          <w:szCs w:val="22"/>
          <w:lang w:val="en-NZ"/>
        </w:rPr>
        <w:t>As noted above, t</w:t>
      </w:r>
      <w:r w:rsidR="00C44900" w:rsidRPr="00CC3FAB">
        <w:rPr>
          <w:rFonts w:asciiTheme="minorHAnsi" w:eastAsia="HP Simplified Hans" w:hAnsiTheme="minorHAnsi"/>
          <w:b w:val="0"/>
          <w:bCs/>
          <w:iCs w:val="0"/>
          <w:sz w:val="22"/>
          <w:szCs w:val="22"/>
          <w:lang w:val="en-NZ"/>
        </w:rPr>
        <w:t xml:space="preserve">he SERF Index uses </w:t>
      </w:r>
      <w:r w:rsidR="00C44900" w:rsidRPr="00CC3FAB">
        <w:rPr>
          <w:rFonts w:asciiTheme="minorHAnsi" w:eastAsia="HP Simplified Hans" w:hAnsiTheme="minorHAnsi"/>
          <w:b w:val="0"/>
          <w:bCs/>
          <w:sz w:val="22"/>
          <w:szCs w:val="22"/>
          <w:lang w:val="en-NZ"/>
        </w:rPr>
        <w:t xml:space="preserve">per capita GDP as the indicator of State resource capacity. While it might be argued that States with larger budgets or better institutions have a greater capacity to fulfil economic and social rights than those with the same per capita income but smaller budgets or poorer institutions, a State’s capacity depends on the choices it makes with regard to its taxing policies and institutional structure. Since the obligation to progressively realise economic and social rights requires States to collect and expend resources at the level necessary to meet their rights obligations, it is appropriate to measure resource capacity as reflected by the total resources available to the State, not the portion of those resources the State chooses to tap. </w:t>
      </w:r>
      <w:r w:rsidR="003873B8">
        <w:rPr>
          <w:rFonts w:asciiTheme="minorHAnsi" w:eastAsia="HP Simplified Hans" w:hAnsiTheme="minorHAnsi"/>
          <w:b w:val="0"/>
          <w:bCs/>
          <w:sz w:val="22"/>
          <w:szCs w:val="22"/>
          <w:lang w:val="en-NZ"/>
        </w:rPr>
        <w:t>The 202</w:t>
      </w:r>
      <w:r w:rsidR="00732516">
        <w:rPr>
          <w:rFonts w:asciiTheme="minorHAnsi" w:eastAsia="HP Simplified Hans" w:hAnsiTheme="minorHAnsi"/>
          <w:b w:val="0"/>
          <w:bCs/>
          <w:sz w:val="22"/>
          <w:szCs w:val="22"/>
          <w:lang w:val="en-NZ"/>
        </w:rPr>
        <w:t>5</w:t>
      </w:r>
      <w:r w:rsidR="003873B8">
        <w:rPr>
          <w:rFonts w:asciiTheme="minorHAnsi" w:eastAsia="HP Simplified Hans" w:hAnsiTheme="minorHAnsi"/>
          <w:b w:val="0"/>
          <w:bCs/>
          <w:sz w:val="22"/>
          <w:szCs w:val="22"/>
          <w:lang w:val="en-NZ"/>
        </w:rPr>
        <w:t xml:space="preserve"> Update </w:t>
      </w:r>
      <w:r w:rsidR="00C44900" w:rsidRPr="00CC3FAB">
        <w:rPr>
          <w:rFonts w:asciiTheme="minorHAnsi" w:eastAsia="HP Simplified Hans" w:hAnsiTheme="minorHAnsi"/>
          <w:b w:val="0"/>
          <w:bCs/>
          <w:sz w:val="22"/>
          <w:szCs w:val="22"/>
          <w:lang w:val="en-NZ"/>
        </w:rPr>
        <w:t xml:space="preserve"> measure</w:t>
      </w:r>
      <w:r w:rsidR="003873B8">
        <w:rPr>
          <w:rFonts w:asciiTheme="minorHAnsi" w:eastAsia="HP Simplified Hans" w:hAnsiTheme="minorHAnsi"/>
          <w:b w:val="0"/>
          <w:bCs/>
          <w:sz w:val="22"/>
          <w:szCs w:val="22"/>
          <w:lang w:val="en-NZ"/>
        </w:rPr>
        <w:t>s</w:t>
      </w:r>
      <w:r w:rsidR="00C44900" w:rsidRPr="00CC3FAB">
        <w:rPr>
          <w:rFonts w:asciiTheme="minorHAnsi" w:eastAsia="HP Simplified Hans" w:hAnsiTheme="minorHAnsi"/>
          <w:b w:val="0"/>
          <w:bCs/>
          <w:sz w:val="22"/>
          <w:szCs w:val="22"/>
          <w:lang w:val="en-NZ"/>
        </w:rPr>
        <w:t xml:space="preserve"> GDP per capita data in 20</w:t>
      </w:r>
      <w:r w:rsidR="00732516">
        <w:rPr>
          <w:rFonts w:asciiTheme="minorHAnsi" w:eastAsia="HP Simplified Hans" w:hAnsiTheme="minorHAnsi"/>
          <w:b w:val="0"/>
          <w:bCs/>
          <w:sz w:val="22"/>
          <w:szCs w:val="22"/>
          <w:lang w:val="en-NZ"/>
        </w:rPr>
        <w:t>21</w:t>
      </w:r>
      <w:r w:rsidR="00C44900" w:rsidRPr="00CC3FAB">
        <w:rPr>
          <w:rFonts w:asciiTheme="minorHAnsi" w:eastAsia="HP Simplified Hans" w:hAnsiTheme="minorHAnsi"/>
          <w:b w:val="0"/>
          <w:bCs/>
          <w:sz w:val="22"/>
          <w:szCs w:val="22"/>
          <w:lang w:val="en-NZ"/>
        </w:rPr>
        <w:t xml:space="preserve"> international purchasing power parity dollars (20</w:t>
      </w:r>
      <w:r w:rsidR="00732516">
        <w:rPr>
          <w:rFonts w:asciiTheme="minorHAnsi" w:eastAsia="HP Simplified Hans" w:hAnsiTheme="minorHAnsi"/>
          <w:b w:val="0"/>
          <w:bCs/>
          <w:sz w:val="22"/>
          <w:szCs w:val="22"/>
          <w:lang w:val="en-NZ"/>
        </w:rPr>
        <w:t>21</w:t>
      </w:r>
      <w:r w:rsidR="00C44900" w:rsidRPr="00CC3FAB">
        <w:rPr>
          <w:rFonts w:asciiTheme="minorHAnsi" w:eastAsia="HP Simplified Hans" w:hAnsiTheme="minorHAnsi"/>
          <w:b w:val="0"/>
          <w:bCs/>
          <w:sz w:val="22"/>
          <w:szCs w:val="22"/>
          <w:lang w:val="en-NZ"/>
        </w:rPr>
        <w:t xml:space="preserve"> PPP$) to standardise for inflation and purchasing power across countries and thus enable comparison over time and across countries.</w:t>
      </w:r>
      <w:r w:rsidR="00C44900" w:rsidRPr="00CC3FAB">
        <w:rPr>
          <w:rStyle w:val="FootnoteReference"/>
          <w:rFonts w:asciiTheme="minorHAnsi" w:eastAsia="HP Simplified Hans" w:hAnsiTheme="minorHAnsi"/>
          <w:b w:val="0"/>
          <w:bCs/>
          <w:sz w:val="22"/>
          <w:szCs w:val="22"/>
          <w:lang w:val="en-NZ"/>
        </w:rPr>
        <w:footnoteReference w:id="22"/>
      </w:r>
      <w:r w:rsidR="00732516">
        <w:rPr>
          <w:rFonts w:asciiTheme="minorHAnsi" w:eastAsia="HP Simplified Hans" w:hAnsiTheme="minorHAnsi"/>
          <w:b w:val="0"/>
          <w:bCs/>
          <w:sz w:val="22"/>
          <w:szCs w:val="22"/>
          <w:lang w:val="en-NZ"/>
        </w:rPr>
        <w:t xml:space="preserve"> All Achievement Possibility Frontiers have been updated using the recent release of purchasing power parities (PPPs) data which are referenced to 2021 prices. </w:t>
      </w:r>
    </w:p>
    <w:p w14:paraId="484C8F17" w14:textId="14ECE485" w:rsidR="00E7486C" w:rsidRPr="00CC3FAB" w:rsidRDefault="00E7486C" w:rsidP="00E7486C">
      <w:pPr>
        <w:pStyle w:val="Caption"/>
        <w:rPr>
          <w:rFonts w:asciiTheme="minorHAnsi" w:eastAsia="HP Simplified Hans" w:hAnsiTheme="minorHAnsi"/>
          <w:lang w:val="en-NZ"/>
        </w:rPr>
      </w:pPr>
      <w:r w:rsidRPr="00CC3FAB">
        <w:rPr>
          <w:rFonts w:asciiTheme="minorHAnsi" w:eastAsia="HP Simplified Hans" w:hAnsiTheme="minorHAnsi"/>
          <w:lang w:val="en-NZ"/>
        </w:rPr>
        <w:t>Table 1: Rights enjoyment indicators used to construct the 202</w:t>
      </w:r>
      <w:r w:rsidR="000E3D9B">
        <w:rPr>
          <w:rFonts w:asciiTheme="minorHAnsi" w:eastAsia="HP Simplified Hans" w:hAnsiTheme="minorHAnsi"/>
          <w:lang w:val="en-NZ"/>
        </w:rPr>
        <w:t>5</w:t>
      </w:r>
      <w:r w:rsidRPr="00CC3FAB">
        <w:rPr>
          <w:rFonts w:asciiTheme="minorHAnsi" w:eastAsia="HP Simplified Hans" w:hAnsiTheme="minorHAnsi"/>
          <w:lang w:val="en-NZ"/>
        </w:rPr>
        <w:t xml:space="preserve"> update of the International SERF Index</w:t>
      </w:r>
    </w:p>
    <w:tbl>
      <w:tblPr>
        <w:tblStyle w:val="TableGrid"/>
        <w:tblW w:w="0" w:type="auto"/>
        <w:tblInd w:w="270" w:type="dxa"/>
        <w:tblLook w:val="04A0" w:firstRow="1" w:lastRow="0" w:firstColumn="1" w:lastColumn="0" w:noHBand="0" w:noVBand="1"/>
      </w:tblPr>
      <w:tblGrid>
        <w:gridCol w:w="2673"/>
        <w:gridCol w:w="1841"/>
        <w:gridCol w:w="2208"/>
        <w:gridCol w:w="2034"/>
      </w:tblGrid>
      <w:tr w:rsidR="00572CE0" w:rsidRPr="00CC3FAB" w14:paraId="3660BAFB" w14:textId="77777777" w:rsidTr="00674400">
        <w:tc>
          <w:tcPr>
            <w:tcW w:w="2673" w:type="dxa"/>
            <w:tcBorders>
              <w:top w:val="single" w:sz="4" w:space="0" w:color="auto"/>
            </w:tcBorders>
          </w:tcPr>
          <w:p w14:paraId="620E3F25" w14:textId="77777777" w:rsidR="00572CE0" w:rsidRPr="00CC3FAB" w:rsidRDefault="00572CE0" w:rsidP="00674400">
            <w:pPr>
              <w:tabs>
                <w:tab w:val="left" w:pos="1245"/>
              </w:tabs>
              <w:spacing w:line="276" w:lineRule="auto"/>
              <w:rPr>
                <w:rFonts w:eastAsia="HP Simplified Hans"/>
                <w:b/>
                <w:bCs/>
                <w:sz w:val="17"/>
                <w:szCs w:val="17"/>
                <w:lang w:val="en-NZ"/>
              </w:rPr>
            </w:pPr>
          </w:p>
          <w:p w14:paraId="5799680D" w14:textId="77777777" w:rsidR="00572CE0" w:rsidRPr="00CC3FAB" w:rsidRDefault="00572CE0" w:rsidP="00674400">
            <w:pPr>
              <w:tabs>
                <w:tab w:val="left" w:pos="1245"/>
              </w:tabs>
              <w:spacing w:line="276" w:lineRule="auto"/>
              <w:rPr>
                <w:rFonts w:eastAsia="HP Simplified Hans"/>
                <w:b/>
                <w:bCs/>
                <w:sz w:val="17"/>
                <w:szCs w:val="17"/>
                <w:lang w:val="en-NZ"/>
              </w:rPr>
            </w:pPr>
          </w:p>
        </w:tc>
        <w:tc>
          <w:tcPr>
            <w:tcW w:w="4049" w:type="dxa"/>
            <w:gridSpan w:val="2"/>
            <w:tcBorders>
              <w:top w:val="single" w:sz="4" w:space="0" w:color="auto"/>
            </w:tcBorders>
          </w:tcPr>
          <w:p w14:paraId="33398CFF"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Assessment Standard</w:t>
            </w:r>
          </w:p>
        </w:tc>
        <w:tc>
          <w:tcPr>
            <w:tcW w:w="2034" w:type="dxa"/>
            <w:tcBorders>
              <w:top w:val="single" w:sz="4" w:space="0" w:color="auto"/>
            </w:tcBorders>
          </w:tcPr>
          <w:p w14:paraId="41E2D70C"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0D5293FD" w14:textId="77777777" w:rsidTr="00674400">
        <w:tc>
          <w:tcPr>
            <w:tcW w:w="2673" w:type="dxa"/>
            <w:tcBorders>
              <w:bottom w:val="single" w:sz="4" w:space="0" w:color="auto"/>
            </w:tcBorders>
          </w:tcPr>
          <w:p w14:paraId="37F1FDEF" w14:textId="77777777" w:rsidR="00572CE0" w:rsidRPr="00CC3FAB" w:rsidRDefault="00572CE0" w:rsidP="00674400">
            <w:pPr>
              <w:spacing w:line="276" w:lineRule="auto"/>
              <w:rPr>
                <w:rFonts w:eastAsia="HP Simplified Hans"/>
                <w:b/>
                <w:bCs/>
                <w:sz w:val="17"/>
                <w:szCs w:val="17"/>
                <w:lang w:val="en-NZ"/>
              </w:rPr>
            </w:pPr>
            <w:r w:rsidRPr="00CC3FAB">
              <w:rPr>
                <w:rFonts w:eastAsia="HP Simplified Hans"/>
                <w:b/>
                <w:bCs/>
                <w:sz w:val="17"/>
                <w:szCs w:val="17"/>
                <w:lang w:val="en-NZ"/>
              </w:rPr>
              <w:t>Human Right/Indicator</w:t>
            </w:r>
          </w:p>
        </w:tc>
        <w:tc>
          <w:tcPr>
            <w:tcW w:w="1841" w:type="dxa"/>
            <w:tcBorders>
              <w:bottom w:val="single" w:sz="4" w:space="0" w:color="auto"/>
            </w:tcBorders>
          </w:tcPr>
          <w:p w14:paraId="59A78FFE"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Low- and Middle income</w:t>
            </w:r>
          </w:p>
        </w:tc>
        <w:tc>
          <w:tcPr>
            <w:tcW w:w="2208" w:type="dxa"/>
            <w:tcBorders>
              <w:bottom w:val="single" w:sz="4" w:space="0" w:color="auto"/>
            </w:tcBorders>
          </w:tcPr>
          <w:p w14:paraId="0C4BD8C5"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 xml:space="preserve">High-income </w:t>
            </w:r>
          </w:p>
        </w:tc>
        <w:tc>
          <w:tcPr>
            <w:tcW w:w="2034" w:type="dxa"/>
            <w:tcBorders>
              <w:bottom w:val="single" w:sz="4" w:space="0" w:color="auto"/>
            </w:tcBorders>
          </w:tcPr>
          <w:p w14:paraId="54C7BAB5"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By sex</w:t>
            </w:r>
          </w:p>
        </w:tc>
      </w:tr>
      <w:tr w:rsidR="00572CE0" w:rsidRPr="00CC3FAB" w14:paraId="7758163E" w14:textId="77777777" w:rsidTr="00674400">
        <w:tc>
          <w:tcPr>
            <w:tcW w:w="2673" w:type="dxa"/>
            <w:tcBorders>
              <w:top w:val="single" w:sz="4" w:space="0" w:color="auto"/>
            </w:tcBorders>
          </w:tcPr>
          <w:p w14:paraId="34040968" w14:textId="77777777" w:rsidR="00572CE0" w:rsidRPr="00CC3FAB" w:rsidRDefault="00572CE0" w:rsidP="00674400">
            <w:pPr>
              <w:spacing w:line="276" w:lineRule="auto"/>
              <w:ind w:left="227" w:hanging="227"/>
              <w:rPr>
                <w:rFonts w:eastAsia="HP Simplified Hans"/>
                <w:b/>
                <w:bCs/>
                <w:sz w:val="17"/>
                <w:szCs w:val="17"/>
                <w:lang w:val="en-NZ"/>
              </w:rPr>
            </w:pPr>
            <w:r w:rsidRPr="00CC3FAB">
              <w:rPr>
                <w:rFonts w:eastAsia="HP Simplified Hans"/>
                <w:b/>
                <w:bCs/>
                <w:sz w:val="17"/>
                <w:szCs w:val="17"/>
                <w:lang w:val="en-NZ"/>
              </w:rPr>
              <w:t xml:space="preserve">Right to food </w:t>
            </w:r>
          </w:p>
        </w:tc>
        <w:tc>
          <w:tcPr>
            <w:tcW w:w="1841" w:type="dxa"/>
            <w:tcBorders>
              <w:top w:val="single" w:sz="4" w:space="0" w:color="auto"/>
            </w:tcBorders>
          </w:tcPr>
          <w:p w14:paraId="19E9B2F9"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top w:val="single" w:sz="4" w:space="0" w:color="auto"/>
            </w:tcBorders>
          </w:tcPr>
          <w:p w14:paraId="3583CC48" w14:textId="77777777" w:rsidR="00572CE0" w:rsidRPr="00CC3FAB" w:rsidRDefault="00572CE0" w:rsidP="00674400">
            <w:pPr>
              <w:spacing w:line="276" w:lineRule="auto"/>
              <w:jc w:val="center"/>
              <w:rPr>
                <w:rFonts w:eastAsia="HP Simplified Hans"/>
                <w:b/>
                <w:bCs/>
                <w:sz w:val="17"/>
                <w:szCs w:val="17"/>
                <w:lang w:val="en-NZ"/>
              </w:rPr>
            </w:pPr>
          </w:p>
        </w:tc>
        <w:tc>
          <w:tcPr>
            <w:tcW w:w="2034" w:type="dxa"/>
            <w:tcBorders>
              <w:top w:val="single" w:sz="4" w:space="0" w:color="auto"/>
            </w:tcBorders>
          </w:tcPr>
          <w:p w14:paraId="1C40A71F"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62031512" w14:textId="77777777" w:rsidTr="00674400">
        <w:tc>
          <w:tcPr>
            <w:tcW w:w="2673" w:type="dxa"/>
          </w:tcPr>
          <w:p w14:paraId="095A3B64" w14:textId="77777777" w:rsidR="00572CE0" w:rsidRPr="00CC3FAB" w:rsidRDefault="00572CE0" w:rsidP="00674400">
            <w:pPr>
              <w:tabs>
                <w:tab w:val="center" w:pos="1488"/>
              </w:tabs>
              <w:spacing w:line="276" w:lineRule="auto"/>
              <w:ind w:left="227" w:hanging="227"/>
              <w:rPr>
                <w:rFonts w:eastAsia="HP Simplified Hans"/>
                <w:sz w:val="17"/>
                <w:szCs w:val="17"/>
                <w:lang w:val="en-NZ"/>
              </w:rPr>
            </w:pPr>
            <w:r w:rsidRPr="00CC3FAB">
              <w:rPr>
                <w:rFonts w:eastAsia="HP Simplified Hans"/>
                <w:sz w:val="17"/>
                <w:szCs w:val="17"/>
                <w:lang w:val="en-NZ"/>
              </w:rPr>
              <w:t xml:space="preserve"> % Children (under 5) not stunted</w:t>
            </w:r>
          </w:p>
        </w:tc>
        <w:tc>
          <w:tcPr>
            <w:tcW w:w="1841" w:type="dxa"/>
          </w:tcPr>
          <w:p w14:paraId="65A53056"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0D3C3840" w14:textId="77777777" w:rsidR="00572CE0" w:rsidRPr="00CC3FAB" w:rsidRDefault="00572CE0" w:rsidP="00674400">
            <w:pPr>
              <w:spacing w:line="276" w:lineRule="auto"/>
              <w:jc w:val="center"/>
              <w:rPr>
                <w:rFonts w:eastAsia="HP Simplified Hans"/>
                <w:b/>
                <w:bCs/>
                <w:sz w:val="17"/>
                <w:szCs w:val="17"/>
                <w:lang w:val="en-NZ"/>
              </w:rPr>
            </w:pPr>
          </w:p>
        </w:tc>
        <w:tc>
          <w:tcPr>
            <w:tcW w:w="2034" w:type="dxa"/>
          </w:tcPr>
          <w:p w14:paraId="5A469D08"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196900D3" w14:textId="77777777" w:rsidTr="00674400">
        <w:tc>
          <w:tcPr>
            <w:tcW w:w="2673" w:type="dxa"/>
            <w:tcBorders>
              <w:bottom w:val="single" w:sz="4" w:space="0" w:color="auto"/>
            </w:tcBorders>
          </w:tcPr>
          <w:p w14:paraId="2B4C3339"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People food secure (based on the food insecurity experience scale, FIES)</w:t>
            </w:r>
          </w:p>
        </w:tc>
        <w:tc>
          <w:tcPr>
            <w:tcW w:w="1841" w:type="dxa"/>
            <w:tcBorders>
              <w:bottom w:val="single" w:sz="4" w:space="0" w:color="auto"/>
            </w:tcBorders>
          </w:tcPr>
          <w:p w14:paraId="2555E9D3"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bottom w:val="single" w:sz="4" w:space="0" w:color="auto"/>
            </w:tcBorders>
          </w:tcPr>
          <w:p w14:paraId="6BF80E81"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Borders>
              <w:bottom w:val="single" w:sz="4" w:space="0" w:color="auto"/>
            </w:tcBorders>
          </w:tcPr>
          <w:p w14:paraId="26515650"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 xml:space="preserve">√ </w:t>
            </w:r>
            <w:r w:rsidRPr="00CC3FAB">
              <w:rPr>
                <w:rFonts w:eastAsia="HP Simplified Hans"/>
                <w:bCs/>
                <w:sz w:val="17"/>
                <w:szCs w:val="17"/>
                <w:lang w:val="en-NZ"/>
              </w:rPr>
              <w:t>(adults 15 &amp; over)</w:t>
            </w:r>
          </w:p>
        </w:tc>
      </w:tr>
      <w:tr w:rsidR="00572CE0" w:rsidRPr="00CC3FAB" w14:paraId="0E3851D4" w14:textId="77777777" w:rsidTr="00674400">
        <w:tc>
          <w:tcPr>
            <w:tcW w:w="2673" w:type="dxa"/>
            <w:tcBorders>
              <w:top w:val="single" w:sz="4" w:space="0" w:color="auto"/>
            </w:tcBorders>
          </w:tcPr>
          <w:p w14:paraId="6C51563F" w14:textId="77777777" w:rsidR="00572CE0" w:rsidRPr="00CC3FAB" w:rsidRDefault="00572CE0" w:rsidP="00674400">
            <w:pPr>
              <w:spacing w:line="276" w:lineRule="auto"/>
              <w:ind w:left="227" w:hanging="227"/>
              <w:rPr>
                <w:rFonts w:eastAsia="HP Simplified Hans"/>
                <w:b/>
                <w:bCs/>
                <w:sz w:val="17"/>
                <w:szCs w:val="17"/>
                <w:lang w:val="en-NZ"/>
              </w:rPr>
            </w:pPr>
            <w:r w:rsidRPr="00CC3FAB">
              <w:rPr>
                <w:rFonts w:eastAsia="HP Simplified Hans"/>
                <w:b/>
                <w:bCs/>
                <w:sz w:val="17"/>
                <w:szCs w:val="17"/>
                <w:lang w:val="en-NZ"/>
              </w:rPr>
              <w:t xml:space="preserve">Right to education </w:t>
            </w:r>
          </w:p>
        </w:tc>
        <w:tc>
          <w:tcPr>
            <w:tcW w:w="1841" w:type="dxa"/>
            <w:tcBorders>
              <w:top w:val="single" w:sz="4" w:space="0" w:color="auto"/>
            </w:tcBorders>
          </w:tcPr>
          <w:p w14:paraId="0766A68D"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top w:val="single" w:sz="4" w:space="0" w:color="auto"/>
            </w:tcBorders>
          </w:tcPr>
          <w:p w14:paraId="081025D9" w14:textId="77777777" w:rsidR="00572CE0" w:rsidRPr="00CC3FAB" w:rsidRDefault="00572CE0" w:rsidP="00674400">
            <w:pPr>
              <w:spacing w:line="276" w:lineRule="auto"/>
              <w:jc w:val="center"/>
              <w:rPr>
                <w:rFonts w:eastAsia="HP Simplified Hans"/>
                <w:b/>
                <w:bCs/>
                <w:sz w:val="17"/>
                <w:szCs w:val="17"/>
                <w:lang w:val="en-NZ"/>
              </w:rPr>
            </w:pPr>
          </w:p>
        </w:tc>
        <w:tc>
          <w:tcPr>
            <w:tcW w:w="2034" w:type="dxa"/>
            <w:tcBorders>
              <w:top w:val="single" w:sz="4" w:space="0" w:color="auto"/>
            </w:tcBorders>
          </w:tcPr>
          <w:p w14:paraId="6E88B944"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59AB793A" w14:textId="77777777" w:rsidTr="00674400">
        <w:tc>
          <w:tcPr>
            <w:tcW w:w="2673" w:type="dxa"/>
          </w:tcPr>
          <w:p w14:paraId="21A7E9B1"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Total net upper secondary school enrolment rate </w:t>
            </w:r>
          </w:p>
        </w:tc>
        <w:tc>
          <w:tcPr>
            <w:tcW w:w="1841" w:type="dxa"/>
          </w:tcPr>
          <w:p w14:paraId="41BCDD34"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057EECAF"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Pr>
          <w:p w14:paraId="714AB26A"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34FEA510" w14:textId="77777777" w:rsidTr="00674400">
        <w:tc>
          <w:tcPr>
            <w:tcW w:w="2673" w:type="dxa"/>
          </w:tcPr>
          <w:p w14:paraId="2256957E"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Total net primary school enrolment rate</w:t>
            </w:r>
          </w:p>
        </w:tc>
        <w:tc>
          <w:tcPr>
            <w:tcW w:w="1841" w:type="dxa"/>
          </w:tcPr>
          <w:p w14:paraId="6EB1BA11"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333C2054" w14:textId="77777777" w:rsidR="00572CE0" w:rsidRPr="00CC3FAB" w:rsidRDefault="00572CE0" w:rsidP="00674400">
            <w:pPr>
              <w:spacing w:line="276" w:lineRule="auto"/>
              <w:jc w:val="center"/>
              <w:rPr>
                <w:rFonts w:eastAsia="HP Simplified Hans"/>
                <w:b/>
                <w:bCs/>
                <w:sz w:val="17"/>
                <w:szCs w:val="17"/>
                <w:lang w:val="en-NZ"/>
              </w:rPr>
            </w:pPr>
          </w:p>
        </w:tc>
        <w:tc>
          <w:tcPr>
            <w:tcW w:w="2034" w:type="dxa"/>
          </w:tcPr>
          <w:p w14:paraId="24B0FDA0"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6F6AEA84" w14:textId="77777777" w:rsidTr="00674400">
        <w:tc>
          <w:tcPr>
            <w:tcW w:w="2673" w:type="dxa"/>
            <w:tcBorders>
              <w:bottom w:val="single" w:sz="4" w:space="0" w:color="auto"/>
            </w:tcBorders>
          </w:tcPr>
          <w:p w14:paraId="280F2AA9"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Students achieving level 3 or better on PISA test (by topic, Mathematics, Science &amp; Reading)</w:t>
            </w:r>
          </w:p>
        </w:tc>
        <w:tc>
          <w:tcPr>
            <w:tcW w:w="1841" w:type="dxa"/>
            <w:tcBorders>
              <w:bottom w:val="single" w:sz="4" w:space="0" w:color="auto"/>
            </w:tcBorders>
          </w:tcPr>
          <w:p w14:paraId="68E452AF"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bottom w:val="single" w:sz="4" w:space="0" w:color="auto"/>
            </w:tcBorders>
          </w:tcPr>
          <w:p w14:paraId="1A44F3BF"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Borders>
              <w:bottom w:val="single" w:sz="4" w:space="0" w:color="auto"/>
            </w:tcBorders>
          </w:tcPr>
          <w:p w14:paraId="624796A4"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460862A2" w14:textId="77777777" w:rsidTr="00674400">
        <w:tc>
          <w:tcPr>
            <w:tcW w:w="2673" w:type="dxa"/>
            <w:tcBorders>
              <w:bottom w:val="single" w:sz="4" w:space="0" w:color="auto"/>
            </w:tcBorders>
          </w:tcPr>
          <w:p w14:paraId="73B3BB18"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Average TIMSS equivalent harmonized test scores from major international student achievement testing programs</w:t>
            </w:r>
          </w:p>
        </w:tc>
        <w:tc>
          <w:tcPr>
            <w:tcW w:w="1841" w:type="dxa"/>
            <w:tcBorders>
              <w:bottom w:val="single" w:sz="4" w:space="0" w:color="auto"/>
            </w:tcBorders>
          </w:tcPr>
          <w:p w14:paraId="511D6C59"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Borders>
              <w:bottom w:val="single" w:sz="4" w:space="0" w:color="auto"/>
            </w:tcBorders>
          </w:tcPr>
          <w:p w14:paraId="70D26A12" w14:textId="77777777" w:rsidR="00572CE0" w:rsidRPr="00CC3FAB" w:rsidRDefault="00572CE0" w:rsidP="00674400">
            <w:pPr>
              <w:spacing w:line="276" w:lineRule="auto"/>
              <w:jc w:val="center"/>
              <w:rPr>
                <w:rFonts w:eastAsia="HP Simplified Hans"/>
                <w:b/>
                <w:bCs/>
                <w:sz w:val="17"/>
                <w:szCs w:val="17"/>
                <w:lang w:val="en-NZ"/>
              </w:rPr>
            </w:pPr>
          </w:p>
        </w:tc>
        <w:tc>
          <w:tcPr>
            <w:tcW w:w="2034" w:type="dxa"/>
            <w:tcBorders>
              <w:bottom w:val="single" w:sz="4" w:space="0" w:color="auto"/>
            </w:tcBorders>
          </w:tcPr>
          <w:p w14:paraId="533C2947"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07AA3CFC" w14:textId="77777777" w:rsidTr="00674400">
        <w:tc>
          <w:tcPr>
            <w:tcW w:w="2673" w:type="dxa"/>
            <w:tcBorders>
              <w:top w:val="single" w:sz="4" w:space="0" w:color="auto"/>
            </w:tcBorders>
          </w:tcPr>
          <w:p w14:paraId="4ABCB286" w14:textId="77777777" w:rsidR="00572CE0" w:rsidRPr="00CC3FAB" w:rsidRDefault="00572CE0" w:rsidP="00674400">
            <w:pPr>
              <w:spacing w:line="276" w:lineRule="auto"/>
              <w:ind w:left="227" w:hanging="227"/>
              <w:rPr>
                <w:rFonts w:eastAsia="HP Simplified Hans"/>
                <w:b/>
                <w:bCs/>
                <w:sz w:val="17"/>
                <w:szCs w:val="17"/>
                <w:lang w:val="en-NZ"/>
              </w:rPr>
            </w:pPr>
            <w:r w:rsidRPr="00CC3FAB">
              <w:rPr>
                <w:rFonts w:eastAsia="HP Simplified Hans"/>
                <w:b/>
                <w:bCs/>
                <w:sz w:val="17"/>
                <w:szCs w:val="17"/>
                <w:lang w:val="en-NZ"/>
              </w:rPr>
              <w:t xml:space="preserve">Right to health </w:t>
            </w:r>
          </w:p>
        </w:tc>
        <w:tc>
          <w:tcPr>
            <w:tcW w:w="1841" w:type="dxa"/>
            <w:tcBorders>
              <w:top w:val="single" w:sz="4" w:space="0" w:color="auto"/>
            </w:tcBorders>
          </w:tcPr>
          <w:p w14:paraId="44199812"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top w:val="single" w:sz="4" w:space="0" w:color="auto"/>
            </w:tcBorders>
          </w:tcPr>
          <w:p w14:paraId="24EBB8C4" w14:textId="77777777" w:rsidR="00572CE0" w:rsidRPr="00CC3FAB" w:rsidRDefault="00572CE0" w:rsidP="00674400">
            <w:pPr>
              <w:spacing w:line="276" w:lineRule="auto"/>
              <w:jc w:val="center"/>
              <w:rPr>
                <w:rFonts w:eastAsia="HP Simplified Hans"/>
                <w:b/>
                <w:bCs/>
                <w:sz w:val="17"/>
                <w:szCs w:val="17"/>
                <w:lang w:val="en-NZ"/>
              </w:rPr>
            </w:pPr>
          </w:p>
        </w:tc>
        <w:tc>
          <w:tcPr>
            <w:tcW w:w="2034" w:type="dxa"/>
            <w:tcBorders>
              <w:top w:val="single" w:sz="4" w:space="0" w:color="auto"/>
            </w:tcBorders>
          </w:tcPr>
          <w:p w14:paraId="021C02F6"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1BCB46A0" w14:textId="77777777" w:rsidTr="00674400">
        <w:tc>
          <w:tcPr>
            <w:tcW w:w="2673" w:type="dxa"/>
          </w:tcPr>
          <w:p w14:paraId="28F24A12"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Children (under 5) surviving to age 5</w:t>
            </w:r>
          </w:p>
        </w:tc>
        <w:tc>
          <w:tcPr>
            <w:tcW w:w="1841" w:type="dxa"/>
          </w:tcPr>
          <w:p w14:paraId="721059B0"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784D98A0"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Pr>
          <w:p w14:paraId="53E53912"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396F0342" w14:textId="77777777" w:rsidTr="00674400">
        <w:tc>
          <w:tcPr>
            <w:tcW w:w="2673" w:type="dxa"/>
          </w:tcPr>
          <w:p w14:paraId="60612EDB"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Adult (15-60) survival rate </w:t>
            </w:r>
          </w:p>
        </w:tc>
        <w:tc>
          <w:tcPr>
            <w:tcW w:w="1841" w:type="dxa"/>
          </w:tcPr>
          <w:p w14:paraId="0B4F7362"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020A38B1" w14:textId="77777777" w:rsidR="00572CE0" w:rsidRPr="00CC3FAB" w:rsidRDefault="00572CE0" w:rsidP="00674400">
            <w:pPr>
              <w:spacing w:line="276" w:lineRule="auto"/>
              <w:jc w:val="center"/>
              <w:rPr>
                <w:rFonts w:eastAsia="HP Simplified Hans"/>
                <w:b/>
                <w:bCs/>
                <w:sz w:val="17"/>
                <w:szCs w:val="17"/>
                <w:lang w:val="en-NZ"/>
              </w:rPr>
            </w:pPr>
          </w:p>
        </w:tc>
        <w:tc>
          <w:tcPr>
            <w:tcW w:w="2034" w:type="dxa"/>
          </w:tcPr>
          <w:p w14:paraId="5D2D99B8"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73DB3539" w14:textId="77777777" w:rsidTr="00674400">
        <w:tc>
          <w:tcPr>
            <w:tcW w:w="2673" w:type="dxa"/>
          </w:tcPr>
          <w:p w14:paraId="72DCDC88"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Senior (60-80) survival rate</w:t>
            </w:r>
          </w:p>
        </w:tc>
        <w:tc>
          <w:tcPr>
            <w:tcW w:w="1841" w:type="dxa"/>
          </w:tcPr>
          <w:p w14:paraId="1E053A48" w14:textId="77777777" w:rsidR="00572CE0" w:rsidRPr="00CC3FAB" w:rsidRDefault="00572CE0" w:rsidP="00674400">
            <w:pPr>
              <w:spacing w:line="276" w:lineRule="auto"/>
              <w:jc w:val="center"/>
              <w:rPr>
                <w:rFonts w:eastAsia="HP Simplified Hans"/>
                <w:b/>
                <w:bCs/>
                <w:sz w:val="17"/>
                <w:szCs w:val="17"/>
                <w:lang w:val="en-NZ"/>
              </w:rPr>
            </w:pPr>
          </w:p>
        </w:tc>
        <w:tc>
          <w:tcPr>
            <w:tcW w:w="2208" w:type="dxa"/>
          </w:tcPr>
          <w:p w14:paraId="49998CC9"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Pr>
          <w:p w14:paraId="22BAD071"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r w:rsidR="00572CE0" w:rsidRPr="00CC3FAB" w14:paraId="6C26A8C3" w14:textId="77777777" w:rsidTr="00674400">
        <w:tc>
          <w:tcPr>
            <w:tcW w:w="2673" w:type="dxa"/>
          </w:tcPr>
          <w:p w14:paraId="3B95B20F"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Couples (15-49) using modern contraceptives</w:t>
            </w:r>
          </w:p>
        </w:tc>
        <w:tc>
          <w:tcPr>
            <w:tcW w:w="1841" w:type="dxa"/>
          </w:tcPr>
          <w:p w14:paraId="78DCC815"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48F4B747" w14:textId="77777777" w:rsidR="00572CE0" w:rsidRPr="00CC3FAB" w:rsidRDefault="00572CE0" w:rsidP="00674400">
            <w:pPr>
              <w:spacing w:line="276" w:lineRule="auto"/>
              <w:jc w:val="center"/>
              <w:rPr>
                <w:rFonts w:eastAsia="HP Simplified Hans"/>
                <w:b/>
                <w:bCs/>
                <w:sz w:val="17"/>
                <w:szCs w:val="17"/>
                <w:lang w:val="en-NZ"/>
              </w:rPr>
            </w:pPr>
          </w:p>
        </w:tc>
        <w:tc>
          <w:tcPr>
            <w:tcW w:w="2034" w:type="dxa"/>
          </w:tcPr>
          <w:p w14:paraId="6F27FD20"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2E52F85A" w14:textId="77777777" w:rsidTr="00674400">
        <w:tc>
          <w:tcPr>
            <w:tcW w:w="2673" w:type="dxa"/>
            <w:tcBorders>
              <w:bottom w:val="single" w:sz="4" w:space="0" w:color="auto"/>
            </w:tcBorders>
          </w:tcPr>
          <w:p w14:paraId="22252FA9"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New-borns not low birth weight (&lt;2500 grams)</w:t>
            </w:r>
          </w:p>
        </w:tc>
        <w:tc>
          <w:tcPr>
            <w:tcW w:w="1841" w:type="dxa"/>
            <w:tcBorders>
              <w:bottom w:val="single" w:sz="4" w:space="0" w:color="auto"/>
            </w:tcBorders>
          </w:tcPr>
          <w:p w14:paraId="07A232C0"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bottom w:val="single" w:sz="4" w:space="0" w:color="auto"/>
            </w:tcBorders>
          </w:tcPr>
          <w:p w14:paraId="7481A6BF"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Borders>
              <w:bottom w:val="single" w:sz="4" w:space="0" w:color="auto"/>
            </w:tcBorders>
          </w:tcPr>
          <w:p w14:paraId="2CE6D3AA"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613884EB" w14:textId="77777777" w:rsidTr="00674400">
        <w:tc>
          <w:tcPr>
            <w:tcW w:w="2673" w:type="dxa"/>
            <w:tcBorders>
              <w:top w:val="single" w:sz="4" w:space="0" w:color="auto"/>
            </w:tcBorders>
          </w:tcPr>
          <w:p w14:paraId="400E5522" w14:textId="77777777" w:rsidR="00572CE0" w:rsidRPr="00CC3FAB" w:rsidRDefault="00572CE0" w:rsidP="00674400">
            <w:pPr>
              <w:spacing w:line="276" w:lineRule="auto"/>
              <w:ind w:left="227" w:hanging="227"/>
              <w:rPr>
                <w:rFonts w:eastAsia="HP Simplified Hans"/>
                <w:b/>
                <w:bCs/>
                <w:sz w:val="17"/>
                <w:szCs w:val="17"/>
                <w:lang w:val="en-NZ"/>
              </w:rPr>
            </w:pPr>
            <w:r w:rsidRPr="00CC3FAB">
              <w:rPr>
                <w:rFonts w:eastAsia="HP Simplified Hans"/>
                <w:b/>
                <w:bCs/>
                <w:sz w:val="17"/>
                <w:szCs w:val="17"/>
                <w:lang w:val="en-NZ"/>
              </w:rPr>
              <w:t xml:space="preserve">Right to housing </w:t>
            </w:r>
          </w:p>
        </w:tc>
        <w:tc>
          <w:tcPr>
            <w:tcW w:w="1841" w:type="dxa"/>
            <w:tcBorders>
              <w:top w:val="single" w:sz="4" w:space="0" w:color="auto"/>
            </w:tcBorders>
          </w:tcPr>
          <w:p w14:paraId="00E4DB49"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top w:val="single" w:sz="4" w:space="0" w:color="auto"/>
            </w:tcBorders>
          </w:tcPr>
          <w:p w14:paraId="66BD4281" w14:textId="77777777" w:rsidR="00572CE0" w:rsidRPr="00CC3FAB" w:rsidRDefault="00572CE0" w:rsidP="00674400">
            <w:pPr>
              <w:spacing w:line="276" w:lineRule="auto"/>
              <w:jc w:val="center"/>
              <w:rPr>
                <w:rFonts w:eastAsia="HP Simplified Hans"/>
                <w:b/>
                <w:bCs/>
                <w:sz w:val="17"/>
                <w:szCs w:val="17"/>
                <w:lang w:val="en-NZ"/>
              </w:rPr>
            </w:pPr>
          </w:p>
        </w:tc>
        <w:tc>
          <w:tcPr>
            <w:tcW w:w="2034" w:type="dxa"/>
            <w:tcBorders>
              <w:top w:val="single" w:sz="4" w:space="0" w:color="auto"/>
            </w:tcBorders>
          </w:tcPr>
          <w:p w14:paraId="05AD378B"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777CDD17" w14:textId="77777777" w:rsidTr="00674400">
        <w:tc>
          <w:tcPr>
            <w:tcW w:w="2673" w:type="dxa"/>
          </w:tcPr>
          <w:p w14:paraId="505018C4"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Population with at least “basic” sanitation</w:t>
            </w:r>
          </w:p>
        </w:tc>
        <w:tc>
          <w:tcPr>
            <w:tcW w:w="1841" w:type="dxa"/>
          </w:tcPr>
          <w:p w14:paraId="2BD2F889"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579577BC" w14:textId="77777777" w:rsidR="00572CE0" w:rsidRPr="00CC3FAB" w:rsidRDefault="00572CE0" w:rsidP="00674400">
            <w:pPr>
              <w:spacing w:line="276" w:lineRule="auto"/>
              <w:jc w:val="center"/>
              <w:rPr>
                <w:rFonts w:eastAsia="HP Simplified Hans"/>
                <w:b/>
                <w:bCs/>
                <w:sz w:val="17"/>
                <w:szCs w:val="17"/>
                <w:lang w:val="en-NZ"/>
              </w:rPr>
            </w:pPr>
          </w:p>
        </w:tc>
        <w:tc>
          <w:tcPr>
            <w:tcW w:w="2034" w:type="dxa"/>
          </w:tcPr>
          <w:p w14:paraId="1C1F4A94"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227EB854" w14:textId="77777777" w:rsidTr="00674400">
        <w:tc>
          <w:tcPr>
            <w:tcW w:w="2673" w:type="dxa"/>
          </w:tcPr>
          <w:p w14:paraId="0C3AA695"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Population with “basic” water on premises</w:t>
            </w:r>
          </w:p>
        </w:tc>
        <w:tc>
          <w:tcPr>
            <w:tcW w:w="1841" w:type="dxa"/>
          </w:tcPr>
          <w:p w14:paraId="411552E8"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6A1A71A2" w14:textId="77777777" w:rsidR="00572CE0" w:rsidRPr="00CC3FAB" w:rsidRDefault="00572CE0" w:rsidP="00674400">
            <w:pPr>
              <w:spacing w:line="276" w:lineRule="auto"/>
              <w:jc w:val="center"/>
              <w:rPr>
                <w:rFonts w:eastAsia="HP Simplified Hans"/>
                <w:b/>
                <w:bCs/>
                <w:sz w:val="17"/>
                <w:szCs w:val="17"/>
                <w:lang w:val="en-NZ"/>
              </w:rPr>
            </w:pPr>
          </w:p>
        </w:tc>
        <w:tc>
          <w:tcPr>
            <w:tcW w:w="2034" w:type="dxa"/>
          </w:tcPr>
          <w:p w14:paraId="13864E83"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540FE5F7" w14:textId="77777777" w:rsidTr="00674400">
        <w:tc>
          <w:tcPr>
            <w:tcW w:w="2673" w:type="dxa"/>
          </w:tcPr>
          <w:p w14:paraId="727245F4"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Population with “safely managed” sanitation</w:t>
            </w:r>
          </w:p>
        </w:tc>
        <w:tc>
          <w:tcPr>
            <w:tcW w:w="1841" w:type="dxa"/>
          </w:tcPr>
          <w:p w14:paraId="24F2A0DF" w14:textId="77777777" w:rsidR="00572CE0" w:rsidRPr="00CC3FAB" w:rsidRDefault="00572CE0" w:rsidP="00674400">
            <w:pPr>
              <w:spacing w:line="276" w:lineRule="auto"/>
              <w:jc w:val="center"/>
              <w:rPr>
                <w:rFonts w:eastAsia="HP Simplified Hans"/>
                <w:b/>
                <w:bCs/>
                <w:sz w:val="17"/>
                <w:szCs w:val="17"/>
                <w:lang w:val="en-NZ"/>
              </w:rPr>
            </w:pPr>
          </w:p>
        </w:tc>
        <w:tc>
          <w:tcPr>
            <w:tcW w:w="2208" w:type="dxa"/>
          </w:tcPr>
          <w:p w14:paraId="0B124EFA"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Pr>
          <w:p w14:paraId="586C76A1"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2A6B27E7" w14:textId="77777777" w:rsidTr="00674400">
        <w:tc>
          <w:tcPr>
            <w:tcW w:w="2673" w:type="dxa"/>
            <w:tcBorders>
              <w:bottom w:val="single" w:sz="4" w:space="0" w:color="auto"/>
            </w:tcBorders>
          </w:tcPr>
          <w:p w14:paraId="00F608A8" w14:textId="77777777" w:rsidR="00572CE0" w:rsidRPr="00CC3FAB" w:rsidRDefault="00572CE0" w:rsidP="00674400">
            <w:pPr>
              <w:pStyle w:val="TableText"/>
              <w:spacing w:line="276" w:lineRule="auto"/>
              <w:ind w:left="227" w:hanging="227"/>
              <w:rPr>
                <w:rFonts w:asciiTheme="minorHAnsi" w:eastAsia="HP Simplified Hans" w:hAnsiTheme="minorHAnsi"/>
                <w:sz w:val="17"/>
                <w:szCs w:val="17"/>
                <w:lang w:val="en-NZ"/>
              </w:rPr>
            </w:pPr>
            <w:r w:rsidRPr="00CC3FAB">
              <w:rPr>
                <w:rFonts w:asciiTheme="minorHAnsi" w:eastAsia="HP Simplified Hans" w:hAnsiTheme="minorHAnsi"/>
                <w:sz w:val="17"/>
                <w:szCs w:val="17"/>
                <w:lang w:val="en-NZ"/>
              </w:rPr>
              <w:t xml:space="preserve"> % Poorest quintile of population with access to affordable housing (total housing costs net of housing allowances is &lt; 40% of disposable income net of housing allowances)</w:t>
            </w:r>
          </w:p>
        </w:tc>
        <w:tc>
          <w:tcPr>
            <w:tcW w:w="1841" w:type="dxa"/>
            <w:tcBorders>
              <w:bottom w:val="single" w:sz="4" w:space="0" w:color="auto"/>
            </w:tcBorders>
          </w:tcPr>
          <w:p w14:paraId="79B6B2ED"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bottom w:val="single" w:sz="4" w:space="0" w:color="auto"/>
            </w:tcBorders>
          </w:tcPr>
          <w:p w14:paraId="70FB1A25"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Borders>
              <w:bottom w:val="single" w:sz="4" w:space="0" w:color="auto"/>
            </w:tcBorders>
          </w:tcPr>
          <w:p w14:paraId="6C26DFF8"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73EB8E3F" w14:textId="77777777" w:rsidTr="00674400">
        <w:tc>
          <w:tcPr>
            <w:tcW w:w="2673" w:type="dxa"/>
            <w:tcBorders>
              <w:top w:val="single" w:sz="4" w:space="0" w:color="auto"/>
            </w:tcBorders>
          </w:tcPr>
          <w:p w14:paraId="6BE697AA" w14:textId="77777777" w:rsidR="00572CE0" w:rsidRPr="00CC3FAB" w:rsidRDefault="00572CE0" w:rsidP="00674400">
            <w:pPr>
              <w:spacing w:line="276" w:lineRule="auto"/>
              <w:ind w:left="227" w:hanging="227"/>
              <w:rPr>
                <w:rFonts w:eastAsia="HP Simplified Hans"/>
                <w:b/>
                <w:bCs/>
                <w:sz w:val="17"/>
                <w:szCs w:val="17"/>
                <w:lang w:val="en-NZ"/>
              </w:rPr>
            </w:pPr>
            <w:r w:rsidRPr="00CC3FAB">
              <w:rPr>
                <w:rFonts w:eastAsia="HP Simplified Hans"/>
                <w:b/>
                <w:bCs/>
                <w:sz w:val="17"/>
                <w:szCs w:val="17"/>
                <w:lang w:val="en-NZ"/>
              </w:rPr>
              <w:t xml:space="preserve">Right to work </w:t>
            </w:r>
          </w:p>
        </w:tc>
        <w:tc>
          <w:tcPr>
            <w:tcW w:w="1841" w:type="dxa"/>
            <w:tcBorders>
              <w:top w:val="single" w:sz="4" w:space="0" w:color="auto"/>
            </w:tcBorders>
          </w:tcPr>
          <w:p w14:paraId="0855514B"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top w:val="single" w:sz="4" w:space="0" w:color="auto"/>
            </w:tcBorders>
          </w:tcPr>
          <w:p w14:paraId="4C1C5987" w14:textId="77777777" w:rsidR="00572CE0" w:rsidRPr="00CC3FAB" w:rsidRDefault="00572CE0" w:rsidP="00674400">
            <w:pPr>
              <w:spacing w:line="276" w:lineRule="auto"/>
              <w:jc w:val="center"/>
              <w:rPr>
                <w:rFonts w:eastAsia="HP Simplified Hans"/>
                <w:b/>
                <w:bCs/>
                <w:sz w:val="17"/>
                <w:szCs w:val="17"/>
                <w:lang w:val="en-NZ"/>
              </w:rPr>
            </w:pPr>
          </w:p>
        </w:tc>
        <w:tc>
          <w:tcPr>
            <w:tcW w:w="2034" w:type="dxa"/>
            <w:tcBorders>
              <w:top w:val="single" w:sz="4" w:space="0" w:color="auto"/>
            </w:tcBorders>
          </w:tcPr>
          <w:p w14:paraId="76A35B1E"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752F4888" w14:textId="77777777" w:rsidTr="00674400">
        <w:tc>
          <w:tcPr>
            <w:tcW w:w="2673" w:type="dxa"/>
          </w:tcPr>
          <w:p w14:paraId="2EBD0CEF"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Population with income&gt;$3.65 (2017 PPP$) per day</w:t>
            </w:r>
          </w:p>
        </w:tc>
        <w:tc>
          <w:tcPr>
            <w:tcW w:w="1841" w:type="dxa"/>
          </w:tcPr>
          <w:p w14:paraId="25A60504"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208" w:type="dxa"/>
          </w:tcPr>
          <w:p w14:paraId="6D1B3C46" w14:textId="77777777" w:rsidR="00572CE0" w:rsidRPr="00CC3FAB" w:rsidRDefault="00572CE0" w:rsidP="00674400">
            <w:pPr>
              <w:spacing w:line="276" w:lineRule="auto"/>
              <w:jc w:val="center"/>
              <w:rPr>
                <w:rFonts w:eastAsia="HP Simplified Hans"/>
                <w:b/>
                <w:bCs/>
                <w:sz w:val="17"/>
                <w:szCs w:val="17"/>
                <w:lang w:val="en-NZ"/>
              </w:rPr>
            </w:pPr>
          </w:p>
        </w:tc>
        <w:tc>
          <w:tcPr>
            <w:tcW w:w="2034" w:type="dxa"/>
          </w:tcPr>
          <w:p w14:paraId="48E430C1"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4F318919" w14:textId="77777777" w:rsidTr="00674400">
        <w:tc>
          <w:tcPr>
            <w:tcW w:w="2673" w:type="dxa"/>
          </w:tcPr>
          <w:p w14:paraId="31FE833E"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Population with income &gt; 50% median income</w:t>
            </w:r>
          </w:p>
        </w:tc>
        <w:tc>
          <w:tcPr>
            <w:tcW w:w="1841" w:type="dxa"/>
          </w:tcPr>
          <w:p w14:paraId="0BFDA27D" w14:textId="77777777" w:rsidR="00572CE0" w:rsidRPr="00CC3FAB" w:rsidRDefault="00572CE0" w:rsidP="00674400">
            <w:pPr>
              <w:spacing w:line="276" w:lineRule="auto"/>
              <w:jc w:val="center"/>
              <w:rPr>
                <w:rFonts w:eastAsia="HP Simplified Hans"/>
                <w:b/>
                <w:bCs/>
                <w:sz w:val="17"/>
                <w:szCs w:val="17"/>
                <w:lang w:val="en-NZ"/>
              </w:rPr>
            </w:pPr>
          </w:p>
        </w:tc>
        <w:tc>
          <w:tcPr>
            <w:tcW w:w="2208" w:type="dxa"/>
          </w:tcPr>
          <w:p w14:paraId="1C4F5B65"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Pr>
          <w:p w14:paraId="2B71FE32" w14:textId="77777777" w:rsidR="00572CE0" w:rsidRPr="00CC3FAB" w:rsidRDefault="00572CE0" w:rsidP="00674400">
            <w:pPr>
              <w:spacing w:line="276" w:lineRule="auto"/>
              <w:jc w:val="center"/>
              <w:rPr>
                <w:rFonts w:eastAsia="HP Simplified Hans"/>
                <w:b/>
                <w:bCs/>
                <w:sz w:val="17"/>
                <w:szCs w:val="17"/>
                <w:lang w:val="en-NZ"/>
              </w:rPr>
            </w:pPr>
          </w:p>
        </w:tc>
      </w:tr>
      <w:tr w:rsidR="00572CE0" w:rsidRPr="00CC3FAB" w14:paraId="5C8F0D08" w14:textId="77777777" w:rsidTr="00674400">
        <w:tc>
          <w:tcPr>
            <w:tcW w:w="2673" w:type="dxa"/>
            <w:tcBorders>
              <w:bottom w:val="single" w:sz="4" w:space="0" w:color="auto"/>
            </w:tcBorders>
          </w:tcPr>
          <w:p w14:paraId="3A65621E" w14:textId="77777777" w:rsidR="00572CE0" w:rsidRPr="00CC3FAB" w:rsidRDefault="00572CE0" w:rsidP="00674400">
            <w:pPr>
              <w:spacing w:line="276" w:lineRule="auto"/>
              <w:ind w:left="227" w:hanging="227"/>
              <w:rPr>
                <w:rFonts w:eastAsia="HP Simplified Hans"/>
                <w:sz w:val="17"/>
                <w:szCs w:val="17"/>
                <w:lang w:val="en-NZ"/>
              </w:rPr>
            </w:pPr>
            <w:r w:rsidRPr="00CC3FAB">
              <w:rPr>
                <w:rFonts w:eastAsia="HP Simplified Hans"/>
                <w:sz w:val="17"/>
                <w:szCs w:val="17"/>
                <w:lang w:val="en-NZ"/>
              </w:rPr>
              <w:t xml:space="preserve"> % Unemployed not long-term (&gt;12 months) unemployed</w:t>
            </w:r>
          </w:p>
        </w:tc>
        <w:tc>
          <w:tcPr>
            <w:tcW w:w="1841" w:type="dxa"/>
            <w:tcBorders>
              <w:bottom w:val="single" w:sz="4" w:space="0" w:color="auto"/>
            </w:tcBorders>
          </w:tcPr>
          <w:p w14:paraId="5E71F12A" w14:textId="77777777" w:rsidR="00572CE0" w:rsidRPr="00CC3FAB" w:rsidRDefault="00572CE0" w:rsidP="00674400">
            <w:pPr>
              <w:spacing w:line="276" w:lineRule="auto"/>
              <w:jc w:val="center"/>
              <w:rPr>
                <w:rFonts w:eastAsia="HP Simplified Hans"/>
                <w:b/>
                <w:bCs/>
                <w:sz w:val="17"/>
                <w:szCs w:val="17"/>
                <w:lang w:val="en-NZ"/>
              </w:rPr>
            </w:pPr>
          </w:p>
        </w:tc>
        <w:tc>
          <w:tcPr>
            <w:tcW w:w="2208" w:type="dxa"/>
            <w:tcBorders>
              <w:bottom w:val="single" w:sz="4" w:space="0" w:color="auto"/>
            </w:tcBorders>
          </w:tcPr>
          <w:p w14:paraId="543DB10C" w14:textId="77777777" w:rsidR="00572CE0" w:rsidRPr="00CC3FAB" w:rsidRDefault="00572CE0"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c>
          <w:tcPr>
            <w:tcW w:w="2034" w:type="dxa"/>
            <w:tcBorders>
              <w:bottom w:val="single" w:sz="4" w:space="0" w:color="auto"/>
            </w:tcBorders>
          </w:tcPr>
          <w:p w14:paraId="5DBDFC90" w14:textId="0A707AF4" w:rsidR="00572CE0" w:rsidRPr="00CC3FAB" w:rsidRDefault="003873B8" w:rsidP="00674400">
            <w:pPr>
              <w:spacing w:line="276" w:lineRule="auto"/>
              <w:jc w:val="center"/>
              <w:rPr>
                <w:rFonts w:eastAsia="HP Simplified Hans"/>
                <w:b/>
                <w:bCs/>
                <w:sz w:val="17"/>
                <w:szCs w:val="17"/>
                <w:lang w:val="en-NZ"/>
              </w:rPr>
            </w:pPr>
            <w:r w:rsidRPr="00CC3FAB">
              <w:rPr>
                <w:rFonts w:eastAsia="HP Simplified Hans"/>
                <w:b/>
                <w:bCs/>
                <w:sz w:val="17"/>
                <w:szCs w:val="17"/>
                <w:lang w:val="en-NZ"/>
              </w:rPr>
              <w:t>√</w:t>
            </w:r>
          </w:p>
        </w:tc>
      </w:tr>
    </w:tbl>
    <w:p w14:paraId="0BCF4E03" w14:textId="77777777" w:rsidR="008C5FAD" w:rsidRPr="00CC3FAB" w:rsidRDefault="008C5FAD" w:rsidP="008C5FAD">
      <w:pPr>
        <w:rPr>
          <w:rFonts w:eastAsia="HP Simplified Hans"/>
          <w:lang w:val="en-NZ"/>
        </w:rPr>
      </w:pPr>
    </w:p>
    <w:p w14:paraId="34FFB043" w14:textId="3A4EBE3F" w:rsidR="0099051E" w:rsidRPr="00CC3FAB" w:rsidRDefault="0099051E" w:rsidP="006D3284">
      <w:pPr>
        <w:pStyle w:val="Heading2"/>
        <w:numPr>
          <w:ilvl w:val="0"/>
          <w:numId w:val="27"/>
        </w:numPr>
        <w:rPr>
          <w:rFonts w:asciiTheme="minorHAnsi" w:eastAsia="HP Simplified Hans" w:hAnsiTheme="minorHAnsi"/>
          <w:lang w:val="en-NZ"/>
        </w:rPr>
      </w:pPr>
      <w:bookmarkStart w:id="9" w:name="_Toc509829175"/>
      <w:r w:rsidRPr="00CC3FAB">
        <w:rPr>
          <w:rFonts w:asciiTheme="minorHAnsi" w:eastAsia="HP Simplified Hans" w:hAnsiTheme="minorHAnsi"/>
          <w:lang w:val="en-NZ"/>
        </w:rPr>
        <w:lastRenderedPageBreak/>
        <w:t>Calculating</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i</w:t>
      </w:r>
      <w:r w:rsidRPr="00CC3FAB">
        <w:rPr>
          <w:rFonts w:asciiTheme="minorHAnsi" w:eastAsia="HP Simplified Hans" w:hAnsiTheme="minorHAnsi"/>
          <w:lang w:val="en-NZ"/>
        </w:rPr>
        <w:t>ndicator</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s</w:t>
      </w:r>
      <w:r w:rsidRPr="00CC3FAB">
        <w:rPr>
          <w:rFonts w:asciiTheme="minorHAnsi" w:eastAsia="HP Simplified Hans" w:hAnsiTheme="minorHAnsi"/>
          <w:lang w:val="en-NZ"/>
        </w:rPr>
        <w:t>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b</w:t>
      </w:r>
      <w:r w:rsidRPr="00CC3FAB">
        <w:rPr>
          <w:rFonts w:asciiTheme="minorHAnsi" w:eastAsia="HP Simplified Hans" w:hAnsiTheme="minorHAnsi"/>
          <w:lang w:val="en-NZ"/>
        </w:rPr>
        <w:t>enchmarking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c</w:t>
      </w:r>
      <w:r w:rsidRPr="00CC3FAB">
        <w:rPr>
          <w:rFonts w:asciiTheme="minorHAnsi" w:eastAsia="HP Simplified Hans" w:hAnsiTheme="minorHAnsi"/>
          <w:lang w:val="en-NZ"/>
        </w:rPr>
        <w:t>ountry’s</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o</w:t>
      </w:r>
      <w:r w:rsidRPr="00CC3FAB">
        <w:rPr>
          <w:rFonts w:asciiTheme="minorHAnsi" w:eastAsia="HP Simplified Hans" w:hAnsiTheme="minorHAnsi"/>
          <w:lang w:val="en-NZ"/>
        </w:rPr>
        <w:t>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p</w:t>
      </w:r>
      <w:r w:rsidRPr="00CC3FAB">
        <w:rPr>
          <w:rFonts w:asciiTheme="minorHAnsi" w:eastAsia="HP Simplified Hans" w:hAnsiTheme="minorHAnsi"/>
          <w:lang w:val="en-NZ"/>
        </w:rPr>
        <w:t>rogressive</w:t>
      </w:r>
      <w:r w:rsidR="00DB0B5D" w:rsidRPr="00CC3FAB">
        <w:rPr>
          <w:rFonts w:asciiTheme="minorHAnsi" w:eastAsia="HP Simplified Hans" w:hAnsiTheme="minorHAnsi"/>
          <w:lang w:val="en-NZ"/>
        </w:rPr>
        <w:t xml:space="preserve"> </w:t>
      </w:r>
      <w:r w:rsidR="002A342C" w:rsidRPr="00CC3FAB">
        <w:rPr>
          <w:rFonts w:asciiTheme="minorHAnsi" w:eastAsia="HP Simplified Hans" w:hAnsiTheme="minorHAnsi"/>
          <w:lang w:val="en-NZ"/>
        </w:rPr>
        <w:t>r</w:t>
      </w:r>
      <w:r w:rsidRPr="00CC3FAB">
        <w:rPr>
          <w:rFonts w:asciiTheme="minorHAnsi" w:eastAsia="HP Simplified Hans" w:hAnsiTheme="minorHAnsi"/>
          <w:lang w:val="en-NZ"/>
        </w:rPr>
        <w:t>ealisation</w:t>
      </w:r>
      <w:bookmarkEnd w:id="9"/>
    </w:p>
    <w:p w14:paraId="5019B8C1" w14:textId="38DCFCC5" w:rsidR="0099051E" w:rsidRPr="00CC3FAB" w:rsidRDefault="0099051E" w:rsidP="0099051E">
      <w:pPr>
        <w:pStyle w:val="BodyText"/>
        <w:rPr>
          <w:rFonts w:asciiTheme="minorHAnsi" w:eastAsia="HP Simplified Hans" w:hAnsiTheme="minorHAnsi"/>
          <w:lang w:val="en-NZ"/>
        </w:rPr>
      </w:pPr>
      <w:r w:rsidRPr="00CC3FAB">
        <w:rPr>
          <w:rFonts w:asciiTheme="minorHAnsi" w:eastAsia="HP Simplified Hans" w:hAnsiTheme="minorHAnsi"/>
          <w:lang w:val="en-NZ"/>
        </w:rPr>
        <w:t>Achievement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Possibility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(APFs)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001A6F38" w:rsidRPr="00CC3FAB">
        <w:rPr>
          <w:rFonts w:asciiTheme="minorHAnsi" w:eastAsia="HP Simplified Hans" w:hAnsiTheme="minorHAnsi"/>
          <w:lang w:val="en-NZ"/>
        </w:rPr>
        <w:t>evidence-based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approach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benchmark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regard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reflecting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APFs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reflect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feasible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achieve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allocates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maximum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fulfilling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those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effectively</w:t>
      </w:r>
      <w:r w:rsidR="00DB0B5D" w:rsidRPr="00CC3FAB">
        <w:rPr>
          <w:rFonts w:asciiTheme="minorHAnsi" w:eastAsia="HP Simplified Hans" w:hAnsiTheme="minorHAnsi"/>
          <w:lang w:val="en-NZ"/>
        </w:rPr>
        <w:t xml:space="preserve"> </w:t>
      </w:r>
      <w:r w:rsidR="00231898" w:rsidRPr="00CC3FAB">
        <w:rPr>
          <w:rFonts w:asciiTheme="minorHAnsi" w:eastAsia="HP Simplified Hans" w:hAnsiTheme="minorHAnsi"/>
          <w:lang w:val="en-NZ"/>
        </w:rPr>
        <w:t xml:space="preserve">and efficiently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evidenced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experience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GDP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constructed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over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medium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term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enabling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inter-temporal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comparison.</w:t>
      </w:r>
      <w:r w:rsidRPr="00CC3FAB">
        <w:rPr>
          <w:rStyle w:val="FootnoteReference"/>
          <w:rFonts w:asciiTheme="minorHAnsi" w:eastAsia="HP Simplified Hans" w:hAnsiTheme="minorHAnsi"/>
          <w:sz w:val="24"/>
          <w:szCs w:val="24"/>
          <w:lang w:val="en-NZ"/>
        </w:rPr>
        <w:footnoteReference w:id="23"/>
      </w:r>
      <w:r w:rsidR="000F0836" w:rsidRPr="00CC3FAB">
        <w:rPr>
          <w:rFonts w:asciiTheme="minorHAnsi" w:eastAsia="HP Simplified Hans" w:hAnsiTheme="minorHAnsi"/>
          <w:lang w:val="en-NZ"/>
        </w:rPr>
        <w:t xml:space="preserve"> </w:t>
      </w:r>
      <w:r w:rsidRPr="00CC3FAB">
        <w:rPr>
          <w:rFonts w:asciiTheme="minorHAnsi" w:eastAsia="HP Simplified Hans" w:hAnsiTheme="minorHAnsi"/>
          <w:lang w:val="en-NZ"/>
        </w:rPr>
        <w:t>Specifically,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given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constructed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plotting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against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GDP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w:t>
      </w:r>
      <w:r w:rsidR="000E3D9B">
        <w:rPr>
          <w:rFonts w:asciiTheme="minorHAnsi" w:eastAsia="HP Simplified Hans" w:hAnsiTheme="minorHAnsi"/>
          <w:lang w:val="en-NZ"/>
        </w:rPr>
        <w:t xml:space="preserve">21 </w:t>
      </w:r>
      <w:r w:rsidRPr="00CC3FAB">
        <w:rPr>
          <w:rFonts w:asciiTheme="minorHAnsi" w:eastAsia="HP Simplified Hans" w:hAnsiTheme="minorHAnsi"/>
          <w:lang w:val="en-NZ"/>
        </w:rPr>
        <w:t>PPP$)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over</w:t>
      </w:r>
      <w:r w:rsidR="00DB0B5D" w:rsidRPr="00CC3FAB">
        <w:rPr>
          <w:rFonts w:asciiTheme="minorHAnsi" w:eastAsia="HP Simplified Hans" w:hAnsiTheme="minorHAnsi"/>
          <w:lang w:val="en-NZ"/>
        </w:rPr>
        <w:t xml:space="preserve"> </w:t>
      </w:r>
      <w:r w:rsidR="00BC076F" w:rsidRPr="00CC3FAB">
        <w:rPr>
          <w:rFonts w:asciiTheme="minorHAnsi" w:eastAsia="HP Simplified Hans" w:hAnsiTheme="minorHAnsi"/>
          <w:lang w:val="en-NZ"/>
        </w:rPr>
        <w:t xml:space="preserve">the past </w:t>
      </w:r>
      <w:r w:rsidR="002B624C">
        <w:rPr>
          <w:rFonts w:asciiTheme="minorHAnsi" w:eastAsia="HP Simplified Hans" w:hAnsiTheme="minorHAnsi"/>
          <w:lang w:val="en-NZ"/>
        </w:rPr>
        <w:t>several</w:t>
      </w:r>
      <w:r w:rsidR="00BC076F" w:rsidRPr="00CC3FAB">
        <w:rPr>
          <w:rFonts w:asciiTheme="minorHAnsi" w:eastAsia="HP Simplified Hans" w:hAnsiTheme="minorHAnsi"/>
          <w:lang w:val="en-NZ"/>
        </w:rPr>
        <w:t xml:space="preserve"> decades.</w:t>
      </w:r>
      <w:r w:rsidRPr="00CC3FAB">
        <w:rPr>
          <w:rStyle w:val="FootnoteReference"/>
          <w:rFonts w:asciiTheme="minorHAnsi" w:eastAsia="HP Simplified Hans" w:hAnsiTheme="minorHAnsi"/>
          <w:sz w:val="24"/>
          <w:szCs w:val="24"/>
          <w:lang w:val="en-NZ"/>
        </w:rPr>
        <w:footnoteReference w:id="24"/>
      </w:r>
      <w:r w:rsidR="000F0836"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itself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defined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envelope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scatter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equation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specifying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estimated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fitting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curve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define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envelope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scatter.</w:t>
      </w:r>
      <w:r w:rsidR="004B76BD" w:rsidRPr="00CC3FAB">
        <w:rPr>
          <w:rFonts w:asciiTheme="minorHAnsi" w:eastAsia="HP Simplified Hans" w:hAnsiTheme="minorHAnsi"/>
          <w:lang w:val="en-NZ"/>
        </w:rPr>
        <w:t xml:space="preserve"> While earlier versions of the SERF Index measured GDP per capita in 2005 PPP$,</w:t>
      </w:r>
      <w:r w:rsidRPr="00CC3FAB">
        <w:rPr>
          <w:rStyle w:val="FootnoteReference"/>
          <w:rFonts w:asciiTheme="minorHAnsi" w:eastAsia="HP Simplified Hans" w:hAnsiTheme="minorHAnsi"/>
          <w:sz w:val="24"/>
          <w:szCs w:val="24"/>
          <w:lang w:val="en-NZ"/>
        </w:rPr>
        <w:footnoteReference w:id="25"/>
      </w:r>
      <w:r w:rsidR="000F0836" w:rsidRPr="00CC3FAB">
        <w:rPr>
          <w:rFonts w:asciiTheme="minorHAnsi" w:eastAsia="HP Simplified Hans" w:hAnsiTheme="minorHAnsi"/>
          <w:lang w:val="en-NZ"/>
        </w:rPr>
        <w:t xml:space="preserve"> </w:t>
      </w:r>
      <w:r w:rsidR="004B76BD" w:rsidRPr="00CC3FAB">
        <w:rPr>
          <w:rFonts w:asciiTheme="minorHAnsi" w:eastAsia="HP Simplified Hans" w:hAnsiTheme="minorHAnsi"/>
          <w:lang w:val="en-NZ"/>
        </w:rPr>
        <w:t xml:space="preserve">as </w:t>
      </w:r>
      <w:r w:rsidR="0003458F" w:rsidRPr="00CC3FAB">
        <w:rPr>
          <w:rFonts w:asciiTheme="minorHAnsi" w:eastAsia="HP Simplified Hans" w:hAnsiTheme="minorHAnsi"/>
          <w:lang w:val="en-NZ"/>
        </w:rPr>
        <w:t>wa</w:t>
      </w:r>
      <w:r w:rsidR="004B76BD" w:rsidRPr="00CC3FAB">
        <w:rPr>
          <w:rFonts w:asciiTheme="minorHAnsi" w:eastAsia="HP Simplified Hans" w:hAnsiTheme="minorHAnsi"/>
          <w:lang w:val="en-NZ"/>
        </w:rPr>
        <w:t>s the case for the</w:t>
      </w:r>
      <w:r w:rsidR="00DB0B5D" w:rsidRPr="00CC3FAB">
        <w:rPr>
          <w:rFonts w:asciiTheme="minorHAnsi" w:eastAsia="HP Simplified Hans" w:hAnsiTheme="minorHAnsi"/>
          <w:lang w:val="en-NZ"/>
        </w:rPr>
        <w:t xml:space="preserve"> </w:t>
      </w:r>
      <w:r w:rsidR="00020D68" w:rsidRPr="00CC3FAB">
        <w:rPr>
          <w:rFonts w:asciiTheme="minorHAnsi" w:eastAsia="HP Simplified Hans" w:hAnsiTheme="minorHAnsi"/>
          <w:lang w:val="en-NZ"/>
        </w:rPr>
        <w:t>2012 through</w:t>
      </w:r>
      <w:r w:rsidR="00D87BDC" w:rsidRPr="00CC3FAB">
        <w:rPr>
          <w:rFonts w:asciiTheme="minorHAnsi" w:eastAsia="HP Simplified Hans" w:hAnsiTheme="minorHAnsi"/>
          <w:lang w:val="en-NZ"/>
        </w:rPr>
        <w:t xml:space="preserve"> </w:t>
      </w:r>
      <w:r w:rsidRPr="00CC3FAB">
        <w:rPr>
          <w:rFonts w:asciiTheme="minorHAnsi" w:eastAsia="HP Simplified Hans" w:hAnsiTheme="minorHAnsi"/>
          <w:lang w:val="en-NZ"/>
        </w:rPr>
        <w:t>2017</w:t>
      </w:r>
      <w:r w:rsidR="004B76BD" w:rsidRPr="00CC3FAB">
        <w:rPr>
          <w:rFonts w:asciiTheme="minorHAnsi" w:eastAsia="HP Simplified Hans" w:hAnsiTheme="minorHAnsi"/>
          <w:lang w:val="en-NZ"/>
        </w:rPr>
        <w:t xml:space="preserve"> </w:t>
      </w:r>
      <w:r w:rsidR="005C77DF" w:rsidRPr="00CC3FAB">
        <w:rPr>
          <w:rFonts w:asciiTheme="minorHAnsi" w:eastAsia="HP Simplified Hans" w:hAnsiTheme="minorHAnsi"/>
          <w:lang w:val="en-NZ"/>
        </w:rPr>
        <w:t>U</w:t>
      </w:r>
      <w:r w:rsidRPr="00CC3FAB">
        <w:rPr>
          <w:rFonts w:asciiTheme="minorHAnsi" w:eastAsia="HP Simplified Hans" w:hAnsiTheme="minorHAnsi"/>
          <w:lang w:val="en-NZ"/>
        </w:rPr>
        <w:t>pdate</w:t>
      </w:r>
      <w:r w:rsidR="00D87BDC"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1A6F38" w:rsidRPr="00CC3FAB">
        <w:rPr>
          <w:rFonts w:asciiTheme="minorHAnsi" w:eastAsia="HP Simplified Hans" w:hAnsiTheme="minorHAnsi"/>
          <w:lang w:val="en-NZ"/>
        </w:rPr>
        <w:t xml:space="preserve">International </w:t>
      </w:r>
      <w:r w:rsidRPr="00CC3FAB">
        <w:rPr>
          <w:rFonts w:asciiTheme="minorHAnsi" w:eastAsia="HP Simplified Hans" w:hAnsiTheme="minorHAnsi"/>
          <w:lang w:val="en-NZ"/>
        </w:rPr>
        <w:t>SERF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Index</w:t>
      </w:r>
      <w:r w:rsidR="004B76BD" w:rsidRPr="00CC3FAB">
        <w:rPr>
          <w:rFonts w:asciiTheme="minorHAnsi" w:eastAsia="HP Simplified Hans" w:hAnsiTheme="minorHAnsi"/>
          <w:lang w:val="en-NZ"/>
        </w:rPr>
        <w:t>,</w:t>
      </w:r>
      <w:r w:rsidR="0003458F" w:rsidRPr="00CC3FAB">
        <w:rPr>
          <w:rFonts w:asciiTheme="minorHAnsi" w:eastAsia="HP Simplified Hans" w:hAnsiTheme="minorHAnsi"/>
          <w:lang w:val="en-NZ"/>
        </w:rPr>
        <w:t xml:space="preserve"> or 2011 PPP$, as was the case for</w:t>
      </w:r>
      <w:r w:rsidR="004B76BD" w:rsidRPr="00CC3FAB">
        <w:rPr>
          <w:rFonts w:asciiTheme="minorHAnsi" w:eastAsia="HP Simplified Hans" w:hAnsiTheme="minorHAnsi"/>
          <w:lang w:val="en-NZ"/>
        </w:rPr>
        <w:t xml:space="preserve"> </w:t>
      </w:r>
      <w:r w:rsidR="001A6F38" w:rsidRPr="00CC3FAB">
        <w:rPr>
          <w:rFonts w:asciiTheme="minorHAnsi" w:eastAsia="HP Simplified Hans" w:hAnsiTheme="minorHAnsi"/>
          <w:lang w:val="en-NZ"/>
        </w:rPr>
        <w:t xml:space="preserve">the 2019 </w:t>
      </w:r>
      <w:r w:rsidR="0003458F" w:rsidRPr="00CC3FAB">
        <w:rPr>
          <w:rFonts w:asciiTheme="minorHAnsi" w:eastAsia="HP Simplified Hans" w:hAnsiTheme="minorHAnsi"/>
          <w:lang w:val="en-NZ"/>
        </w:rPr>
        <w:t xml:space="preserve">and 2020 </w:t>
      </w:r>
      <w:r w:rsidR="001A6F38" w:rsidRPr="00CC3FAB">
        <w:rPr>
          <w:rFonts w:asciiTheme="minorHAnsi" w:eastAsia="HP Simplified Hans" w:hAnsiTheme="minorHAnsi"/>
          <w:lang w:val="en-NZ"/>
        </w:rPr>
        <w:t>Update</w:t>
      </w:r>
      <w:r w:rsidR="0003458F" w:rsidRPr="00CC3FAB">
        <w:rPr>
          <w:rFonts w:asciiTheme="minorHAnsi" w:eastAsia="HP Simplified Hans" w:hAnsiTheme="minorHAnsi"/>
          <w:lang w:val="en-NZ"/>
        </w:rPr>
        <w:t xml:space="preserve">s, </w:t>
      </w:r>
      <w:r w:rsidR="000E3D9B">
        <w:rPr>
          <w:rFonts w:asciiTheme="minorHAnsi" w:eastAsia="HP Simplified Hans" w:hAnsiTheme="minorHAnsi"/>
          <w:lang w:val="en-NZ"/>
        </w:rPr>
        <w:t xml:space="preserve">or 2017 PPP$ as was the case for the 2021 through 2024 Updates, </w:t>
      </w:r>
      <w:r w:rsidR="0003458F" w:rsidRPr="00CC3FAB">
        <w:rPr>
          <w:rFonts w:asciiTheme="minorHAnsi" w:eastAsia="HP Simplified Hans" w:hAnsiTheme="minorHAnsi"/>
          <w:lang w:val="en-NZ"/>
        </w:rPr>
        <w:t>the 202</w:t>
      </w:r>
      <w:r w:rsidR="000E3D9B">
        <w:rPr>
          <w:rFonts w:asciiTheme="minorHAnsi" w:eastAsia="HP Simplified Hans" w:hAnsiTheme="minorHAnsi"/>
          <w:lang w:val="en-NZ"/>
        </w:rPr>
        <w:t>5</w:t>
      </w:r>
      <w:r w:rsidR="0003458F" w:rsidRPr="00CC3FAB">
        <w:rPr>
          <w:rFonts w:asciiTheme="minorHAnsi" w:eastAsia="HP Simplified Hans" w:hAnsiTheme="minorHAnsi"/>
          <w:lang w:val="en-NZ"/>
        </w:rPr>
        <w:t xml:space="preserve"> Update</w:t>
      </w:r>
      <w:r w:rsidR="001A6F38" w:rsidRPr="00CC3FAB">
        <w:rPr>
          <w:rFonts w:asciiTheme="minorHAnsi" w:eastAsia="HP Simplified Hans" w:hAnsiTheme="minorHAnsi"/>
          <w:lang w:val="en-NZ"/>
        </w:rPr>
        <w:t xml:space="preserve"> of the International SERF Index</w:t>
      </w:r>
      <w:r w:rsidR="004B76BD" w:rsidRPr="00CC3FAB">
        <w:rPr>
          <w:rFonts w:asciiTheme="minorHAnsi" w:eastAsia="HP Simplified Hans" w:hAnsiTheme="minorHAnsi"/>
          <w:lang w:val="en-NZ"/>
        </w:rPr>
        <w:t xml:space="preserve"> </w:t>
      </w:r>
      <w:r w:rsidR="003125B5">
        <w:rPr>
          <w:rFonts w:asciiTheme="minorHAnsi" w:eastAsia="HP Simplified Hans" w:hAnsiTheme="minorHAnsi"/>
          <w:lang w:val="en-NZ"/>
        </w:rPr>
        <w:t>re-estimates</w:t>
      </w:r>
      <w:r w:rsidR="00A111B6" w:rsidRPr="00CC3FAB">
        <w:rPr>
          <w:rFonts w:asciiTheme="minorHAnsi" w:eastAsia="HP Simplified Hans" w:hAnsiTheme="minorHAnsi"/>
          <w:lang w:val="en-NZ"/>
        </w:rPr>
        <w:t xml:space="preserve"> the frontiers using</w:t>
      </w:r>
      <w:r w:rsidR="004B76B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4B76BD" w:rsidRPr="00CC3FAB">
        <w:rPr>
          <w:rFonts w:asciiTheme="minorHAnsi" w:eastAsia="HP Simplified Hans" w:hAnsiTheme="minorHAnsi"/>
          <w:lang w:val="en-NZ"/>
        </w:rPr>
        <w:t xml:space="preserve">more </w:t>
      </w:r>
      <w:r w:rsidRPr="00CC3FAB">
        <w:rPr>
          <w:rFonts w:asciiTheme="minorHAnsi" w:eastAsia="HP Simplified Hans" w:hAnsiTheme="minorHAnsi"/>
          <w:lang w:val="en-NZ"/>
        </w:rPr>
        <w:t>recently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w:t>
      </w:r>
      <w:r w:rsidR="000E3D9B">
        <w:rPr>
          <w:rFonts w:asciiTheme="minorHAnsi" w:eastAsia="HP Simplified Hans" w:hAnsiTheme="minorHAnsi"/>
          <w:lang w:val="en-NZ"/>
        </w:rPr>
        <w:t>21</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PPP$</w:t>
      </w:r>
      <w:r w:rsidR="00DB0B5D" w:rsidRPr="00CC3FAB">
        <w:rPr>
          <w:rFonts w:asciiTheme="minorHAnsi" w:eastAsia="HP Simplified Hans" w:hAnsiTheme="minorHAnsi"/>
          <w:lang w:val="en-NZ"/>
        </w:rPr>
        <w:t xml:space="preserve"> </w:t>
      </w:r>
      <w:r w:rsidR="004B76BD" w:rsidRPr="00CC3FAB">
        <w:rPr>
          <w:rFonts w:asciiTheme="minorHAnsi" w:eastAsia="HP Simplified Hans" w:hAnsiTheme="minorHAnsi"/>
          <w:lang w:val="en-NZ"/>
        </w:rPr>
        <w:t>exchange rates</w:t>
      </w:r>
      <w:r w:rsidR="00D36FC2" w:rsidRPr="00CC3FAB">
        <w:rPr>
          <w:rFonts w:asciiTheme="minorHAnsi" w:eastAsia="HP Simplified Hans" w:hAnsiTheme="minorHAnsi"/>
          <w:lang w:val="en-NZ"/>
        </w:rPr>
        <w:t>. The 20</w:t>
      </w:r>
      <w:r w:rsidR="000E3D9B">
        <w:rPr>
          <w:rFonts w:asciiTheme="minorHAnsi" w:eastAsia="HP Simplified Hans" w:hAnsiTheme="minorHAnsi"/>
          <w:lang w:val="en-NZ"/>
        </w:rPr>
        <w:t>21</w:t>
      </w:r>
      <w:r w:rsidR="00D36FC2" w:rsidRPr="00CC3FAB">
        <w:rPr>
          <w:rFonts w:asciiTheme="minorHAnsi" w:eastAsia="HP Simplified Hans" w:hAnsiTheme="minorHAnsi"/>
          <w:lang w:val="en-NZ"/>
        </w:rPr>
        <w:t xml:space="preserve"> PPP$ exchange rate series </w:t>
      </w:r>
      <w:r w:rsidR="003125B5">
        <w:rPr>
          <w:rFonts w:asciiTheme="minorHAnsi" w:eastAsia="HP Simplified Hans" w:hAnsiTheme="minorHAnsi"/>
          <w:lang w:val="en-NZ"/>
        </w:rPr>
        <w:t>used the same core methodology as the 2017 ICP cycle, but further harmonized the computation process across regions.</w:t>
      </w:r>
      <w:r w:rsidR="004F3CEB" w:rsidRPr="00CC3FAB">
        <w:rPr>
          <w:rStyle w:val="FootnoteReference"/>
          <w:rFonts w:asciiTheme="minorHAnsi" w:eastAsia="HP Simplified Hans" w:hAnsiTheme="minorHAnsi"/>
          <w:lang w:val="en-NZ"/>
        </w:rPr>
        <w:footnoteReference w:id="26"/>
      </w:r>
      <w:r w:rsidR="00DB0B5D" w:rsidRPr="00CC3FAB">
        <w:rPr>
          <w:rFonts w:asciiTheme="minorHAnsi" w:eastAsia="HP Simplified Hans" w:hAnsiTheme="minorHAnsi"/>
          <w:lang w:val="en-NZ"/>
        </w:rPr>
        <w:t xml:space="preserve"> </w:t>
      </w:r>
      <w:r w:rsidR="004B76BD" w:rsidRPr="00CC3FAB">
        <w:rPr>
          <w:rFonts w:asciiTheme="minorHAnsi" w:eastAsia="HP Simplified Hans" w:hAnsiTheme="minorHAnsi"/>
          <w:lang w:val="en-NZ"/>
        </w:rPr>
        <w:t xml:space="preserve"> Appendix Table B </w:t>
      </w:r>
      <w:r w:rsidRPr="00CC3FAB">
        <w:rPr>
          <w:rFonts w:asciiTheme="minorHAnsi" w:eastAsia="HP Simplified Hans" w:hAnsiTheme="minorHAnsi"/>
          <w:lang w:val="en-NZ"/>
        </w:rPr>
        <w:t>shows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equations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specifying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Pr="00CC3FAB">
        <w:rPr>
          <w:rStyle w:val="FootnoteReference"/>
          <w:rFonts w:asciiTheme="minorHAnsi" w:eastAsia="HP Simplified Hans" w:hAnsiTheme="minorHAnsi"/>
          <w:sz w:val="24"/>
          <w:szCs w:val="24"/>
          <w:lang w:val="en-NZ"/>
        </w:rPr>
        <w:footnoteReference w:id="27"/>
      </w:r>
    </w:p>
    <w:p w14:paraId="05D1A9B8" w14:textId="2826EA36" w:rsidR="0099051E" w:rsidRPr="00CC3FAB" w:rsidRDefault="0099051E" w:rsidP="0099051E">
      <w:pPr>
        <w:pStyle w:val="BodyTextFirstIndent"/>
        <w:rPr>
          <w:rFonts w:asciiTheme="minorHAnsi" w:eastAsia="HP Simplified Hans" w:hAnsiTheme="minorHAnsi"/>
          <w:lang w:val="en-NZ"/>
        </w:rPr>
      </w:pP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better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understand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process,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consider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construction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1221AD"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Food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810D07" w:rsidRPr="00CC3FAB">
        <w:rPr>
          <w:rFonts w:asciiTheme="minorHAnsi" w:eastAsia="HP Simplified Hans" w:hAnsiTheme="minorHAnsi"/>
          <w:lang w:val="en-NZ"/>
        </w:rPr>
        <w:t>l</w:t>
      </w:r>
      <w:r w:rsidR="00393771" w:rsidRPr="00CC3FAB">
        <w:rPr>
          <w:rFonts w:asciiTheme="minorHAnsi" w:eastAsia="HP Simplified Hans" w:hAnsiTheme="minorHAnsi"/>
          <w:lang w:val="en-NZ"/>
        </w:rPr>
        <w:t xml:space="preserve">ow- and </w:t>
      </w:r>
      <w:r w:rsidR="00810D07" w:rsidRPr="00CC3FAB">
        <w:rPr>
          <w:rFonts w:asciiTheme="minorHAnsi" w:eastAsia="HP Simplified Hans" w:hAnsiTheme="minorHAnsi"/>
          <w:lang w:val="en-NZ"/>
        </w:rPr>
        <w:t>m</w:t>
      </w:r>
      <w:r w:rsidR="00393771" w:rsidRPr="00CC3FAB">
        <w:rPr>
          <w:rFonts w:asciiTheme="minorHAnsi" w:eastAsia="HP Simplified Hans" w:hAnsiTheme="minorHAnsi"/>
          <w:lang w:val="en-NZ"/>
        </w:rPr>
        <w:t>iddle-</w:t>
      </w:r>
      <w:r w:rsidR="00810D07" w:rsidRPr="00CC3FAB">
        <w:rPr>
          <w:rFonts w:asciiTheme="minorHAnsi" w:eastAsia="HP Simplified Hans" w:hAnsiTheme="minorHAnsi"/>
          <w:lang w:val="en-NZ"/>
        </w:rPr>
        <w:t>i</w:t>
      </w:r>
      <w:r w:rsidR="00393771" w:rsidRPr="00CC3FAB">
        <w:rPr>
          <w:rFonts w:asciiTheme="minorHAnsi" w:eastAsia="HP Simplified Hans" w:hAnsiTheme="minorHAnsi"/>
          <w:lang w:val="en-NZ"/>
        </w:rPr>
        <w:t>ncome</w:t>
      </w:r>
      <w:r w:rsidR="004B76B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first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step,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discussed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above,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figure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lastRenderedPageBreak/>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statistical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monitor.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1221AD" w:rsidRPr="00CC3FAB">
        <w:rPr>
          <w:rFonts w:asciiTheme="minorHAnsi" w:eastAsia="HP Simplified Hans" w:hAnsiTheme="minorHAnsi"/>
          <w:lang w:val="en-NZ"/>
        </w:rPr>
        <w:t>the SERF Index’s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metrics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multiple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single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constructing</w:t>
      </w:r>
      <w:r w:rsidR="00DB0B5D" w:rsidRPr="00CC3FAB">
        <w:rPr>
          <w:rFonts w:asciiTheme="minorHAnsi" w:eastAsia="HP Simplified Hans" w:hAnsiTheme="minorHAnsi"/>
          <w:lang w:val="en-NZ"/>
        </w:rPr>
        <w:t xml:space="preserve"> </w:t>
      </w:r>
      <w:r w:rsidR="001221AD"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food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926EC4" w:rsidRPr="00CC3FAB">
        <w:rPr>
          <w:rFonts w:asciiTheme="minorHAnsi" w:eastAsia="HP Simplified Hans" w:hAnsiTheme="minorHAnsi"/>
          <w:lang w:val="en-NZ"/>
        </w:rPr>
        <w:t xml:space="preserve"> for the </w:t>
      </w:r>
      <w:r w:rsidR="008C5FAD" w:rsidRPr="00CC3FAB">
        <w:rPr>
          <w:rFonts w:asciiTheme="minorHAnsi" w:eastAsia="HP Simplified Hans" w:hAnsiTheme="minorHAnsi"/>
          <w:lang w:val="en-NZ"/>
        </w:rPr>
        <w:t>l</w:t>
      </w:r>
      <w:r w:rsidR="00393771" w:rsidRPr="00CC3FAB">
        <w:rPr>
          <w:rFonts w:asciiTheme="minorHAnsi" w:eastAsia="HP Simplified Hans" w:hAnsiTheme="minorHAnsi"/>
          <w:lang w:val="en-NZ"/>
        </w:rPr>
        <w:t xml:space="preserve">ow- and </w:t>
      </w:r>
      <w:r w:rsidR="008C5FAD" w:rsidRPr="00CC3FAB">
        <w:rPr>
          <w:rFonts w:asciiTheme="minorHAnsi" w:eastAsia="HP Simplified Hans" w:hAnsiTheme="minorHAnsi"/>
          <w:lang w:val="en-NZ"/>
        </w:rPr>
        <w:t>m</w:t>
      </w:r>
      <w:r w:rsidR="00393771" w:rsidRPr="00CC3FAB">
        <w:rPr>
          <w:rFonts w:asciiTheme="minorHAnsi" w:eastAsia="HP Simplified Hans" w:hAnsiTheme="minorHAnsi"/>
          <w:lang w:val="en-NZ"/>
        </w:rPr>
        <w:t>iddle-</w:t>
      </w:r>
      <w:r w:rsidR="008C5FAD" w:rsidRPr="00CC3FAB">
        <w:rPr>
          <w:rFonts w:asciiTheme="minorHAnsi" w:eastAsia="HP Simplified Hans" w:hAnsiTheme="minorHAnsi"/>
          <w:lang w:val="en-NZ"/>
        </w:rPr>
        <w:t>i</w:t>
      </w:r>
      <w:r w:rsidR="00393771" w:rsidRPr="00CC3FAB">
        <w:rPr>
          <w:rFonts w:asciiTheme="minorHAnsi" w:eastAsia="HP Simplified Hans" w:hAnsiTheme="minorHAnsi"/>
          <w:lang w:val="en-NZ"/>
        </w:rPr>
        <w:t>ncome</w:t>
      </w:r>
      <w:r w:rsidR="00926EC4" w:rsidRPr="00CC3FAB">
        <w:rPr>
          <w:rFonts w:asciiTheme="minorHAnsi" w:eastAsia="HP Simplified Hans" w:hAnsiTheme="minorHAnsi"/>
          <w:lang w:val="en-NZ"/>
        </w:rPr>
        <w:t xml:space="preserve"> assessment standard</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malnutrition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prevalence.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Specifically,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shown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393771" w:rsidRPr="00CC3FAB">
        <w:rPr>
          <w:rFonts w:asciiTheme="minorHAnsi" w:eastAsia="HP Simplified Hans" w:hAnsiTheme="minorHAnsi"/>
          <w:lang w:val="en-NZ"/>
        </w:rPr>
        <w:t>Table</w:t>
      </w:r>
      <w:r w:rsidR="005C77DF"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1</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under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years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whose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height</w:t>
      </w:r>
      <w:r w:rsidR="00DB0B5D" w:rsidRPr="00CC3FAB">
        <w:rPr>
          <w:rFonts w:asciiTheme="minorHAnsi" w:eastAsia="HP Simplified Hans" w:hAnsiTheme="minorHAnsi"/>
          <w:lang w:val="en-NZ"/>
        </w:rPr>
        <w:t xml:space="preserve"> </w:t>
      </w:r>
      <w:r w:rsidR="00393771" w:rsidRPr="00CC3FAB">
        <w:rPr>
          <w:rFonts w:asciiTheme="minorHAnsi" w:eastAsia="HP Simplified Hans" w:hAnsiTheme="minorHAnsi"/>
          <w:lang w:val="en-NZ"/>
        </w:rPr>
        <w:t xml:space="preserve">for age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unusually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relative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median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(precisely,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deviations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median).These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data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World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Health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Organization’s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iCs/>
          <w:lang w:val="en-NZ"/>
        </w:rPr>
        <w:t>Global</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Database</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on</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Child</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Growth</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and</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Malnutrition</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bellwether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family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malnutrition.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found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 xml:space="preserve">more </w:t>
      </w:r>
      <w:r w:rsidRPr="00CC3FAB">
        <w:rPr>
          <w:rFonts w:asciiTheme="minorHAnsi" w:eastAsia="HP Simplified Hans" w:hAnsiTheme="minorHAnsi"/>
          <w:lang w:val="en-NZ"/>
        </w:rPr>
        <w:t>sensitive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both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chronic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caloric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insufficiency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diet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chronically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lacking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adequate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protein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micronutrients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likely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influenced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temporary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illness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under-nutrition.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because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protect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nutritional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wellbeing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over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own,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reflects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inability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adequately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their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own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nutritional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wellbeing.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Because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focus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subtract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100%.</w:t>
      </w:r>
      <w:r w:rsidR="00926EC4"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construct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scatter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under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against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GDP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2B624C">
        <w:rPr>
          <w:rFonts w:asciiTheme="minorHAnsi" w:eastAsia="HP Simplified Hans" w:hAnsiTheme="minorHAnsi"/>
          <w:lang w:val="en-NZ"/>
        </w:rPr>
        <w:t>2021</w:t>
      </w:r>
      <w:r w:rsidR="00926EC4" w:rsidRPr="00CC3FAB">
        <w:rPr>
          <w:rFonts w:asciiTheme="minorHAnsi" w:eastAsia="HP Simplified Hans" w:hAnsiTheme="minorHAnsi"/>
          <w:lang w:val="en-NZ"/>
        </w:rPr>
        <w:t>PPP</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w:t>
      </w:r>
      <w:r w:rsidR="002B624C">
        <w:rPr>
          <w:rFonts w:asciiTheme="minorHAnsi" w:eastAsia="HP Simplified Hans" w:hAnsiTheme="minorHAnsi"/>
          <w:lang w:val="en-NZ"/>
        </w:rPr>
        <w:t>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w:t>
      </w:r>
      <w:r w:rsidR="00D964A5" w:rsidRPr="00CC3FAB">
        <w:rPr>
          <w:rFonts w:asciiTheme="minorHAnsi" w:eastAsia="HP Simplified Hans" w:hAnsiTheme="minorHAnsi"/>
          <w:lang w:val="en-NZ"/>
        </w:rPr>
        <w:t>2</w:t>
      </w:r>
      <w:r w:rsidR="002B624C">
        <w:rPr>
          <w:rFonts w:asciiTheme="minorHAnsi" w:eastAsia="HP Simplified Hans" w:hAnsiTheme="minorHAnsi"/>
          <w:lang w:val="en-NZ"/>
        </w:rPr>
        <w:t>2</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p>
    <w:p w14:paraId="14ADC968" w14:textId="7C7743C8" w:rsidR="00C002EC" w:rsidRDefault="00D964A5" w:rsidP="0068160A">
      <w:pPr>
        <w:pStyle w:val="BodyTextFirstIndent"/>
        <w:rPr>
          <w:rFonts w:asciiTheme="minorHAnsi" w:eastAsia="HP Simplified Hans" w:hAnsiTheme="minorHAnsi"/>
        </w:rPr>
      </w:pPr>
      <w:r w:rsidRPr="00CC3FAB">
        <w:rPr>
          <w:rFonts w:asciiTheme="minorHAnsi" w:eastAsia="HP Simplified Hans" w:hAnsiTheme="minorHAnsi"/>
          <w:lang w:val="en-NZ"/>
        </w:rPr>
        <w:t xml:space="preserve">For example, </w:t>
      </w:r>
      <w:r w:rsidR="00135B86"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7A00D6" w:rsidRPr="00CC3FAB">
        <w:rPr>
          <w:rFonts w:asciiTheme="minorHAnsi" w:eastAsia="HP Simplified Hans" w:hAnsiTheme="minorHAnsi"/>
          <w:lang w:val="en-NZ"/>
        </w:rPr>
        <w:fldChar w:fldCharType="begin"/>
      </w:r>
      <w:r w:rsidR="007A00D6" w:rsidRPr="00CC3FAB">
        <w:rPr>
          <w:rFonts w:asciiTheme="minorHAnsi" w:eastAsia="HP Simplified Hans" w:hAnsiTheme="minorHAnsi"/>
          <w:lang w:val="en-NZ"/>
        </w:rPr>
        <w:instrText xml:space="preserve"> REF _Ref509503184 \h </w:instrText>
      </w:r>
      <w:r w:rsidR="00CC3FAB" w:rsidRPr="00CC3FAB">
        <w:rPr>
          <w:rFonts w:asciiTheme="minorHAnsi" w:eastAsia="HP Simplified Hans" w:hAnsiTheme="minorHAnsi"/>
          <w:lang w:val="en-NZ"/>
        </w:rPr>
        <w:instrText xml:space="preserve"> \* MERGEFORMAT </w:instrText>
      </w:r>
      <w:r w:rsidR="007A00D6" w:rsidRPr="00CC3FAB">
        <w:rPr>
          <w:rFonts w:asciiTheme="minorHAnsi" w:eastAsia="HP Simplified Hans" w:hAnsiTheme="minorHAnsi"/>
          <w:lang w:val="en-NZ"/>
        </w:rPr>
      </w:r>
      <w:r w:rsidR="007A00D6" w:rsidRPr="00CC3FAB">
        <w:rPr>
          <w:rFonts w:asciiTheme="minorHAnsi" w:eastAsia="HP Simplified Hans" w:hAnsiTheme="minorHAnsi"/>
          <w:lang w:val="en-NZ"/>
        </w:rPr>
        <w:fldChar w:fldCharType="separate"/>
      </w:r>
      <w:r w:rsidR="00C30D4A" w:rsidRPr="00CC3FAB">
        <w:rPr>
          <w:rFonts w:asciiTheme="minorHAnsi" w:eastAsia="HP Simplified Hans" w:hAnsiTheme="minorHAnsi"/>
          <w:lang w:val="en-NZ"/>
        </w:rPr>
        <w:t>Figure</w:t>
      </w:r>
      <w:r w:rsidR="007A00D6" w:rsidRPr="00CC3FAB">
        <w:rPr>
          <w:rFonts w:asciiTheme="minorHAnsi" w:eastAsia="HP Simplified Hans" w:hAnsiTheme="minorHAnsi"/>
          <w:lang w:val="en-NZ"/>
        </w:rPr>
        <w:fldChar w:fldCharType="end"/>
      </w:r>
      <w:r w:rsidR="00794B27"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1</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black</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dot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single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observation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particular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year.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most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recent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observations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available</w:t>
      </w:r>
      <w:r w:rsidR="00DB0B5D" w:rsidRPr="00CC3FAB">
        <w:rPr>
          <w:rFonts w:asciiTheme="minorHAnsi" w:eastAsia="HP Simplified Hans" w:hAnsiTheme="minorHAnsi"/>
          <w:lang w:val="en-NZ"/>
        </w:rPr>
        <w:t xml:space="preserve"> </w:t>
      </w:r>
      <w:r w:rsidR="00135B86"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India</w:t>
      </w:r>
      <w:r w:rsidR="00DB0B5D" w:rsidRPr="00CC3FAB">
        <w:rPr>
          <w:rFonts w:asciiTheme="minorHAnsi" w:eastAsia="HP Simplified Hans" w:hAnsiTheme="minorHAnsi"/>
          <w:lang w:val="en-NZ"/>
        </w:rPr>
        <w:t xml:space="preserve"> </w:t>
      </w:r>
      <w:r w:rsidR="00135B86"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highlighted.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seen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substantial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spread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between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best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worst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performing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GDP</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econometric</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techniques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fit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curve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A111B6" w:rsidRPr="00CC3FAB">
        <w:rPr>
          <w:rFonts w:asciiTheme="minorHAnsi" w:eastAsia="HP Simplified Hans" w:hAnsiTheme="minorHAnsi"/>
          <w:lang w:val="en-NZ"/>
        </w:rPr>
        <w:t>outer boundary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scatter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plot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solid</w:t>
      </w:r>
      <w:r w:rsidR="00DB0B5D" w:rsidRPr="00CC3FAB">
        <w:rPr>
          <w:rFonts w:asciiTheme="minorHAnsi" w:eastAsia="HP Simplified Hans" w:hAnsiTheme="minorHAnsi"/>
          <w:lang w:val="en-NZ"/>
        </w:rPr>
        <w:t xml:space="preserve"> </w:t>
      </w:r>
      <w:r w:rsidR="00810D07" w:rsidRPr="00CC3FAB">
        <w:rPr>
          <w:rFonts w:asciiTheme="minorHAnsi" w:eastAsia="HP Simplified Hans" w:hAnsiTheme="minorHAnsi"/>
          <w:lang w:val="en-NZ"/>
        </w:rPr>
        <w:t>red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curve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7A00D6" w:rsidRPr="00CC3FAB">
        <w:rPr>
          <w:rFonts w:asciiTheme="minorHAnsi" w:eastAsia="HP Simplified Hans" w:hAnsiTheme="minorHAnsi"/>
          <w:lang w:val="en-NZ"/>
        </w:rPr>
        <w:fldChar w:fldCharType="begin"/>
      </w:r>
      <w:r w:rsidR="007A00D6" w:rsidRPr="00CC3FAB">
        <w:rPr>
          <w:rFonts w:asciiTheme="minorHAnsi" w:eastAsia="HP Simplified Hans" w:hAnsiTheme="minorHAnsi"/>
          <w:lang w:val="en-NZ"/>
        </w:rPr>
        <w:instrText xml:space="preserve"> REF _Ref509503184 \h </w:instrText>
      </w:r>
      <w:r w:rsidR="00CC3FAB" w:rsidRPr="00CC3FAB">
        <w:rPr>
          <w:rFonts w:asciiTheme="minorHAnsi" w:eastAsia="HP Simplified Hans" w:hAnsiTheme="minorHAnsi"/>
          <w:lang w:val="en-NZ"/>
        </w:rPr>
        <w:instrText xml:space="preserve"> \* MERGEFORMAT </w:instrText>
      </w:r>
      <w:r w:rsidR="007A00D6" w:rsidRPr="00CC3FAB">
        <w:rPr>
          <w:rFonts w:asciiTheme="minorHAnsi" w:eastAsia="HP Simplified Hans" w:hAnsiTheme="minorHAnsi"/>
          <w:lang w:val="en-NZ"/>
        </w:rPr>
      </w:r>
      <w:r w:rsidR="007A00D6" w:rsidRPr="00CC3FAB">
        <w:rPr>
          <w:rFonts w:asciiTheme="minorHAnsi" w:eastAsia="HP Simplified Hans" w:hAnsiTheme="minorHAnsi"/>
          <w:lang w:val="en-NZ"/>
        </w:rPr>
        <w:fldChar w:fldCharType="separate"/>
      </w:r>
      <w:r w:rsidR="00C30D4A" w:rsidRPr="00CC3FAB">
        <w:rPr>
          <w:rFonts w:asciiTheme="minorHAnsi" w:eastAsia="HP Simplified Hans" w:hAnsiTheme="minorHAnsi"/>
          <w:lang w:val="en-NZ"/>
        </w:rPr>
        <w:t>Figure</w:t>
      </w:r>
      <w:r w:rsidR="007A00D6" w:rsidRPr="00CC3FAB">
        <w:rPr>
          <w:rFonts w:asciiTheme="minorHAnsi" w:eastAsia="HP Simplified Hans" w:hAnsiTheme="minorHAnsi"/>
          <w:lang w:val="en-NZ"/>
        </w:rPr>
        <w:fldChar w:fldCharType="end"/>
      </w:r>
      <w:r w:rsidR="00794B27"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1</w:t>
      </w:r>
      <w:r w:rsidR="0099051E" w:rsidRPr="00CC3FAB">
        <w:rPr>
          <w:rFonts w:asciiTheme="minorHAnsi" w:eastAsia="HP Simplified Hans" w:hAnsiTheme="minorHAnsi"/>
          <w:lang w:val="en-NZ"/>
        </w:rPr>
        <w:t>).</w:t>
      </w:r>
      <w:r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fitted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curve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Achievement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Possibilities</w:t>
      </w:r>
      <w:r w:rsidR="00561C5B">
        <w:rPr>
          <w:rFonts w:asciiTheme="minorHAnsi" w:eastAsia="HP Simplified Hans" w:hAnsiTheme="minorHAnsi"/>
          <w:lang w:val="en-NZ"/>
        </w:rPr>
        <w:t xml:space="preserve"> </w:t>
      </w:r>
      <w:r w:rsidR="00561C5B" w:rsidRPr="00CC3FAB">
        <w:rPr>
          <w:rFonts w:asciiTheme="minorHAnsi" w:eastAsia="HP Simplified Hans" w:hAnsiTheme="minorHAnsi"/>
          <w:lang w:val="en-NZ"/>
        </w:rPr>
        <w:t>(APF). Based on country</w:t>
      </w:r>
      <w:r w:rsidR="00561C5B">
        <w:rPr>
          <w:rFonts w:asciiTheme="minorHAnsi" w:eastAsia="HP Simplified Hans" w:hAnsiTheme="minorHAnsi"/>
          <w:lang w:val="en-NZ"/>
        </w:rPr>
        <w:t xml:space="preserve"> </w:t>
      </w:r>
      <w:r w:rsidR="00561C5B" w:rsidRPr="00CC3FAB">
        <w:rPr>
          <w:rFonts w:asciiTheme="minorHAnsi" w:eastAsia="HP Simplified Hans" w:hAnsiTheme="minorHAnsi"/>
          <w:lang w:val="en-NZ"/>
        </w:rPr>
        <w:t xml:space="preserve"> </w:t>
      </w:r>
      <w:r w:rsidR="00C002EC" w:rsidRPr="00CC3FAB">
        <w:rPr>
          <w:rFonts w:asciiTheme="minorHAnsi" w:eastAsia="HP Simplified Hans" w:hAnsiTheme="minorHAnsi"/>
          <w:lang w:val="en-NZ"/>
        </w:rPr>
        <w:t xml:space="preserve"> </w:t>
      </w:r>
      <w:r w:rsidR="0068160A" w:rsidRPr="00CC3FAB">
        <w:rPr>
          <w:rFonts w:asciiTheme="minorHAnsi" w:eastAsia="HP Simplified Hans" w:hAnsiTheme="minorHAnsi"/>
          <w:lang w:val="en-NZ"/>
        </w:rPr>
        <w:t xml:space="preserve">experience, it benchmarks for each per capita income level the </w:t>
      </w:r>
      <w:r w:rsidR="0099051E"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feasible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bCs/>
          <w:lang w:val="en-NZ"/>
        </w:rPr>
        <w:t>The</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APF</w:t>
      </w:r>
      <w:r w:rsidR="00DB0B5D" w:rsidRPr="00CC3FAB">
        <w:rPr>
          <w:rFonts w:asciiTheme="minorHAnsi" w:eastAsia="HP Simplified Hans" w:hAnsiTheme="minorHAnsi"/>
          <w:bCs/>
          <w:lang w:val="en-NZ"/>
        </w:rPr>
        <w:t xml:space="preserve"> </w:t>
      </w:r>
      <w:r w:rsidR="00473BFA" w:rsidRPr="00CC3FAB">
        <w:rPr>
          <w:rFonts w:asciiTheme="minorHAnsi" w:eastAsia="HP Simplified Hans" w:hAnsiTheme="minorHAnsi"/>
          <w:bCs/>
          <w:lang w:val="en-NZ"/>
        </w:rPr>
        <w:t>benchmarks</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the</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level</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of</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a</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State’s</w:t>
      </w:r>
      <w:r w:rsidR="00DB0B5D" w:rsidRPr="00CC3FAB">
        <w:rPr>
          <w:rFonts w:asciiTheme="minorHAnsi" w:eastAsia="HP Simplified Hans" w:hAnsiTheme="minorHAnsi"/>
          <w:bCs/>
          <w:lang w:val="en-NZ"/>
        </w:rPr>
        <w:t xml:space="preserve"> </w:t>
      </w:r>
      <w:r w:rsidR="00926EC4" w:rsidRPr="00CC3FAB">
        <w:rPr>
          <w:rFonts w:asciiTheme="minorHAnsi" w:eastAsia="HP Simplified Hans" w:hAnsiTheme="minorHAnsi"/>
          <w:bCs/>
          <w:lang w:val="en-NZ"/>
        </w:rPr>
        <w:t xml:space="preserve">immediate </w:t>
      </w:r>
      <w:r w:rsidR="0099051E" w:rsidRPr="00CC3FAB">
        <w:rPr>
          <w:rFonts w:asciiTheme="minorHAnsi" w:eastAsia="HP Simplified Hans" w:hAnsiTheme="minorHAnsi"/>
          <w:bCs/>
          <w:lang w:val="en-NZ"/>
        </w:rPr>
        <w:t>obligation</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for</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any</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given</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per</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capita</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GDP</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level</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(20</w:t>
      </w:r>
      <w:r w:rsidR="00C002EC">
        <w:rPr>
          <w:rFonts w:asciiTheme="minorHAnsi" w:eastAsia="HP Simplified Hans" w:hAnsiTheme="minorHAnsi"/>
          <w:bCs/>
          <w:lang w:val="en-NZ"/>
        </w:rPr>
        <w:t>21</w:t>
      </w:r>
      <w:r w:rsidR="00DB0B5D" w:rsidRPr="00CC3FAB">
        <w:rPr>
          <w:rFonts w:asciiTheme="minorHAnsi" w:eastAsia="HP Simplified Hans" w:hAnsiTheme="minorHAnsi"/>
          <w:bCs/>
          <w:lang w:val="en-NZ"/>
        </w:rPr>
        <w:t xml:space="preserve"> </w:t>
      </w:r>
      <w:r w:rsidR="0099051E" w:rsidRPr="00CC3FAB">
        <w:rPr>
          <w:rFonts w:asciiTheme="minorHAnsi" w:eastAsia="HP Simplified Hans" w:hAnsiTheme="minorHAnsi"/>
          <w:bCs/>
          <w:lang w:val="en-NZ"/>
        </w:rPr>
        <w:t>PPP$).</w:t>
      </w:r>
      <w:r w:rsidR="00135B86" w:rsidRPr="00CC3FAB">
        <w:rPr>
          <w:rFonts w:asciiTheme="minorHAnsi" w:eastAsia="HP Simplified Hans" w:hAnsiTheme="minorHAnsi"/>
        </w:rPr>
        <w:t xml:space="preserve"> </w:t>
      </w:r>
    </w:p>
    <w:p w14:paraId="0E613033" w14:textId="77777777" w:rsidR="00C002EC" w:rsidRDefault="00C002EC" w:rsidP="0068160A">
      <w:pPr>
        <w:pStyle w:val="BodyTextFirstIndent"/>
        <w:rPr>
          <w:rFonts w:asciiTheme="minorHAnsi" w:eastAsia="HP Simplified Hans" w:hAnsiTheme="minorHAnsi"/>
        </w:rPr>
      </w:pPr>
    </w:p>
    <w:p w14:paraId="4FA1B2A8" w14:textId="77777777" w:rsidR="00C002EC" w:rsidRDefault="00C002EC" w:rsidP="0068160A">
      <w:pPr>
        <w:pStyle w:val="BodyTextFirstIndent"/>
        <w:rPr>
          <w:rFonts w:asciiTheme="minorHAnsi" w:eastAsia="HP Simplified Hans" w:hAnsiTheme="minorHAnsi"/>
        </w:rPr>
      </w:pPr>
    </w:p>
    <w:p w14:paraId="53E1CE6C" w14:textId="77777777" w:rsidR="00C002EC" w:rsidRDefault="00C002EC" w:rsidP="0068160A">
      <w:pPr>
        <w:pStyle w:val="BodyTextFirstIndent"/>
        <w:rPr>
          <w:rFonts w:asciiTheme="minorHAnsi" w:eastAsia="HP Simplified Hans" w:hAnsiTheme="minorHAnsi"/>
        </w:rPr>
      </w:pPr>
    </w:p>
    <w:p w14:paraId="06783768" w14:textId="77777777" w:rsidR="00C002EC" w:rsidRDefault="00C002EC" w:rsidP="0068160A">
      <w:pPr>
        <w:pStyle w:val="BodyTextFirstIndent"/>
        <w:rPr>
          <w:rFonts w:asciiTheme="minorHAnsi" w:eastAsia="HP Simplified Hans" w:hAnsiTheme="minorHAnsi"/>
        </w:rPr>
      </w:pPr>
    </w:p>
    <w:p w14:paraId="06119F91" w14:textId="77777777" w:rsidR="00C002EC" w:rsidRDefault="00C002EC" w:rsidP="0068160A">
      <w:pPr>
        <w:pStyle w:val="BodyTextFirstIndent"/>
        <w:rPr>
          <w:rFonts w:asciiTheme="minorHAnsi" w:eastAsia="HP Simplified Hans" w:hAnsiTheme="minorHAnsi"/>
        </w:rPr>
      </w:pPr>
    </w:p>
    <w:p w14:paraId="77E290B4" w14:textId="77777777" w:rsidR="00C002EC" w:rsidRDefault="00C002EC" w:rsidP="0068160A">
      <w:pPr>
        <w:pStyle w:val="BodyTextFirstIndent"/>
        <w:rPr>
          <w:rFonts w:asciiTheme="minorHAnsi" w:eastAsia="HP Simplified Hans" w:hAnsiTheme="minorHAnsi"/>
        </w:rPr>
      </w:pPr>
    </w:p>
    <w:p w14:paraId="39CFC0A0" w14:textId="77777777" w:rsidR="00C002EC" w:rsidRDefault="00C002EC" w:rsidP="0068160A">
      <w:pPr>
        <w:pStyle w:val="BodyTextFirstIndent"/>
        <w:rPr>
          <w:rFonts w:asciiTheme="minorHAnsi" w:eastAsia="HP Simplified Hans" w:hAnsiTheme="minorHAnsi"/>
        </w:rPr>
      </w:pPr>
    </w:p>
    <w:p w14:paraId="7385DF1E" w14:textId="77777777" w:rsidR="00C002EC" w:rsidRDefault="00C002EC" w:rsidP="0068160A">
      <w:pPr>
        <w:pStyle w:val="BodyTextFirstIndent"/>
        <w:rPr>
          <w:rFonts w:asciiTheme="minorHAnsi" w:eastAsia="HP Simplified Hans" w:hAnsiTheme="minorHAnsi"/>
        </w:rPr>
      </w:pPr>
    </w:p>
    <w:p w14:paraId="79D72EA6" w14:textId="77777777" w:rsidR="00C002EC" w:rsidRDefault="00C002EC" w:rsidP="0068160A">
      <w:pPr>
        <w:pStyle w:val="BodyTextFirstIndent"/>
        <w:rPr>
          <w:rFonts w:asciiTheme="minorHAnsi" w:eastAsia="HP Simplified Hans" w:hAnsiTheme="minorHAnsi"/>
        </w:rPr>
      </w:pPr>
    </w:p>
    <w:p w14:paraId="27645327" w14:textId="0241390D" w:rsidR="00C002EC" w:rsidRPr="00B3552D" w:rsidRDefault="00C002EC" w:rsidP="00AF1FD3">
      <w:pPr>
        <w:pStyle w:val="BodyTextFirstIndent"/>
        <w:jc w:val="center"/>
        <w:rPr>
          <w:rFonts w:asciiTheme="minorHAnsi" w:eastAsia="HP Simplified Hans" w:hAnsiTheme="minorHAnsi"/>
          <w:b/>
          <w:bCs/>
        </w:rPr>
      </w:pPr>
      <w:r w:rsidRPr="00B3552D">
        <w:rPr>
          <w:rFonts w:asciiTheme="minorHAnsi" w:eastAsia="HP Simplified Hans" w:hAnsiTheme="minorHAnsi"/>
          <w:b/>
          <w:bCs/>
        </w:rPr>
        <w:t>Figure 1: Achievement Possibilities Frontier for “Percentage of children Not Stunted”</w:t>
      </w:r>
    </w:p>
    <w:p w14:paraId="079A3A2D" w14:textId="35B3CC21" w:rsidR="00C002EC" w:rsidRPr="00CC3FAB" w:rsidRDefault="00C002EC" w:rsidP="00B3552D">
      <w:pPr>
        <w:pStyle w:val="BodyTextFirstIndent"/>
        <w:jc w:val="center"/>
        <w:rPr>
          <w:rFonts w:asciiTheme="minorHAnsi" w:eastAsia="HP Simplified Hans" w:hAnsiTheme="minorHAnsi"/>
        </w:rPr>
      </w:pPr>
      <w:r w:rsidRPr="00C002EC">
        <w:rPr>
          <w:rFonts w:asciiTheme="minorHAnsi" w:eastAsia="HP Simplified Hans" w:hAnsiTheme="minorHAnsi"/>
          <w:noProof/>
        </w:rPr>
        <w:lastRenderedPageBreak/>
        <w:drawing>
          <wp:inline distT="0" distB="0" distL="0" distR="0" wp14:anchorId="68F292C3" wp14:editId="5EC3904C">
            <wp:extent cx="4590968" cy="3200400"/>
            <wp:effectExtent l="0" t="0" r="635" b="0"/>
            <wp:docPr id="1133681676" name="Picture 1" descr="A graph with a line and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81676" name="Picture 1" descr="A graph with a line and a dotted line&#10;&#10;AI-generated content may be incorrect."/>
                    <pic:cNvPicPr/>
                  </pic:nvPicPr>
                  <pic:blipFill>
                    <a:blip r:embed="rId15"/>
                    <a:stretch>
                      <a:fillRect/>
                    </a:stretch>
                  </pic:blipFill>
                  <pic:spPr>
                    <a:xfrm>
                      <a:off x="0" y="0"/>
                      <a:ext cx="4613896" cy="3216383"/>
                    </a:xfrm>
                    <a:prstGeom prst="rect">
                      <a:avLst/>
                    </a:prstGeom>
                  </pic:spPr>
                </pic:pic>
              </a:graphicData>
            </a:graphic>
          </wp:inline>
        </w:drawing>
      </w:r>
    </w:p>
    <w:p w14:paraId="6741A649" w14:textId="505C1F6C" w:rsidR="0099051E" w:rsidRPr="00CC3FAB" w:rsidRDefault="0099051E" w:rsidP="00202966">
      <w:pPr>
        <w:pStyle w:val="BodyText"/>
        <w:jc w:val="center"/>
        <w:rPr>
          <w:rFonts w:asciiTheme="minorHAnsi" w:eastAsia="HP Simplified Hans" w:hAnsiTheme="minorHAnsi"/>
          <w:b/>
          <w:lang w:val="en-NZ"/>
        </w:rPr>
      </w:pPr>
    </w:p>
    <w:p w14:paraId="602783D5" w14:textId="724ACB06" w:rsidR="0099051E" w:rsidRPr="00CC3FAB" w:rsidRDefault="0099051E" w:rsidP="006D3284">
      <w:pPr>
        <w:pStyle w:val="Heading3"/>
        <w:numPr>
          <w:ilvl w:val="1"/>
          <w:numId w:val="27"/>
        </w:numPr>
        <w:rPr>
          <w:rFonts w:asciiTheme="minorHAnsi" w:eastAsia="HP Simplified Hans" w:hAnsiTheme="minorHAnsi"/>
          <w:lang w:val="en-NZ"/>
        </w:rPr>
      </w:pPr>
      <w:r w:rsidRPr="00CC3FAB">
        <w:rPr>
          <w:rFonts w:asciiTheme="minorHAnsi" w:eastAsia="HP Simplified Hans" w:hAnsiTheme="minorHAnsi"/>
          <w:lang w:val="en-NZ"/>
        </w:rPr>
        <w:t>Assessing</w:t>
      </w:r>
      <w:r w:rsidR="00DB0B5D" w:rsidRPr="00CC3FAB">
        <w:rPr>
          <w:rFonts w:asciiTheme="minorHAnsi" w:eastAsia="HP Simplified Hans" w:hAnsiTheme="minorHAnsi"/>
          <w:lang w:val="en-NZ"/>
        </w:rPr>
        <w:t xml:space="preserve"> </w:t>
      </w:r>
      <w:r w:rsidR="00670FC9" w:rsidRPr="00CC3FAB">
        <w:rPr>
          <w:rFonts w:asciiTheme="minorHAnsi" w:eastAsia="HP Simplified Hans" w:hAnsiTheme="minorHAnsi"/>
          <w:lang w:val="en-NZ"/>
        </w:rPr>
        <w:t>s</w:t>
      </w:r>
      <w:r w:rsidRPr="00CC3FAB">
        <w:rPr>
          <w:rFonts w:asciiTheme="minorHAnsi" w:eastAsia="HP Simplified Hans" w:hAnsiTheme="minorHAnsi"/>
          <w:lang w:val="en-NZ"/>
        </w:rPr>
        <w:t>tate</w:t>
      </w:r>
      <w:r w:rsidR="00DB0B5D" w:rsidRPr="00CC3FAB">
        <w:rPr>
          <w:rFonts w:asciiTheme="minorHAnsi" w:eastAsia="HP Simplified Hans" w:hAnsiTheme="minorHAnsi"/>
          <w:lang w:val="en-NZ"/>
        </w:rPr>
        <w:t xml:space="preserve"> </w:t>
      </w:r>
      <w:r w:rsidR="00670FC9" w:rsidRPr="00CC3FAB">
        <w:rPr>
          <w:rFonts w:asciiTheme="minorHAnsi" w:eastAsia="HP Simplified Hans" w:hAnsiTheme="minorHAnsi"/>
          <w:lang w:val="en-NZ"/>
        </w:rPr>
        <w:t>p</w:t>
      </w:r>
      <w:r w:rsidRPr="00CC3FAB">
        <w:rPr>
          <w:rFonts w:asciiTheme="minorHAnsi" w:eastAsia="HP Simplified Hans" w:hAnsiTheme="minorHAnsi"/>
          <w:lang w:val="en-NZ"/>
        </w:rPr>
        <w:t>erformance:</w:t>
      </w:r>
      <w:r w:rsidR="00DB0B5D" w:rsidRPr="00CC3FAB">
        <w:rPr>
          <w:rFonts w:asciiTheme="minorHAnsi" w:eastAsia="HP Simplified Hans" w:hAnsiTheme="minorHAnsi"/>
          <w:lang w:val="en-NZ"/>
        </w:rPr>
        <w:t xml:space="preserve"> </w:t>
      </w:r>
      <w:r w:rsidR="0048220C"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415768" w:rsidRPr="00CC3FAB">
        <w:rPr>
          <w:rFonts w:asciiTheme="minorHAnsi" w:eastAsia="HP Simplified Hans" w:hAnsiTheme="minorHAnsi"/>
          <w:lang w:val="en-NZ"/>
        </w:rPr>
        <w:t>rescale</w:t>
      </w:r>
      <w:r w:rsidR="002B6C42" w:rsidRPr="00CC3FAB">
        <w:rPr>
          <w:rFonts w:asciiTheme="minorHAnsi" w:eastAsia="HP Simplified Hans" w:hAnsiTheme="minorHAnsi"/>
          <w:lang w:val="en-NZ"/>
        </w:rPr>
        <w:t>d</w:t>
      </w:r>
      <w:r w:rsidR="00DB0B5D" w:rsidRPr="00CC3FAB">
        <w:rPr>
          <w:rFonts w:asciiTheme="minorHAnsi" w:eastAsia="HP Simplified Hans" w:hAnsiTheme="minorHAnsi"/>
          <w:lang w:val="en-NZ"/>
        </w:rPr>
        <w:t xml:space="preserve"> </w:t>
      </w:r>
      <w:r w:rsidR="0048220C" w:rsidRPr="00CC3FAB">
        <w:rPr>
          <w:rFonts w:asciiTheme="minorHAnsi" w:eastAsia="HP Simplified Hans" w:hAnsiTheme="minorHAnsi"/>
          <w:lang w:val="en-NZ"/>
        </w:rPr>
        <w:t>i</w:t>
      </w:r>
      <w:r w:rsidRPr="00CC3FAB">
        <w:rPr>
          <w:rFonts w:asciiTheme="minorHAnsi" w:eastAsia="HP Simplified Hans" w:hAnsiTheme="minorHAnsi"/>
          <w:lang w:val="en-NZ"/>
        </w:rPr>
        <w:t>ndicator</w:t>
      </w:r>
      <w:r w:rsidR="00DB0B5D" w:rsidRPr="00CC3FAB">
        <w:rPr>
          <w:rFonts w:asciiTheme="minorHAnsi" w:eastAsia="HP Simplified Hans" w:hAnsiTheme="minorHAnsi"/>
          <w:lang w:val="en-NZ"/>
        </w:rPr>
        <w:t xml:space="preserve"> </w:t>
      </w:r>
      <w:r w:rsidR="0048220C" w:rsidRPr="00CC3FAB">
        <w:rPr>
          <w:rFonts w:asciiTheme="minorHAnsi" w:eastAsia="HP Simplified Hans" w:hAnsiTheme="minorHAnsi"/>
          <w:lang w:val="en-NZ"/>
        </w:rPr>
        <w:t>p</w:t>
      </w:r>
      <w:r w:rsidR="002B6C42" w:rsidRPr="00CC3FAB">
        <w:rPr>
          <w:rFonts w:asciiTheme="minorHAnsi" w:eastAsia="HP Simplified Hans" w:hAnsiTheme="minorHAnsi"/>
          <w:lang w:val="en-NZ"/>
        </w:rPr>
        <w:t xml:space="preserve">erformance </w:t>
      </w:r>
      <w:r w:rsidR="0048220C" w:rsidRPr="00CC3FAB">
        <w:rPr>
          <w:rFonts w:asciiTheme="minorHAnsi" w:eastAsia="HP Simplified Hans" w:hAnsiTheme="minorHAnsi"/>
          <w:lang w:val="en-NZ"/>
        </w:rPr>
        <w:t>s</w:t>
      </w:r>
      <w:r w:rsidRPr="00CC3FAB">
        <w:rPr>
          <w:rFonts w:asciiTheme="minorHAnsi" w:eastAsia="HP Simplified Hans" w:hAnsiTheme="minorHAnsi"/>
          <w:lang w:val="en-NZ"/>
        </w:rPr>
        <w:t>core</w:t>
      </w:r>
    </w:p>
    <w:p w14:paraId="66F96834" w14:textId="06950CA6" w:rsidR="0099051E" w:rsidRPr="00CC3FAB" w:rsidRDefault="0099051E" w:rsidP="0099051E">
      <w:pPr>
        <w:pStyle w:val="BodyText"/>
        <w:rPr>
          <w:rFonts w:asciiTheme="minorHAnsi" w:eastAsia="HP Simplified Hans" w:hAnsiTheme="minorHAnsi"/>
          <w:lang w:val="en-NZ"/>
        </w:rPr>
      </w:pPr>
      <w:r w:rsidRPr="00CC3FAB">
        <w:rPr>
          <w:rFonts w:asciiTheme="minorHAnsi" w:eastAsia="HP Simplified Hans" w:hAnsiTheme="minorHAnsi"/>
          <w:lang w:val="en-NZ"/>
        </w:rPr>
        <w:t>Ignoring,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critical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refinements,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approach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00926EC4" w:rsidRPr="00CC3FAB">
        <w:rPr>
          <w:rFonts w:asciiTheme="minorHAnsi" w:eastAsia="HP Simplified Hans" w:hAnsiTheme="minorHAnsi"/>
          <w:lang w:val="en-NZ"/>
        </w:rPr>
        <w:t xml:space="preserve">with regard to its immediate obligation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actual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feasible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benchmarked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APF</w:t>
      </w:r>
      <w:r w:rsidR="00926EC4" w:rsidRPr="00CC3FAB">
        <w:rPr>
          <w:rFonts w:asciiTheme="minorHAnsi" w:eastAsia="HP Simplified Hans" w:hAnsiTheme="minorHAnsi"/>
          <w:lang w:val="en-NZ"/>
        </w:rPr>
        <w:t xml:space="preserve"> at the country’s current GDP per capita</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again,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looking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007A00D6" w:rsidRPr="00CC3FAB">
        <w:rPr>
          <w:rFonts w:asciiTheme="minorHAnsi" w:eastAsia="HP Simplified Hans" w:hAnsiTheme="minorHAnsi"/>
          <w:lang w:val="en-NZ"/>
        </w:rPr>
        <w:fldChar w:fldCharType="begin"/>
      </w:r>
      <w:r w:rsidR="007A00D6" w:rsidRPr="00CC3FAB">
        <w:rPr>
          <w:rFonts w:asciiTheme="minorHAnsi" w:eastAsia="HP Simplified Hans" w:hAnsiTheme="minorHAnsi"/>
          <w:lang w:val="en-NZ"/>
        </w:rPr>
        <w:instrText xml:space="preserve"> REF _Ref509503184 \h </w:instrText>
      </w:r>
      <w:r w:rsidR="00CC3FAB" w:rsidRPr="00CC3FAB">
        <w:rPr>
          <w:rFonts w:asciiTheme="minorHAnsi" w:eastAsia="HP Simplified Hans" w:hAnsiTheme="minorHAnsi"/>
          <w:lang w:val="en-NZ"/>
        </w:rPr>
        <w:instrText xml:space="preserve"> \* MERGEFORMAT </w:instrText>
      </w:r>
      <w:r w:rsidR="007A00D6" w:rsidRPr="00CC3FAB">
        <w:rPr>
          <w:rFonts w:asciiTheme="minorHAnsi" w:eastAsia="HP Simplified Hans" w:hAnsiTheme="minorHAnsi"/>
          <w:lang w:val="en-NZ"/>
        </w:rPr>
      </w:r>
      <w:r w:rsidR="007A00D6" w:rsidRPr="00CC3FAB">
        <w:rPr>
          <w:rFonts w:asciiTheme="minorHAnsi" w:eastAsia="HP Simplified Hans" w:hAnsiTheme="minorHAnsi"/>
          <w:lang w:val="en-NZ"/>
        </w:rPr>
        <w:fldChar w:fldCharType="separate"/>
      </w:r>
      <w:r w:rsidR="00C30D4A" w:rsidRPr="00CC3FAB">
        <w:rPr>
          <w:rFonts w:asciiTheme="minorHAnsi" w:eastAsia="HP Simplified Hans" w:hAnsiTheme="minorHAnsi"/>
          <w:lang w:val="en-NZ"/>
        </w:rPr>
        <w:t>Figure</w:t>
      </w:r>
      <w:r w:rsidR="007A00D6" w:rsidRPr="00CC3FAB">
        <w:rPr>
          <w:rFonts w:asciiTheme="minorHAnsi" w:eastAsia="HP Simplified Hans" w:hAnsiTheme="minorHAnsi"/>
          <w:lang w:val="en-NZ"/>
        </w:rPr>
        <w:fldChar w:fldCharType="end"/>
      </w:r>
      <w:r w:rsidR="00794B27"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1</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w:t>
      </w:r>
      <w:r w:rsidR="00C708DB">
        <w:rPr>
          <w:rFonts w:asciiTheme="minorHAnsi" w:eastAsia="HP Simplified Hans" w:hAnsiTheme="minorHAnsi"/>
          <w:lang w:val="en-NZ"/>
        </w:rPr>
        <w:t xml:space="preserve">22 </w:t>
      </w:r>
      <w:r w:rsidRPr="00CC3FAB">
        <w:rPr>
          <w:rFonts w:asciiTheme="minorHAnsi" w:eastAsia="HP Simplified Hans" w:hAnsiTheme="minorHAnsi"/>
          <w:lang w:val="en-NZ"/>
        </w:rPr>
        <w:t>was</w:t>
      </w:r>
      <w:r w:rsidR="00DB0B5D" w:rsidRPr="00CC3FAB">
        <w:rPr>
          <w:rFonts w:asciiTheme="minorHAnsi" w:eastAsia="HP Simplified Hans" w:hAnsiTheme="minorHAnsi"/>
          <w:lang w:val="en-NZ"/>
        </w:rPr>
        <w:t xml:space="preserve"> </w:t>
      </w:r>
      <w:r w:rsidR="00C34D9A" w:rsidRPr="00CC3FAB">
        <w:rPr>
          <w:rFonts w:asciiTheme="minorHAnsi" w:eastAsia="HP Simplified Hans" w:hAnsiTheme="minorHAnsi"/>
          <w:lang w:val="en-NZ"/>
        </w:rPr>
        <w:t>34.7</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implying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6</w:t>
      </w:r>
      <w:r w:rsidR="003676E3">
        <w:rPr>
          <w:rFonts w:asciiTheme="minorHAnsi" w:eastAsia="HP Simplified Hans" w:hAnsiTheme="minorHAnsi"/>
          <w:lang w:val="en-NZ"/>
        </w:rPr>
        <w:t>8</w:t>
      </w:r>
      <w:r w:rsidR="00C34D9A" w:rsidRPr="00CC3FAB">
        <w:rPr>
          <w:rFonts w:asciiTheme="minorHAnsi" w:eastAsia="HP Simplified Hans" w:hAnsiTheme="minorHAnsi"/>
          <w:lang w:val="en-NZ"/>
        </w:rPr>
        <w:t>.3</w:t>
      </w:r>
      <w:r w:rsidRPr="00CC3FAB">
        <w:rPr>
          <w:rFonts w:asciiTheme="minorHAnsi" w:eastAsia="HP Simplified Hans" w:hAnsiTheme="minorHAnsi"/>
          <w:lang w:val="en-NZ"/>
        </w:rPr>
        <w:t>%.</w:t>
      </w:r>
      <w:r w:rsidR="000F0836" w:rsidRPr="00CC3FAB">
        <w:rPr>
          <w:rFonts w:asciiTheme="minorHAnsi" w:eastAsia="HP Simplified Hans" w:hAnsiTheme="minorHAnsi"/>
          <w:lang w:val="en-NZ"/>
        </w:rPr>
        <w:t xml:space="preserve"> </w:t>
      </w:r>
      <w:r w:rsidRPr="00CC3FAB">
        <w:rPr>
          <w:rFonts w:asciiTheme="minorHAnsi" w:eastAsia="HP Simplified Hans" w:hAnsiTheme="minorHAnsi"/>
          <w:lang w:val="en-NZ"/>
        </w:rPr>
        <w:t>However,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GDP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C708DB">
        <w:rPr>
          <w:rFonts w:asciiTheme="minorHAnsi" w:eastAsia="HP Simplified Hans" w:hAnsiTheme="minorHAnsi"/>
          <w:lang w:val="en-NZ"/>
        </w:rPr>
        <w:t>8545</w:t>
      </w:r>
      <w:r w:rsidR="00C34D9A" w:rsidRPr="00CC3FAB">
        <w:rPr>
          <w:rFonts w:asciiTheme="minorHAnsi" w:eastAsia="HP Simplified Hans" w:hAnsiTheme="minorHAnsi"/>
          <w:lang w:val="en-NZ"/>
        </w:rPr>
        <w:t xml:space="preserve"> (20</w:t>
      </w:r>
      <w:r w:rsidR="00C708DB">
        <w:rPr>
          <w:rFonts w:asciiTheme="minorHAnsi" w:eastAsia="HP Simplified Hans" w:hAnsiTheme="minorHAnsi"/>
          <w:lang w:val="en-NZ"/>
        </w:rPr>
        <w:t>21</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PPP$),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should</w:t>
      </w:r>
      <w:r w:rsidR="00DB0B5D"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have been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possible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shown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w:t>
      </w:r>
      <w:r w:rsidR="00C34D9A" w:rsidRPr="00CC3FAB">
        <w:rPr>
          <w:rFonts w:asciiTheme="minorHAnsi" w:eastAsia="HP Simplified Hans" w:hAnsiTheme="minorHAnsi"/>
          <w:lang w:val="en-NZ"/>
        </w:rPr>
        <w:t>5.</w:t>
      </w:r>
      <w:r w:rsidR="00C708DB">
        <w:rPr>
          <w:rFonts w:asciiTheme="minorHAnsi" w:eastAsia="HP Simplified Hans" w:hAnsiTheme="minorHAnsi"/>
          <w:lang w:val="en-NZ"/>
        </w:rPr>
        <w:t>3</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under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5</w:t>
      </w:r>
      <w:r w:rsidR="00DB0B5D" w:rsidRPr="00CC3FAB">
        <w:rPr>
          <w:rFonts w:asciiTheme="minorHAnsi" w:eastAsia="HP Simplified Hans" w:hAnsiTheme="minorHAnsi"/>
          <w:lang w:val="en-NZ"/>
        </w:rPr>
        <w:t xml:space="preserve"> </w:t>
      </w:r>
      <w:r w:rsidR="00473BFA" w:rsidRPr="00CC3FAB">
        <w:rPr>
          <w:rFonts w:asciiTheme="minorHAnsi" w:eastAsia="HP Simplified Hans" w:hAnsiTheme="minorHAnsi"/>
          <w:lang w:val="en-NZ"/>
        </w:rPr>
        <w:t>were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Thus</w:t>
      </w:r>
      <w:r w:rsidR="00473BFA"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first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assessing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take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ratio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C34D9A" w:rsidRPr="00CC3FAB">
        <w:rPr>
          <w:rFonts w:asciiTheme="minorHAnsi" w:eastAsia="HP Simplified Hans" w:hAnsiTheme="minorHAnsi"/>
          <w:lang w:val="en-NZ"/>
        </w:rPr>
        <w:t>6</w:t>
      </w:r>
      <w:r w:rsidR="003676E3">
        <w:rPr>
          <w:rFonts w:asciiTheme="minorHAnsi" w:eastAsia="HP Simplified Hans" w:hAnsiTheme="minorHAnsi"/>
          <w:lang w:val="en-NZ"/>
        </w:rPr>
        <w:t>8</w:t>
      </w:r>
      <w:r w:rsidR="00C34D9A" w:rsidRPr="00CC3FAB">
        <w:rPr>
          <w:rFonts w:asciiTheme="minorHAnsi" w:eastAsia="HP Simplified Hans" w:hAnsiTheme="minorHAnsi"/>
          <w:lang w:val="en-NZ"/>
        </w:rPr>
        <w:t>.3</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benchmark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w:t>
      </w:r>
      <w:r w:rsidR="00C34D9A" w:rsidRPr="00CC3FAB">
        <w:rPr>
          <w:rFonts w:asciiTheme="minorHAnsi" w:eastAsia="HP Simplified Hans" w:hAnsiTheme="minorHAnsi"/>
          <w:lang w:val="en-NZ"/>
        </w:rPr>
        <w:t>5.</w:t>
      </w:r>
      <w:r w:rsidR="003676E3">
        <w:rPr>
          <w:rFonts w:asciiTheme="minorHAnsi" w:eastAsia="HP Simplified Hans" w:hAnsiTheme="minorHAnsi"/>
          <w:lang w:val="en-NZ"/>
        </w:rPr>
        <w:t>3</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multiply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100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yield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feasible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achieved.</w:t>
      </w:r>
    </w:p>
    <w:p w14:paraId="3C6A3C77" w14:textId="78CAAAF8" w:rsidR="00BB659B" w:rsidRPr="00CC3FAB" w:rsidRDefault="0099051E" w:rsidP="00BB659B">
      <w:pPr>
        <w:pStyle w:val="BodyTextFirstIndent"/>
        <w:rPr>
          <w:rFonts w:asciiTheme="minorHAnsi" w:eastAsia="HP Simplified Hans" w:hAnsiTheme="minorHAnsi"/>
          <w:lang w:val="en-NZ"/>
        </w:rPr>
      </w:pPr>
      <w:r w:rsidRPr="00CC3FAB">
        <w:rPr>
          <w:rFonts w:asciiTheme="minorHAnsi" w:eastAsia="HP Simplified Hans" w:hAnsiTheme="minorHAnsi"/>
          <w:lang w:val="en-NZ"/>
        </w:rPr>
        <w:t>Two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things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should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about</w:t>
      </w:r>
      <w:r w:rsidR="00DB0B5D" w:rsidRPr="00CC3FAB">
        <w:rPr>
          <w:rFonts w:asciiTheme="minorHAnsi" w:eastAsia="HP Simplified Hans" w:hAnsiTheme="minorHAnsi"/>
          <w:lang w:val="en-NZ"/>
        </w:rPr>
        <w:t xml:space="preserve"> </w:t>
      </w:r>
      <w:r w:rsidR="007A00D6" w:rsidRPr="00CC3FAB">
        <w:rPr>
          <w:rFonts w:asciiTheme="minorHAnsi" w:eastAsia="HP Simplified Hans" w:hAnsiTheme="minorHAnsi"/>
          <w:lang w:val="en-NZ"/>
        </w:rPr>
        <w:fldChar w:fldCharType="begin"/>
      </w:r>
      <w:r w:rsidR="007A00D6" w:rsidRPr="00CC3FAB">
        <w:rPr>
          <w:rFonts w:asciiTheme="minorHAnsi" w:eastAsia="HP Simplified Hans" w:hAnsiTheme="minorHAnsi"/>
          <w:lang w:val="en-NZ"/>
        </w:rPr>
        <w:instrText xml:space="preserve"> REF _Ref509503184 \h </w:instrText>
      </w:r>
      <w:r w:rsidR="00CC3FAB" w:rsidRPr="00CC3FAB">
        <w:rPr>
          <w:rFonts w:asciiTheme="minorHAnsi" w:eastAsia="HP Simplified Hans" w:hAnsiTheme="minorHAnsi"/>
          <w:lang w:val="en-NZ"/>
        </w:rPr>
        <w:instrText xml:space="preserve"> \* MERGEFORMAT </w:instrText>
      </w:r>
      <w:r w:rsidR="007A00D6" w:rsidRPr="00CC3FAB">
        <w:rPr>
          <w:rFonts w:asciiTheme="minorHAnsi" w:eastAsia="HP Simplified Hans" w:hAnsiTheme="minorHAnsi"/>
          <w:lang w:val="en-NZ"/>
        </w:rPr>
      </w:r>
      <w:r w:rsidR="007A00D6" w:rsidRPr="00CC3FAB">
        <w:rPr>
          <w:rFonts w:asciiTheme="minorHAnsi" w:eastAsia="HP Simplified Hans" w:hAnsiTheme="minorHAnsi"/>
          <w:lang w:val="en-NZ"/>
        </w:rPr>
        <w:fldChar w:fldCharType="separate"/>
      </w:r>
      <w:r w:rsidR="00C30D4A" w:rsidRPr="00CC3FAB">
        <w:rPr>
          <w:rFonts w:asciiTheme="minorHAnsi" w:eastAsia="HP Simplified Hans" w:hAnsiTheme="minorHAnsi"/>
          <w:lang w:val="en-NZ"/>
        </w:rPr>
        <w:t>Figure</w:t>
      </w:r>
      <w:r w:rsidR="007A00D6" w:rsidRPr="00CC3FAB">
        <w:rPr>
          <w:rFonts w:asciiTheme="minorHAnsi" w:eastAsia="HP Simplified Hans" w:hAnsiTheme="minorHAnsi"/>
          <w:lang w:val="en-NZ"/>
        </w:rPr>
        <w:fldChar w:fldCharType="end"/>
      </w:r>
      <w:r w:rsidR="00794B27"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1</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above.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First,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never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reaches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approaching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zero.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lowest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0731EF" w:rsidRPr="00CC3FAB">
        <w:rPr>
          <w:rFonts w:asciiTheme="minorHAnsi" w:eastAsia="HP Simplified Hans" w:hAnsiTheme="minorHAnsi"/>
          <w:lang w:val="en-NZ"/>
        </w:rPr>
        <w:t>26</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Bangladesh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68160A" w:rsidRPr="00CC3FAB">
        <w:rPr>
          <w:rFonts w:asciiTheme="minorHAnsi" w:eastAsia="HP Simplified Hans" w:hAnsiTheme="minorHAnsi"/>
          <w:lang w:val="en-NZ"/>
        </w:rPr>
        <w:t>1991</w:t>
      </w:r>
      <w:r w:rsidRPr="00CC3FAB">
        <w:rPr>
          <w:rFonts w:asciiTheme="minorHAnsi" w:eastAsia="HP Simplified Hans" w:hAnsiTheme="minorHAnsi"/>
          <w:lang w:val="en-NZ"/>
        </w:rPr>
        <w:t>.</w:t>
      </w:r>
      <w:r w:rsidR="002B6C42"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widely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across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example,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survival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(100%</w:t>
      </w:r>
      <w:r w:rsidR="000F0836"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0F0836"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mortality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C708DB">
        <w:rPr>
          <w:rFonts w:asciiTheme="minorHAnsi" w:eastAsia="HP Simplified Hans" w:hAnsiTheme="minorHAnsi"/>
          <w:lang w:val="en-NZ"/>
        </w:rPr>
        <w:t>75</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C708DB">
        <w:rPr>
          <w:rFonts w:asciiTheme="minorHAnsi" w:eastAsia="HP Simplified Hans" w:hAnsiTheme="minorHAnsi"/>
          <w:lang w:val="en-NZ"/>
        </w:rPr>
        <w:t>Sierra Leone females in 1990</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population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access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473BFA" w:rsidRPr="00CC3FAB">
        <w:rPr>
          <w:rFonts w:asciiTheme="minorHAnsi" w:eastAsia="HP Simplified Hans" w:hAnsiTheme="minorHAnsi"/>
          <w:lang w:val="en-NZ"/>
        </w:rPr>
        <w:t xml:space="preserve">an improved water source on premises is </w:t>
      </w:r>
      <w:r w:rsidR="00872DEF">
        <w:rPr>
          <w:rFonts w:asciiTheme="minorHAnsi" w:eastAsia="HP Simplified Hans" w:hAnsiTheme="minorHAnsi"/>
          <w:lang w:val="en-NZ"/>
        </w:rPr>
        <w:t>1</w:t>
      </w:r>
      <w:r w:rsidR="00473BFA"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0731EF" w:rsidRPr="00CC3FAB">
        <w:rPr>
          <w:rFonts w:asciiTheme="minorHAnsi" w:eastAsia="HP Simplified Hans" w:hAnsiTheme="minorHAnsi"/>
          <w:lang w:val="en-NZ"/>
        </w:rPr>
        <w:t>Tanzania in 2000</w:t>
      </w:r>
      <w:r w:rsidR="00C708DB">
        <w:rPr>
          <w:rFonts w:asciiTheme="minorHAnsi" w:eastAsia="HP Simplified Hans" w:hAnsiTheme="minorHAnsi"/>
          <w:lang w:val="en-NZ"/>
        </w:rPr>
        <w:t>-2003</w:t>
      </w:r>
      <w:r w:rsidRPr="00CC3FAB">
        <w:rPr>
          <w:rFonts w:asciiTheme="minorHAnsi" w:eastAsia="HP Simplified Hans" w:hAnsiTheme="minorHAnsi"/>
          <w:lang w:val="en-NZ"/>
        </w:rPr>
        <w:t>).</w:t>
      </w:r>
      <w:r w:rsidR="00C47CBE" w:rsidRPr="00CC3FAB">
        <w:rPr>
          <w:rFonts w:asciiTheme="minorHAnsi" w:eastAsia="HP Simplified Hans" w:hAnsiTheme="minorHAnsi"/>
          <w:lang w:val="en-NZ"/>
        </w:rPr>
        <w:t xml:space="preserve"> </w:t>
      </w:r>
      <w:r w:rsidRPr="00CC3FAB">
        <w:rPr>
          <w:rFonts w:asciiTheme="minorHAnsi" w:eastAsia="HP Simplified Hans" w:hAnsiTheme="minorHAnsi"/>
          <w:lang w:val="en-NZ"/>
        </w:rPr>
        <w:t>Given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comparing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multiple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construction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473BFA" w:rsidRPr="00CC3FAB">
        <w:rPr>
          <w:rFonts w:asciiTheme="minorHAnsi" w:eastAsia="HP Simplified Hans" w:hAnsiTheme="minorHAnsi"/>
          <w:lang w:val="en-NZ"/>
        </w:rPr>
        <w:t>the SERF Index</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standardise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two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reasons.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First,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comparable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across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4777F9"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larger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actual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range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drive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lastRenderedPageBreak/>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comprised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Second,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take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account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absence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any</w:t>
      </w:r>
      <w:r w:rsidR="00DB0B5D" w:rsidRPr="00CC3FAB">
        <w:rPr>
          <w:rFonts w:asciiTheme="minorHAnsi" w:eastAsia="HP Simplified Hans" w:hAnsiTheme="minorHAnsi"/>
          <w:lang w:val="en-NZ"/>
        </w:rPr>
        <w:t xml:space="preserve"> </w:t>
      </w:r>
      <w:r w:rsidR="004777F9" w:rsidRPr="00CC3FAB">
        <w:rPr>
          <w:rFonts w:asciiTheme="minorHAnsi" w:eastAsia="HP Simplified Hans" w:hAnsiTheme="minorHAnsi"/>
          <w:lang w:val="en-NZ"/>
        </w:rPr>
        <w:t>government efforts to 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certain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survival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would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positive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while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positive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other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access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improved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water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source</w:t>
      </w:r>
      <w:r w:rsidR="00473BFA" w:rsidRPr="00CC3FAB">
        <w:rPr>
          <w:rFonts w:asciiTheme="minorHAnsi" w:eastAsia="HP Simplified Hans" w:hAnsiTheme="minorHAnsi"/>
          <w:lang w:val="en-NZ"/>
        </w:rPr>
        <w:t xml:space="preserve"> on premises</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or</w:t>
      </w:r>
      <w:r w:rsidR="00DB0B5D" w:rsidRPr="00CC3FAB">
        <w:rPr>
          <w:rFonts w:asciiTheme="minorHAnsi" w:eastAsia="HP Simplified Hans" w:hAnsiTheme="minorHAnsi"/>
          <w:lang w:val="en-NZ"/>
        </w:rPr>
        <w:t xml:space="preserve"> </w:t>
      </w:r>
      <w:r w:rsidR="00473BFA" w:rsidRPr="00CC3FAB">
        <w:rPr>
          <w:rFonts w:asciiTheme="minorHAnsi" w:eastAsia="HP Simplified Hans" w:hAnsiTheme="minorHAnsi"/>
          <w:lang w:val="en-NZ"/>
        </w:rPr>
        <w:t>access to secondary schooling</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substantially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depend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public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provision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goods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services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zero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close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zero.</w:t>
      </w:r>
    </w:p>
    <w:p w14:paraId="6C5F6806" w14:textId="3E384EB9" w:rsidR="004777F9" w:rsidRDefault="0099051E" w:rsidP="00794B27">
      <w:pPr>
        <w:pStyle w:val="BodyTextFirstIndent"/>
        <w:rPr>
          <w:rFonts w:asciiTheme="minorHAnsi" w:eastAsia="HP Simplified Hans" w:hAnsiTheme="minorHAnsi"/>
          <w:lang w:val="en-NZ"/>
        </w:rPr>
      </w:pP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standardise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computing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feasible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achieved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reference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those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substantially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depend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public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provision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goods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services.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Figure 2</w:t>
      </w:r>
      <w:r w:rsidR="00794B27" w:rsidRPr="00CC3FAB">
        <w:rPr>
          <w:rFonts w:asciiTheme="minorHAnsi" w:eastAsia="HP Simplified Hans" w:hAnsiTheme="minorHAnsi"/>
          <w:lang w:val="en-NZ"/>
        </w:rPr>
        <w:t xml:space="preserve"> </w:t>
      </w:r>
      <w:r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horizontal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line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shows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0731EF" w:rsidRPr="00CC3FAB">
        <w:rPr>
          <w:rFonts w:asciiTheme="minorHAnsi" w:eastAsia="HP Simplified Hans" w:hAnsiTheme="minorHAnsi"/>
          <w:lang w:val="en-NZ"/>
        </w:rPr>
        <w:t>26</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achievement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relative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0731EF" w:rsidRPr="00CC3FAB">
        <w:rPr>
          <w:rFonts w:asciiTheme="minorHAnsi" w:eastAsia="HP Simplified Hans" w:hAnsiTheme="minorHAnsi"/>
          <w:lang w:val="en-NZ"/>
        </w:rPr>
        <w:t>6</w:t>
      </w:r>
      <w:r w:rsidR="003676E3">
        <w:rPr>
          <w:rFonts w:asciiTheme="minorHAnsi" w:eastAsia="HP Simplified Hans" w:hAnsiTheme="minorHAnsi"/>
          <w:lang w:val="en-NZ"/>
        </w:rPr>
        <w:t>8</w:t>
      </w:r>
      <w:r w:rsidR="000731EF" w:rsidRPr="00CC3FAB">
        <w:rPr>
          <w:rFonts w:asciiTheme="minorHAnsi" w:eastAsia="HP Simplified Hans" w:hAnsiTheme="minorHAnsi"/>
          <w:lang w:val="en-NZ"/>
        </w:rPr>
        <w:t xml:space="preserve">.3% - 26% = </w:t>
      </w:r>
      <w:r w:rsidR="00AF1FD3">
        <w:rPr>
          <w:rFonts w:asciiTheme="minorHAnsi" w:eastAsia="HP Simplified Hans" w:hAnsiTheme="minorHAnsi"/>
          <w:lang w:val="en-NZ"/>
        </w:rPr>
        <w:t>42</w:t>
      </w:r>
      <w:r w:rsidR="000731EF" w:rsidRPr="00CC3FAB">
        <w:rPr>
          <w:rFonts w:asciiTheme="minorHAnsi" w:eastAsia="HP Simplified Hans" w:hAnsiTheme="minorHAnsi"/>
          <w:lang w:val="en-NZ"/>
        </w:rPr>
        <w:t>.3%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blue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arrow.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Relative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feasible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achieve</w:t>
      </w:r>
      <w:r w:rsidR="00DB0B5D" w:rsidRPr="00CC3FAB">
        <w:rPr>
          <w:rFonts w:asciiTheme="minorHAnsi" w:eastAsia="HP Simplified Hans" w:hAnsiTheme="minorHAnsi"/>
          <w:lang w:val="en-NZ"/>
        </w:rPr>
        <w:t xml:space="preserve"> </w:t>
      </w:r>
      <w:r w:rsidR="000731EF" w:rsidRPr="00CC3FAB">
        <w:rPr>
          <w:rFonts w:asciiTheme="minorHAnsi" w:eastAsia="HP Simplified Hans" w:hAnsiTheme="minorHAnsi"/>
          <w:lang w:val="en-NZ"/>
        </w:rPr>
        <w:t>95.</w:t>
      </w:r>
      <w:r w:rsidR="00AF1FD3">
        <w:rPr>
          <w:rFonts w:asciiTheme="minorHAnsi" w:eastAsia="HP Simplified Hans" w:hAnsiTheme="minorHAnsi"/>
          <w:lang w:val="en-NZ"/>
        </w:rPr>
        <w:t>3</w:t>
      </w:r>
      <w:r w:rsidR="000731EF" w:rsidRPr="00CC3FAB">
        <w:rPr>
          <w:rFonts w:asciiTheme="minorHAnsi" w:eastAsia="HP Simplified Hans" w:hAnsiTheme="minorHAnsi"/>
          <w:lang w:val="en-NZ"/>
        </w:rPr>
        <w:t>% - 26% = 69.</w:t>
      </w:r>
      <w:r w:rsidR="00AF1FD3">
        <w:rPr>
          <w:rFonts w:asciiTheme="minorHAnsi" w:eastAsia="HP Simplified Hans" w:hAnsiTheme="minorHAnsi"/>
          <w:lang w:val="en-NZ"/>
        </w:rPr>
        <w:t>3</w:t>
      </w:r>
      <w:r w:rsidR="000731EF"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arrow.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India’s</w:t>
      </w:r>
      <w:r w:rsidR="00DB0B5D" w:rsidRPr="00CC3FAB">
        <w:rPr>
          <w:rFonts w:asciiTheme="minorHAnsi" w:eastAsia="HP Simplified Hans" w:hAnsiTheme="minorHAnsi"/>
          <w:lang w:val="en-NZ"/>
        </w:rPr>
        <w:t xml:space="preserve"> </w:t>
      </w:r>
      <w:r w:rsidR="002B6C42" w:rsidRPr="00CC3FAB">
        <w:rPr>
          <w:rFonts w:asciiTheme="minorHAnsi" w:eastAsia="HP Simplified Hans" w:hAnsiTheme="minorHAnsi"/>
          <w:lang w:val="en-NZ"/>
        </w:rPr>
        <w:t xml:space="preserve">performance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Food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calculated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AF1FD3">
        <w:rPr>
          <w:rFonts w:asciiTheme="minorHAnsi" w:eastAsia="HP Simplified Hans" w:hAnsiTheme="minorHAnsi"/>
          <w:lang w:val="en-NZ"/>
        </w:rPr>
        <w:t>42</w:t>
      </w:r>
      <w:r w:rsidR="000731EF" w:rsidRPr="00CC3FAB">
        <w:rPr>
          <w:rFonts w:asciiTheme="minorHAnsi" w:eastAsia="HP Simplified Hans" w:hAnsiTheme="minorHAnsi"/>
          <w:lang w:val="en-NZ"/>
        </w:rPr>
        <w:t>.3</w:t>
      </w:r>
      <w:r w:rsidRPr="00CC3FAB">
        <w:rPr>
          <w:rFonts w:asciiTheme="minorHAnsi" w:eastAsia="HP Simplified Hans" w:hAnsiTheme="minorHAnsi"/>
          <w:lang w:val="en-NZ"/>
        </w:rPr>
        <w:t>%/6</w:t>
      </w:r>
      <w:r w:rsidR="000731EF" w:rsidRPr="00CC3FAB">
        <w:rPr>
          <w:rFonts w:asciiTheme="minorHAnsi" w:eastAsia="HP Simplified Hans" w:hAnsiTheme="minorHAnsi"/>
          <w:lang w:val="en-NZ"/>
        </w:rPr>
        <w:t>9.</w:t>
      </w:r>
      <w:r w:rsidR="00AF1FD3">
        <w:rPr>
          <w:rFonts w:asciiTheme="minorHAnsi" w:eastAsia="HP Simplified Hans" w:hAnsiTheme="minorHAnsi"/>
          <w:lang w:val="en-NZ"/>
        </w:rPr>
        <w:t>3</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100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AF1FD3">
        <w:rPr>
          <w:rFonts w:asciiTheme="minorHAnsi" w:eastAsia="HP Simplified Hans" w:hAnsiTheme="minorHAnsi"/>
          <w:lang w:val="en-NZ"/>
        </w:rPr>
        <w:t>61</w:t>
      </w:r>
      <w:r w:rsidR="000731EF" w:rsidRPr="00CC3FAB">
        <w:rPr>
          <w:rFonts w:asciiTheme="minorHAnsi" w:eastAsia="HP Simplified Hans" w:hAnsiTheme="minorHAnsi"/>
          <w:lang w:val="en-NZ"/>
        </w:rPr>
        <w:t>%</w:t>
      </w:r>
      <w:r w:rsidRPr="00CC3FAB">
        <w:rPr>
          <w:rFonts w:asciiTheme="minorHAnsi" w:eastAsia="HP Simplified Hans" w:hAnsiTheme="minorHAnsi"/>
          <w:lang w:val="en-NZ"/>
        </w:rPr>
        <w:t>.</w:t>
      </w:r>
    </w:p>
    <w:p w14:paraId="1A60FA71" w14:textId="5E8E335A" w:rsidR="00AF1FD3" w:rsidRPr="00B3552D" w:rsidRDefault="00AF1FD3" w:rsidP="00AF1FD3">
      <w:pPr>
        <w:pStyle w:val="BodyTextFirstIndent"/>
        <w:jc w:val="center"/>
        <w:rPr>
          <w:rFonts w:asciiTheme="minorHAnsi" w:eastAsia="HP Simplified Hans" w:hAnsiTheme="minorHAnsi"/>
          <w:b/>
          <w:bCs/>
          <w:lang w:val="en-NZ"/>
        </w:rPr>
      </w:pPr>
      <w:r w:rsidRPr="00B3552D">
        <w:rPr>
          <w:rFonts w:asciiTheme="minorHAnsi" w:eastAsia="HP Simplified Hans" w:hAnsiTheme="minorHAnsi"/>
          <w:b/>
          <w:bCs/>
          <w:lang w:val="en-NZ"/>
        </w:rPr>
        <w:t>Figure 2:  Rescaling the indicator scores</w:t>
      </w:r>
    </w:p>
    <w:p w14:paraId="26195C09" w14:textId="10A575DB" w:rsidR="00AF1FD3" w:rsidRPr="00CC3FAB" w:rsidRDefault="00AF1FD3" w:rsidP="00B3552D">
      <w:pPr>
        <w:pStyle w:val="BodyTextFirstIndent"/>
        <w:rPr>
          <w:rFonts w:asciiTheme="minorHAnsi" w:eastAsia="HP Simplified Hans" w:hAnsiTheme="minorHAnsi"/>
          <w:lang w:val="en-NZ"/>
        </w:rPr>
      </w:pPr>
      <w:r w:rsidRPr="00AF1FD3">
        <w:rPr>
          <w:rFonts w:asciiTheme="minorHAnsi" w:eastAsia="HP Simplified Hans" w:hAnsiTheme="minorHAnsi"/>
          <w:noProof/>
          <w:lang w:val="en-NZ"/>
        </w:rPr>
        <w:drawing>
          <wp:inline distT="0" distB="0" distL="0" distR="0" wp14:anchorId="36A70A62" wp14:editId="1498FDCB">
            <wp:extent cx="4892988" cy="3149600"/>
            <wp:effectExtent l="0" t="0" r="3175" b="0"/>
            <wp:docPr id="689591229" name="Picture 1" descr="A graph showing the growth of the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91229" name="Picture 1" descr="A graph showing the growth of the country&#10;&#10;AI-generated content may be incorrect."/>
                    <pic:cNvPicPr/>
                  </pic:nvPicPr>
                  <pic:blipFill>
                    <a:blip r:embed="rId16"/>
                    <a:stretch>
                      <a:fillRect/>
                    </a:stretch>
                  </pic:blipFill>
                  <pic:spPr>
                    <a:xfrm>
                      <a:off x="0" y="0"/>
                      <a:ext cx="4924796" cy="3170075"/>
                    </a:xfrm>
                    <a:prstGeom prst="rect">
                      <a:avLst/>
                    </a:prstGeom>
                  </pic:spPr>
                </pic:pic>
              </a:graphicData>
            </a:graphic>
          </wp:inline>
        </w:drawing>
      </w:r>
    </w:p>
    <w:p w14:paraId="6FC42080" w14:textId="77777777" w:rsidR="000731EF" w:rsidRPr="00CC3FAB" w:rsidRDefault="000731EF" w:rsidP="000731EF">
      <w:pPr>
        <w:pStyle w:val="BodyTextFirstIndent"/>
        <w:rPr>
          <w:rFonts w:asciiTheme="minorHAnsi" w:eastAsia="HP Simplified Hans" w:hAnsiTheme="minorHAnsi"/>
          <w:lang w:val="en-NZ"/>
        </w:rPr>
      </w:pPr>
      <w:r w:rsidRPr="00CC3FAB">
        <w:rPr>
          <w:rFonts w:asciiTheme="minorHAnsi" w:eastAsia="HP Simplified Hans" w:hAnsiTheme="minorHAnsi"/>
          <w:lang w:val="en-NZ"/>
        </w:rPr>
        <w:t>More generally, the rescaling formula is:</w:t>
      </w:r>
    </w:p>
    <w:p w14:paraId="521FCDA7" w14:textId="77777777" w:rsidR="000731EF" w:rsidRPr="00CC3FAB" w:rsidRDefault="000731EF" w:rsidP="000731EF">
      <w:pPr>
        <w:pStyle w:val="Equation"/>
        <w:rPr>
          <w:rFonts w:asciiTheme="minorHAnsi" w:eastAsia="HP Simplified Hans" w:hAnsiTheme="minorHAnsi"/>
          <w:sz w:val="24"/>
          <w:szCs w:val="24"/>
          <w:lang w:val="en-NZ"/>
        </w:rPr>
      </w:pPr>
      <w:r w:rsidRPr="00CC3FAB">
        <w:rPr>
          <w:rFonts w:asciiTheme="minorHAnsi" w:eastAsia="HP Simplified Hans" w:hAnsiTheme="minorHAnsi"/>
          <w:lang w:val="en-NZ"/>
        </w:rPr>
        <w:t>S = 100 [(actual value – minimum value) / (frontier value – minimum value)]</w:t>
      </w:r>
    </w:p>
    <w:p w14:paraId="32841D38" w14:textId="16A65B20" w:rsidR="000731EF" w:rsidRPr="00CC3FAB" w:rsidRDefault="000731EF" w:rsidP="00FF7D4F">
      <w:pPr>
        <w:pStyle w:val="BodyText"/>
        <w:rPr>
          <w:rFonts w:asciiTheme="minorHAnsi" w:eastAsia="HP Simplified Hans" w:hAnsiTheme="minorHAnsi"/>
          <w:lang w:val="en-NZ"/>
        </w:rPr>
      </w:pPr>
      <w:r w:rsidRPr="00CC3FAB">
        <w:rPr>
          <w:rFonts w:asciiTheme="minorHAnsi" w:eastAsia="HP Simplified Hans" w:hAnsiTheme="minorHAnsi"/>
          <w:lang w:val="en-NZ"/>
        </w:rPr>
        <w:t xml:space="preserve">Here, formally we refer to </w:t>
      </w:r>
      <w:r w:rsidRPr="00CC3FAB">
        <w:rPr>
          <w:rFonts w:asciiTheme="minorHAnsi" w:eastAsia="HP Simplified Hans" w:hAnsiTheme="minorHAnsi"/>
          <w:b/>
          <w:i/>
          <w:lang w:val="en-NZ"/>
        </w:rPr>
        <w:t xml:space="preserve">S </w:t>
      </w:r>
      <w:r w:rsidRPr="00CC3FAB">
        <w:rPr>
          <w:rFonts w:asciiTheme="minorHAnsi" w:eastAsia="HP Simplified Hans" w:hAnsiTheme="minorHAnsi"/>
          <w:lang w:val="en-NZ"/>
        </w:rPr>
        <w:t>as the</w:t>
      </w:r>
      <w:r w:rsidRPr="00CC3FAB">
        <w:rPr>
          <w:rFonts w:asciiTheme="minorHAnsi" w:eastAsia="HP Simplified Hans" w:hAnsiTheme="minorHAnsi"/>
          <w:b/>
          <w:lang w:val="en-NZ"/>
        </w:rPr>
        <w:t xml:space="preserve"> rescaled indicator performance score</w:t>
      </w:r>
      <w:r w:rsidRPr="00CC3FAB">
        <w:rPr>
          <w:rFonts w:asciiTheme="minorHAnsi" w:eastAsia="HP Simplified Hans" w:hAnsiTheme="minorHAnsi"/>
          <w:lang w:val="en-NZ"/>
        </w:rPr>
        <w:t xml:space="preserve">. The numerator of the ratio in brackets reflects the extent to which the State has ensured the given right aspect is enjoyed, while the denominator of the ratio reflects the level of the State’s immediate obligation to ensure that right aspect. After multiplying by 100, the rescaled indicator performance scores can be interpreted as the percentage of the immediate obligation met. The minimum values are set to </w:t>
      </w:r>
      <w:r w:rsidRPr="00CC3FAB">
        <w:rPr>
          <w:rFonts w:asciiTheme="minorHAnsi" w:eastAsia="HP Simplified Hans" w:hAnsiTheme="minorHAnsi"/>
          <w:lang w:val="en-NZ"/>
        </w:rPr>
        <w:lastRenderedPageBreak/>
        <w:t xml:space="preserve">approximate the indicator value one would expect to observe in a country with a subsistence per capita income level that places no priority on ensuring economic </w:t>
      </w:r>
      <w:r w:rsidR="00613FA6" w:rsidRPr="00CC3FAB">
        <w:rPr>
          <w:rFonts w:asciiTheme="minorHAnsi" w:eastAsia="HP Simplified Hans" w:hAnsiTheme="minorHAnsi"/>
          <w:lang w:val="en-NZ"/>
        </w:rPr>
        <w:t xml:space="preserve">and social rights. This is approximated as zero for those indicators for which the score significantly depends on state provision of goods and services (e.g. the total net primary school </w:t>
      </w:r>
      <w:proofErr w:type="spellStart"/>
      <w:r w:rsidR="00613FA6" w:rsidRPr="00CC3FAB">
        <w:rPr>
          <w:rFonts w:asciiTheme="minorHAnsi" w:eastAsia="HP Simplified Hans" w:hAnsiTheme="minorHAnsi"/>
          <w:lang w:val="en-NZ"/>
        </w:rPr>
        <w:t>enrollment</w:t>
      </w:r>
      <w:proofErr w:type="spellEnd"/>
      <w:r w:rsidR="00613FA6" w:rsidRPr="00CC3FAB">
        <w:rPr>
          <w:rFonts w:asciiTheme="minorHAnsi" w:eastAsia="HP Simplified Hans" w:hAnsiTheme="minorHAnsi"/>
          <w:lang w:val="en-NZ"/>
        </w:rPr>
        <w:t xml:space="preserve"> rate); otherwise, as discussed above, it is approximated as the minimum value observed in any country in any year since 1990.</w:t>
      </w:r>
      <w:r w:rsidR="00613FA6" w:rsidRPr="00CC3FAB">
        <w:rPr>
          <w:rStyle w:val="FootnoteReference"/>
          <w:rFonts w:asciiTheme="minorHAnsi" w:eastAsia="HP Simplified Hans" w:hAnsiTheme="minorHAnsi"/>
          <w:bCs/>
          <w:sz w:val="24"/>
          <w:szCs w:val="24"/>
          <w:lang w:val="en-NZ"/>
        </w:rPr>
        <w:footnoteReference w:id="28"/>
      </w:r>
      <w:r w:rsidR="00613FA6" w:rsidRPr="00CC3FAB">
        <w:rPr>
          <w:rFonts w:asciiTheme="minorHAnsi" w:eastAsia="HP Simplified Hans" w:hAnsiTheme="minorHAnsi"/>
          <w:lang w:val="en-NZ"/>
        </w:rPr>
        <w:t xml:space="preserve"> The minimum scores for each indicator are shown in Appendix Table B.</w:t>
      </w:r>
    </w:p>
    <w:p w14:paraId="0B712284" w14:textId="3F2E59FD" w:rsidR="000731EF" w:rsidRPr="00CC3FAB" w:rsidRDefault="000731EF" w:rsidP="00613FA6">
      <w:pPr>
        <w:rPr>
          <w:rFonts w:eastAsia="HP Simplified Hans"/>
          <w:lang w:val="en-NZ"/>
        </w:rPr>
      </w:pPr>
    </w:p>
    <w:p w14:paraId="12C7CAAF" w14:textId="1ED9BC6A" w:rsidR="00415768" w:rsidRPr="00CC3FAB" w:rsidRDefault="00415768" w:rsidP="006D3284">
      <w:pPr>
        <w:pStyle w:val="Heading3"/>
        <w:numPr>
          <w:ilvl w:val="1"/>
          <w:numId w:val="27"/>
        </w:numPr>
        <w:rPr>
          <w:rFonts w:asciiTheme="minorHAnsi" w:eastAsia="HP Simplified Hans" w:hAnsiTheme="minorHAnsi"/>
          <w:lang w:val="en-NZ"/>
        </w:rPr>
      </w:pPr>
      <w:r w:rsidRPr="00CC3FAB">
        <w:rPr>
          <w:rFonts w:asciiTheme="minorHAnsi" w:eastAsia="HP Simplified Hans" w:hAnsiTheme="minorHAnsi"/>
          <w:lang w:val="en-NZ"/>
        </w:rPr>
        <w:t>Assessing state performance: the adjusted indicator performance score</w:t>
      </w:r>
    </w:p>
    <w:p w14:paraId="069EBD10" w14:textId="77777777" w:rsidR="00415768" w:rsidRPr="00CC3FAB" w:rsidRDefault="00415768" w:rsidP="00415768">
      <w:pPr>
        <w:pStyle w:val="BodyTextFirstIndent"/>
        <w:rPr>
          <w:rFonts w:asciiTheme="minorHAnsi" w:eastAsia="HP Simplified Hans" w:hAnsiTheme="minorHAnsi"/>
          <w:lang w:val="en-NZ"/>
        </w:rPr>
      </w:pPr>
    </w:p>
    <w:p w14:paraId="3BD216E6" w14:textId="0B911F96" w:rsidR="00D2016C" w:rsidRPr="00CC3FAB" w:rsidRDefault="0099051E" w:rsidP="00794B27">
      <w:pPr>
        <w:pStyle w:val="BodyText"/>
        <w:ind w:firstLine="284"/>
        <w:rPr>
          <w:rFonts w:asciiTheme="minorHAnsi" w:eastAsia="HP Simplified Hans" w:hAnsiTheme="minorHAnsi"/>
          <w:lang w:val="en-NZ"/>
        </w:rPr>
      </w:pPr>
      <w:r w:rsidRPr="00CC3FAB">
        <w:rPr>
          <w:rFonts w:asciiTheme="minorHAnsi" w:eastAsia="HP Simplified Hans" w:hAnsiTheme="minorHAnsi"/>
          <w:lang w:val="en-NZ"/>
        </w:rPr>
        <w:t>There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issue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needs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00872DEF">
        <w:rPr>
          <w:rFonts w:asciiTheme="minorHAnsi" w:eastAsia="HP Simplified Hans" w:hAnsiTheme="minorHAnsi"/>
          <w:lang w:val="en-NZ"/>
        </w:rPr>
        <w:t>considered</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many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times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needed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people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given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people</w:t>
      </w:r>
      <w:r w:rsidR="00DB0B5D" w:rsidRPr="00CC3FAB">
        <w:rPr>
          <w:rFonts w:asciiTheme="minorHAnsi" w:eastAsia="HP Simplified Hans" w:hAnsiTheme="minorHAnsi"/>
          <w:lang w:val="en-NZ"/>
        </w:rPr>
        <w:t xml:space="preserve"> </w:t>
      </w:r>
      <w:r w:rsidR="00810D07" w:rsidRPr="00CC3FAB">
        <w:rPr>
          <w:rFonts w:asciiTheme="minorHAnsi" w:eastAsia="HP Simplified Hans" w:hAnsiTheme="minorHAnsi"/>
          <w:lang w:val="en-NZ"/>
        </w:rPr>
        <w:t xml:space="preserve">do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A62CD2" w:rsidRPr="00CC3FAB">
        <w:rPr>
          <w:rFonts w:asciiTheme="minorHAnsi" w:eastAsia="HP Simplified Hans" w:hAnsiTheme="minorHAnsi"/>
          <w:lang w:val="en-NZ"/>
        </w:rPr>
        <w:t xml:space="preserve">Figure </w:t>
      </w:r>
      <w:r w:rsidR="0048220C" w:rsidRPr="00CC3FAB">
        <w:rPr>
          <w:rFonts w:asciiTheme="minorHAnsi" w:eastAsia="HP Simplified Hans" w:hAnsiTheme="minorHAnsi"/>
          <w:lang w:val="en-NZ"/>
        </w:rPr>
        <w:t>3</w:t>
      </w:r>
      <w:r w:rsidR="00A62CD2" w:rsidRPr="00CC3FAB">
        <w:rPr>
          <w:rFonts w:asciiTheme="minorHAnsi" w:eastAsia="HP Simplified Hans" w:hAnsiTheme="minorHAnsi"/>
          <w:lang w:val="en-NZ"/>
        </w:rPr>
        <w:t xml:space="preserve"> </w:t>
      </w:r>
      <w:r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fills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scatter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include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Notice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peaks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becomes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horizontal.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where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peaks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call</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Xp</w:t>
      </w:r>
      <w:proofErr w:type="spellEnd"/>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6E4106" w:rsidRPr="00CC3FAB">
        <w:rPr>
          <w:rFonts w:asciiTheme="minorHAnsi" w:eastAsia="HP Simplified Hans" w:hAnsiTheme="minorHAnsi"/>
          <w:lang w:val="en-NZ"/>
        </w:rPr>
        <w:t xml:space="preserve">is the highest value of the indicator observed at any income level.  It is the current global best performance </w:t>
      </w:r>
      <w:r w:rsidR="003E2C23" w:rsidRPr="00CC3FAB">
        <w:rPr>
          <w:rFonts w:asciiTheme="minorHAnsi" w:eastAsia="HP Simplified Hans" w:hAnsiTheme="minorHAnsi"/>
          <w:lang w:val="en-NZ"/>
        </w:rPr>
        <w:t>and, in most cases,</w:t>
      </w:r>
      <w:r w:rsidR="006E4106" w:rsidRPr="00CC3FAB">
        <w:rPr>
          <w:rFonts w:asciiTheme="minorHAnsi" w:eastAsia="HP Simplified Hans" w:hAnsiTheme="minorHAnsi"/>
          <w:lang w:val="en-NZ"/>
        </w:rPr>
        <w:t xml:space="preserve"> </w:t>
      </w:r>
      <w:r w:rsidRPr="00CC3FAB">
        <w:rPr>
          <w:rFonts w:asciiTheme="minorHAnsi" w:eastAsia="HP Simplified Hans" w:hAnsiTheme="minorHAnsi"/>
          <w:lang w:val="en-NZ"/>
        </w:rPr>
        <w:t>implies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concerned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everyone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occurs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w:t>
      </w:r>
      <w:r w:rsidR="00FF7D4F">
        <w:rPr>
          <w:rFonts w:asciiTheme="minorHAnsi" w:eastAsia="HP Simplified Hans" w:hAnsiTheme="minorHAnsi"/>
          <w:lang w:val="en-NZ"/>
        </w:rPr>
        <w:t>5</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since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w:t>
      </w:r>
      <w:r w:rsidR="00FF7D4F">
        <w:rPr>
          <w:rFonts w:asciiTheme="minorHAnsi" w:eastAsia="HP Simplified Hans" w:hAnsiTheme="minorHAnsi"/>
          <w:lang w:val="en-NZ"/>
        </w:rPr>
        <w:t>5</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expected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deviations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median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well-nourished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population.</w:t>
      </w:r>
      <w:r w:rsidR="00DB0B5D" w:rsidRPr="00CC3FAB">
        <w:rPr>
          <w:rFonts w:asciiTheme="minorHAnsi" w:eastAsia="HP Simplified Hans" w:hAnsiTheme="minorHAnsi"/>
          <w:lang w:val="en-NZ"/>
        </w:rPr>
        <w:t xml:space="preserve"> </w:t>
      </w:r>
      <w:r w:rsidR="006E4106" w:rsidRPr="00CC3FAB">
        <w:rPr>
          <w:rFonts w:asciiTheme="minorHAnsi" w:eastAsia="HP Simplified Hans" w:hAnsiTheme="minorHAnsi"/>
          <w:lang w:val="en-NZ"/>
        </w:rPr>
        <w:t xml:space="preserve">Appendix Table B </w:t>
      </w:r>
      <w:r w:rsidRPr="00CC3FAB">
        <w:rPr>
          <w:rFonts w:asciiTheme="minorHAnsi" w:eastAsia="HP Simplified Hans" w:hAnsiTheme="minorHAnsi"/>
          <w:lang w:val="en-NZ"/>
        </w:rPr>
        <w:t>specifies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6E4106" w:rsidRPr="00CC3FAB">
        <w:rPr>
          <w:rFonts w:asciiTheme="minorHAnsi" w:eastAsia="HP Simplified Hans" w:hAnsiTheme="minorHAnsi"/>
          <w:lang w:val="en-NZ"/>
        </w:rPr>
        <w:t>(</w:t>
      </w:r>
      <w:proofErr w:type="spellStart"/>
      <w:r w:rsidRPr="00CC3FAB">
        <w:rPr>
          <w:rFonts w:asciiTheme="minorHAnsi" w:eastAsia="HP Simplified Hans" w:hAnsiTheme="minorHAnsi"/>
          <w:lang w:val="en-NZ"/>
        </w:rPr>
        <w:t>Xp</w:t>
      </w:r>
      <w:proofErr w:type="spellEnd"/>
      <w:r w:rsidR="006E4106"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should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many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cases,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reaches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peak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plateaus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GDP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highest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observed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p>
    <w:p w14:paraId="3129FD84" w14:textId="301B1FAB" w:rsidR="00D2016C" w:rsidRPr="00CC3FAB" w:rsidRDefault="0099051E" w:rsidP="00794B27">
      <w:pPr>
        <w:pStyle w:val="BodyTextFirstIndent"/>
        <w:rPr>
          <w:rFonts w:asciiTheme="minorHAnsi" w:eastAsia="HP Simplified Hans" w:hAnsiTheme="minorHAnsi"/>
          <w:lang w:val="en-NZ"/>
        </w:rPr>
      </w:pP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where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first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reaches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peak</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Yp</w:t>
      </w:r>
      <w:proofErr w:type="spellEnd"/>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A87A6F" w:rsidRPr="00CC3FAB">
        <w:rPr>
          <w:rFonts w:asciiTheme="minorHAnsi" w:eastAsia="HP Simplified Hans" w:hAnsiTheme="minorHAnsi"/>
          <w:lang w:val="en-NZ"/>
        </w:rPr>
        <w:t xml:space="preserve">It can be interpreted as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GDP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required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concerned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everyone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population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given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current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knowledge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structures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measures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(legislation,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policies,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programs,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etc.)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promote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goal.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5904E9"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occurs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9F3315">
        <w:rPr>
          <w:rFonts w:asciiTheme="minorHAnsi" w:eastAsia="HP Simplified Hans" w:hAnsiTheme="minorHAnsi"/>
          <w:lang w:val="en-NZ"/>
        </w:rPr>
        <w:t>16,000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w:t>
      </w:r>
      <w:r w:rsidR="009F3315">
        <w:rPr>
          <w:rFonts w:asciiTheme="minorHAnsi" w:eastAsia="HP Simplified Hans" w:hAnsiTheme="minorHAnsi"/>
          <w:lang w:val="en-NZ"/>
        </w:rPr>
        <w:t>21</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PPP$)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48220C" w:rsidRPr="00CC3FAB">
        <w:rPr>
          <w:rFonts w:asciiTheme="minorHAnsi" w:eastAsia="HP Simplified Hans" w:hAnsiTheme="minorHAnsi"/>
          <w:lang w:val="en-NZ"/>
        </w:rPr>
        <w:t>Figure 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p>
    <w:p w14:paraId="6A906BDE" w14:textId="3E11C623" w:rsidR="0048423B" w:rsidRPr="00CC3FAB" w:rsidRDefault="0099051E" w:rsidP="00794B27">
      <w:pPr>
        <w:pStyle w:val="BodyTextFirstIndent"/>
        <w:rPr>
          <w:rFonts w:asciiTheme="minorHAnsi" w:eastAsia="HP Simplified Hans" w:hAnsiTheme="minorHAnsi"/>
          <w:lang w:val="en-NZ"/>
        </w:rPr>
      </w:pP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levels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exceeding</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Yp</w:t>
      </w:r>
      <w:proofErr w:type="spellEnd"/>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sufficient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everyone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concerned.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Yp</w:t>
      </w:r>
      <w:proofErr w:type="spellEnd"/>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differ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substantially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across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shown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A87A6F" w:rsidRPr="00CC3FAB">
        <w:rPr>
          <w:rFonts w:asciiTheme="minorHAnsi" w:eastAsia="HP Simplified Hans" w:hAnsiTheme="minorHAnsi"/>
          <w:lang w:val="en-NZ"/>
        </w:rPr>
        <w:t>Appendix Table B</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which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resources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transformed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concerned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shown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shape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rises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lastRenderedPageBreak/>
        <w:t>peak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implicit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estimated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frontier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equations.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Those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steeply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imply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greater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ease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transforming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concerned.</w:t>
      </w:r>
    </w:p>
    <w:p w14:paraId="4AEAF23F" w14:textId="47E29B2B" w:rsidR="0048423B" w:rsidRDefault="0048423B" w:rsidP="00794B27">
      <w:pPr>
        <w:pStyle w:val="BodyTextFirstIndent"/>
        <w:rPr>
          <w:rFonts w:asciiTheme="minorHAnsi" w:eastAsia="HP Simplified Hans" w:hAnsiTheme="minorHAnsi"/>
          <w:lang w:val="en-NZ"/>
        </w:rPr>
      </w:pPr>
      <w:r w:rsidRPr="00CC3FAB">
        <w:rPr>
          <w:rFonts w:asciiTheme="minorHAnsi" w:eastAsia="HP Simplified Hans" w:hAnsiTheme="minorHAnsi"/>
          <w:lang w:val="en-NZ"/>
        </w:rPr>
        <w:t xml:space="preserve">The frontier value of the indicator will be the same for countries with per capita income levels above </w:t>
      </w:r>
      <w:proofErr w:type="spellStart"/>
      <w:r w:rsidRPr="00CC3FAB">
        <w:rPr>
          <w:rFonts w:asciiTheme="minorHAnsi" w:eastAsia="HP Simplified Hans" w:hAnsiTheme="minorHAnsi"/>
          <w:lang w:val="en-NZ"/>
        </w:rPr>
        <w:t>Yp</w:t>
      </w:r>
      <w:proofErr w:type="spellEnd"/>
      <w:r w:rsidRPr="00CC3FAB">
        <w:rPr>
          <w:rFonts w:asciiTheme="minorHAnsi" w:eastAsia="HP Simplified Hans" w:hAnsiTheme="minorHAnsi"/>
          <w:lang w:val="en-NZ"/>
        </w:rPr>
        <w:t xml:space="preserve"> whether their per capita income level is exactly </w:t>
      </w:r>
      <w:proofErr w:type="spellStart"/>
      <w:r w:rsidRPr="00CC3FAB">
        <w:rPr>
          <w:rFonts w:asciiTheme="minorHAnsi" w:eastAsia="HP Simplified Hans" w:hAnsiTheme="minorHAnsi"/>
          <w:lang w:val="en-NZ"/>
        </w:rPr>
        <w:t>Yp</w:t>
      </w:r>
      <w:proofErr w:type="spellEnd"/>
      <w:r w:rsidRPr="00CC3FAB">
        <w:rPr>
          <w:rFonts w:asciiTheme="minorHAnsi" w:eastAsia="HP Simplified Hans" w:hAnsiTheme="minorHAnsi"/>
          <w:lang w:val="en-NZ"/>
        </w:rPr>
        <w:t xml:space="preserve"> or two times </w:t>
      </w:r>
      <w:proofErr w:type="spellStart"/>
      <w:r w:rsidRPr="00CC3FAB">
        <w:rPr>
          <w:rFonts w:asciiTheme="minorHAnsi" w:eastAsia="HP Simplified Hans" w:hAnsiTheme="minorHAnsi"/>
          <w:lang w:val="en-NZ"/>
        </w:rPr>
        <w:t>Yp</w:t>
      </w:r>
      <w:proofErr w:type="spellEnd"/>
      <w:r w:rsidRPr="00CC3FAB">
        <w:rPr>
          <w:rFonts w:asciiTheme="minorHAnsi" w:eastAsia="HP Simplified Hans" w:hAnsiTheme="minorHAnsi"/>
          <w:lang w:val="en-NZ"/>
        </w:rPr>
        <w:t xml:space="preserve">, or even 10 times </w:t>
      </w:r>
      <w:proofErr w:type="spellStart"/>
      <w:r w:rsidRPr="00CC3FAB">
        <w:rPr>
          <w:rFonts w:asciiTheme="minorHAnsi" w:eastAsia="HP Simplified Hans" w:hAnsiTheme="minorHAnsi"/>
          <w:lang w:val="en-NZ"/>
        </w:rPr>
        <w:t>Yp</w:t>
      </w:r>
      <w:proofErr w:type="spellEnd"/>
      <w:r w:rsidRPr="00CC3FAB">
        <w:rPr>
          <w:rFonts w:asciiTheme="minorHAnsi" w:eastAsia="HP Simplified Hans" w:hAnsiTheme="minorHAnsi"/>
          <w:lang w:val="en-NZ"/>
        </w:rPr>
        <w:t xml:space="preserve">, and thus their rescaled indicator performance scores will be the same. However, it makes little sense to evaluate two countries with </w:t>
      </w:r>
      <w:r w:rsidR="00764A1F" w:rsidRPr="00CC3FAB">
        <w:rPr>
          <w:rFonts w:asciiTheme="minorHAnsi" w:eastAsia="HP Simplified Hans" w:hAnsiTheme="minorHAnsi"/>
          <w:lang w:val="en-NZ"/>
        </w:rPr>
        <w:t xml:space="preserve">incomes above </w:t>
      </w:r>
      <w:proofErr w:type="spellStart"/>
      <w:r w:rsidR="00764A1F" w:rsidRPr="00CC3FAB">
        <w:rPr>
          <w:rFonts w:asciiTheme="minorHAnsi" w:eastAsia="HP Simplified Hans" w:hAnsiTheme="minorHAnsi"/>
          <w:lang w:val="en-NZ"/>
        </w:rPr>
        <w:t>Yp</w:t>
      </w:r>
      <w:proofErr w:type="spellEnd"/>
      <w:r w:rsidR="00764A1F" w:rsidRPr="00CC3FAB">
        <w:rPr>
          <w:rFonts w:asciiTheme="minorHAnsi" w:eastAsia="HP Simplified Hans" w:hAnsiTheme="minorHAnsi"/>
          <w:lang w:val="en-NZ"/>
        </w:rPr>
        <w:t xml:space="preserve"> and</w:t>
      </w:r>
      <w:r w:rsidRPr="00CC3FAB">
        <w:rPr>
          <w:rFonts w:asciiTheme="minorHAnsi" w:eastAsia="HP Simplified Hans" w:hAnsiTheme="minorHAnsi"/>
          <w:lang w:val="en-NZ"/>
        </w:rPr>
        <w:t xml:space="preserve"> </w:t>
      </w:r>
      <w:r w:rsidR="00810D07" w:rsidRPr="00CC3FAB">
        <w:rPr>
          <w:rFonts w:asciiTheme="minorHAnsi" w:eastAsia="HP Simplified Hans" w:hAnsiTheme="minorHAnsi"/>
          <w:lang w:val="en-NZ"/>
        </w:rPr>
        <w:t xml:space="preserve">the </w:t>
      </w:r>
      <w:r w:rsidRPr="00CC3FAB">
        <w:rPr>
          <w:rFonts w:asciiTheme="minorHAnsi" w:eastAsia="HP Simplified Hans" w:hAnsiTheme="minorHAnsi"/>
          <w:lang w:val="en-NZ"/>
        </w:rPr>
        <w:t xml:space="preserve">same indicator score as performing equally well if one has twice as much income as </w:t>
      </w:r>
      <w:r w:rsidR="00764A1F" w:rsidRPr="00CC3FAB">
        <w:rPr>
          <w:rFonts w:asciiTheme="minorHAnsi" w:eastAsia="HP Simplified Hans" w:hAnsiTheme="minorHAnsi"/>
          <w:lang w:val="en-NZ"/>
        </w:rPr>
        <w:t>the other</w:t>
      </w:r>
      <w:r w:rsidRPr="00CC3FAB">
        <w:rPr>
          <w:rFonts w:asciiTheme="minorHAnsi" w:eastAsia="HP Simplified Hans" w:hAnsiTheme="minorHAnsi"/>
          <w:lang w:val="en-NZ"/>
        </w:rPr>
        <w:t xml:space="preserve">. Looking again at Figure 3, notice that </w:t>
      </w:r>
      <w:r w:rsidR="009F3315">
        <w:rPr>
          <w:rFonts w:asciiTheme="minorHAnsi" w:eastAsia="HP Simplified Hans" w:hAnsiTheme="minorHAnsi"/>
          <w:lang w:val="en-NZ"/>
        </w:rPr>
        <w:t>Egypt and Malaysia</w:t>
      </w:r>
      <w:r w:rsidRPr="00CC3FAB">
        <w:rPr>
          <w:rFonts w:asciiTheme="minorHAnsi" w:eastAsia="HP Simplified Hans" w:hAnsiTheme="minorHAnsi"/>
          <w:lang w:val="en-NZ"/>
        </w:rPr>
        <w:t xml:space="preserve"> have nearly the identical percentage of children that are not stunted (</w:t>
      </w:r>
      <w:r w:rsidR="009F3315">
        <w:rPr>
          <w:rFonts w:asciiTheme="minorHAnsi" w:eastAsia="HP Simplified Hans" w:hAnsiTheme="minorHAnsi"/>
          <w:lang w:val="en-NZ"/>
        </w:rPr>
        <w:t xml:space="preserve">79.6% for Egypt and 78.1% for Malaysia), </w:t>
      </w:r>
      <w:r w:rsidRPr="00CC3FAB">
        <w:rPr>
          <w:rFonts w:asciiTheme="minorHAnsi" w:eastAsia="HP Simplified Hans" w:hAnsiTheme="minorHAnsi"/>
          <w:lang w:val="en-NZ"/>
        </w:rPr>
        <w:t xml:space="preserve">yet </w:t>
      </w:r>
      <w:r w:rsidR="009F3315">
        <w:rPr>
          <w:rFonts w:asciiTheme="minorHAnsi" w:eastAsia="HP Simplified Hans" w:hAnsiTheme="minorHAnsi"/>
          <w:lang w:val="en-NZ"/>
        </w:rPr>
        <w:t>Malaysia’s</w:t>
      </w:r>
      <w:r w:rsidRPr="00CC3FAB">
        <w:rPr>
          <w:rFonts w:asciiTheme="minorHAnsi" w:eastAsia="HP Simplified Hans" w:hAnsiTheme="minorHAnsi"/>
          <w:lang w:val="en-NZ"/>
        </w:rPr>
        <w:t xml:space="preserve"> per capita income is nearly </w:t>
      </w:r>
      <w:r w:rsidR="009F3315">
        <w:rPr>
          <w:rFonts w:asciiTheme="minorHAnsi" w:eastAsia="HP Simplified Hans" w:hAnsiTheme="minorHAnsi"/>
          <w:lang w:val="en-NZ"/>
        </w:rPr>
        <w:t>2</w:t>
      </w:r>
      <w:r w:rsidRPr="00CC3FAB">
        <w:rPr>
          <w:rFonts w:asciiTheme="minorHAnsi" w:eastAsia="HP Simplified Hans" w:hAnsiTheme="minorHAnsi"/>
          <w:lang w:val="en-NZ"/>
        </w:rPr>
        <w:t xml:space="preserve"> times higher than </w:t>
      </w:r>
      <w:r w:rsidR="009F3315">
        <w:rPr>
          <w:rFonts w:asciiTheme="minorHAnsi" w:eastAsia="HP Simplified Hans" w:hAnsiTheme="minorHAnsi"/>
          <w:lang w:val="en-NZ"/>
        </w:rPr>
        <w:t>Egypt</w:t>
      </w:r>
      <w:r w:rsidRPr="00CC3FAB">
        <w:rPr>
          <w:rFonts w:asciiTheme="minorHAnsi" w:eastAsia="HP Simplified Hans" w:hAnsiTheme="minorHAnsi"/>
          <w:lang w:val="en-NZ"/>
        </w:rPr>
        <w:t>’s (</w:t>
      </w:r>
      <w:r w:rsidR="009F3315">
        <w:rPr>
          <w:rFonts w:asciiTheme="minorHAnsi" w:eastAsia="HP Simplified Hans" w:hAnsiTheme="minorHAnsi"/>
          <w:lang w:val="en-NZ"/>
        </w:rPr>
        <w:t>$3</w:t>
      </w:r>
      <w:r w:rsidR="002D01DE">
        <w:rPr>
          <w:rFonts w:asciiTheme="minorHAnsi" w:eastAsia="HP Simplified Hans" w:hAnsiTheme="minorHAnsi"/>
          <w:lang w:val="en-NZ"/>
        </w:rPr>
        <w:t xml:space="preserve">2,078 vs. $16,360 measured in 2021 PPP$). </w:t>
      </w:r>
      <w:r w:rsidRPr="00CC3FAB">
        <w:rPr>
          <w:rFonts w:asciiTheme="minorHAnsi" w:eastAsia="HP Simplified Hans" w:hAnsiTheme="minorHAnsi"/>
          <w:lang w:val="en-NZ"/>
        </w:rPr>
        <w:t>Also notice that for per capita income levels higher than $1</w:t>
      </w:r>
      <w:r w:rsidR="002D01DE">
        <w:rPr>
          <w:rFonts w:asciiTheme="minorHAnsi" w:eastAsia="HP Simplified Hans" w:hAnsiTheme="minorHAnsi"/>
          <w:lang w:val="en-NZ"/>
        </w:rPr>
        <w:t xml:space="preserve">6,000 </w:t>
      </w:r>
      <w:r w:rsidRPr="00CC3FAB">
        <w:rPr>
          <w:rFonts w:asciiTheme="minorHAnsi" w:eastAsia="HP Simplified Hans" w:hAnsiTheme="minorHAnsi"/>
          <w:lang w:val="en-NZ"/>
        </w:rPr>
        <w:t>(20</w:t>
      </w:r>
      <w:r w:rsidR="002D01DE">
        <w:rPr>
          <w:rFonts w:asciiTheme="minorHAnsi" w:eastAsia="HP Simplified Hans" w:hAnsiTheme="minorHAnsi"/>
          <w:lang w:val="en-NZ"/>
        </w:rPr>
        <w:t>21</w:t>
      </w:r>
      <w:r w:rsidRPr="00CC3FAB">
        <w:rPr>
          <w:rFonts w:asciiTheme="minorHAnsi" w:eastAsia="HP Simplified Hans" w:hAnsiTheme="minorHAnsi"/>
          <w:lang w:val="en-NZ"/>
        </w:rPr>
        <w:t xml:space="preserve"> PPP$)—the value of </w:t>
      </w:r>
      <w:proofErr w:type="spellStart"/>
      <w:r w:rsidRPr="00CC3FAB">
        <w:rPr>
          <w:rFonts w:asciiTheme="minorHAnsi" w:eastAsia="HP Simplified Hans" w:hAnsiTheme="minorHAnsi"/>
          <w:lang w:val="en-NZ"/>
        </w:rPr>
        <w:t>Yp</w:t>
      </w:r>
      <w:proofErr w:type="spellEnd"/>
      <w:r w:rsidRPr="00CC3FAB">
        <w:rPr>
          <w:rFonts w:asciiTheme="minorHAnsi" w:eastAsia="HP Simplified Hans" w:hAnsiTheme="minorHAnsi"/>
          <w:lang w:val="en-NZ"/>
        </w:rPr>
        <w:t xml:space="preserve"> for the percentage of children not stunted (which is somewhat less than </w:t>
      </w:r>
      <w:r w:rsidR="002D01DE">
        <w:rPr>
          <w:rFonts w:asciiTheme="minorHAnsi" w:eastAsia="HP Simplified Hans" w:hAnsiTheme="minorHAnsi"/>
          <w:lang w:val="en-NZ"/>
        </w:rPr>
        <w:t>Egypt</w:t>
      </w:r>
      <w:r w:rsidRPr="00CC3FAB">
        <w:rPr>
          <w:rFonts w:asciiTheme="minorHAnsi" w:eastAsia="HP Simplified Hans" w:hAnsiTheme="minorHAnsi"/>
          <w:lang w:val="en-NZ"/>
        </w:rPr>
        <w:t>’s per capita income)—the frontier reaches its peak value (9</w:t>
      </w:r>
      <w:r w:rsidR="002D01DE">
        <w:rPr>
          <w:rFonts w:asciiTheme="minorHAnsi" w:eastAsia="HP Simplified Hans" w:hAnsiTheme="minorHAnsi"/>
          <w:lang w:val="en-NZ"/>
        </w:rPr>
        <w:t>5</w:t>
      </w:r>
      <w:r w:rsidRPr="00CC3FAB">
        <w:rPr>
          <w:rFonts w:asciiTheme="minorHAnsi" w:eastAsia="HP Simplified Hans" w:hAnsiTheme="minorHAnsi"/>
          <w:lang w:val="en-NZ"/>
        </w:rPr>
        <w:t xml:space="preserve">%), so resources no longer constrain countries’ ability to eliminate child stunting. For countries like </w:t>
      </w:r>
      <w:r w:rsidR="002D01DE">
        <w:rPr>
          <w:rFonts w:asciiTheme="minorHAnsi" w:eastAsia="HP Simplified Hans" w:hAnsiTheme="minorHAnsi"/>
          <w:lang w:val="en-NZ"/>
        </w:rPr>
        <w:t>Malaysia</w:t>
      </w:r>
      <w:r w:rsidRPr="00CC3FAB">
        <w:rPr>
          <w:rFonts w:asciiTheme="minorHAnsi" w:eastAsia="HP Simplified Hans" w:hAnsiTheme="minorHAnsi"/>
          <w:lang w:val="en-NZ"/>
        </w:rPr>
        <w:t xml:space="preserve"> with per capita income</w:t>
      </w:r>
      <w:r w:rsidR="00613FA6" w:rsidRPr="00CC3FAB">
        <w:rPr>
          <w:rFonts w:asciiTheme="minorHAnsi" w:eastAsia="HP Simplified Hans" w:hAnsiTheme="minorHAnsi"/>
          <w:lang w:val="en-NZ"/>
        </w:rPr>
        <w:t xml:space="preserve"> levels multiple</w:t>
      </w:r>
      <w:r w:rsidR="00872DEF">
        <w:rPr>
          <w:rFonts w:asciiTheme="minorHAnsi" w:eastAsia="HP Simplified Hans" w:hAnsiTheme="minorHAnsi"/>
          <w:lang w:val="en-NZ"/>
        </w:rPr>
        <w:t xml:space="preserve"> </w:t>
      </w:r>
      <w:r w:rsidR="00872DEF" w:rsidRPr="00CC3FAB">
        <w:rPr>
          <w:rFonts w:asciiTheme="minorHAnsi" w:eastAsia="HP Simplified Hans" w:hAnsiTheme="minorHAnsi"/>
          <w:lang w:val="en-NZ"/>
        </w:rPr>
        <w:t>times what is needed to reach the frontier</w:t>
      </w:r>
      <w:r w:rsidR="00872DEF">
        <w:rPr>
          <w:rFonts w:asciiTheme="minorHAnsi" w:eastAsia="HP Simplified Hans" w:hAnsiTheme="minorHAnsi"/>
          <w:lang w:val="en-NZ"/>
        </w:rPr>
        <w:t xml:space="preserve"> but who still</w:t>
      </w:r>
      <w:r w:rsidR="002D01DE">
        <w:rPr>
          <w:rFonts w:asciiTheme="minorHAnsi" w:eastAsia="HP Simplified Hans" w:hAnsiTheme="minorHAnsi"/>
          <w:lang w:val="en-NZ"/>
        </w:rPr>
        <w:t xml:space="preserve"> fail to do so, we impose a penalty on their rescaled indicator performance score.  In </w:t>
      </w:r>
    </w:p>
    <w:p w14:paraId="38D2FE90" w14:textId="77777777" w:rsidR="00B3552D" w:rsidRPr="00B3552D" w:rsidRDefault="00B3552D" w:rsidP="00B3552D">
      <w:pPr>
        <w:pStyle w:val="BodyTextFirstIndent"/>
        <w:jc w:val="center"/>
        <w:rPr>
          <w:rFonts w:asciiTheme="minorHAnsi" w:eastAsia="HP Simplified Hans" w:hAnsiTheme="minorHAnsi"/>
          <w:b/>
          <w:bCs/>
          <w:lang w:val="en-NZ"/>
        </w:rPr>
      </w:pPr>
      <w:r w:rsidRPr="00B3552D">
        <w:rPr>
          <w:rFonts w:asciiTheme="minorHAnsi" w:eastAsia="HP Simplified Hans" w:hAnsiTheme="minorHAnsi"/>
          <w:b/>
          <w:bCs/>
          <w:lang w:val="en-NZ"/>
        </w:rPr>
        <w:t>Figure 3:  Egypt’s and Malaysia’s resources exceed the level needed to eliminate</w:t>
      </w:r>
    </w:p>
    <w:p w14:paraId="0CAC01E4" w14:textId="33720913" w:rsidR="00B3552D" w:rsidRPr="00B3552D" w:rsidRDefault="00B3552D" w:rsidP="00B3552D">
      <w:pPr>
        <w:pStyle w:val="BodyTextFirstIndent"/>
        <w:jc w:val="center"/>
        <w:rPr>
          <w:rFonts w:asciiTheme="minorHAnsi" w:eastAsia="HP Simplified Hans" w:hAnsiTheme="minorHAnsi"/>
          <w:b/>
          <w:bCs/>
          <w:lang w:val="en-NZ"/>
        </w:rPr>
      </w:pPr>
      <w:r w:rsidRPr="00B3552D">
        <w:rPr>
          <w:rFonts w:asciiTheme="minorHAnsi" w:eastAsia="HP Simplified Hans" w:hAnsiTheme="minorHAnsi"/>
          <w:b/>
          <w:bCs/>
          <w:lang w:val="en-NZ"/>
        </w:rPr>
        <w:t xml:space="preserve"> child stunting</w:t>
      </w:r>
    </w:p>
    <w:p w14:paraId="38608D57" w14:textId="56050212" w:rsidR="0048423B" w:rsidRDefault="00B3552D" w:rsidP="00B3552D">
      <w:pPr>
        <w:pStyle w:val="BodyTextFirstIndent"/>
        <w:jc w:val="center"/>
        <w:rPr>
          <w:rFonts w:asciiTheme="minorHAnsi" w:eastAsia="HP Simplified Hans" w:hAnsiTheme="minorHAnsi"/>
          <w:lang w:val="en-NZ"/>
        </w:rPr>
      </w:pPr>
      <w:r w:rsidRPr="00B3552D">
        <w:rPr>
          <w:rFonts w:asciiTheme="minorHAnsi" w:eastAsia="HP Simplified Hans" w:hAnsiTheme="minorHAnsi"/>
          <w:noProof/>
          <w:lang w:val="en-NZ"/>
        </w:rPr>
        <w:drawing>
          <wp:inline distT="0" distB="0" distL="0" distR="0" wp14:anchorId="192D537E" wp14:editId="22A9326C">
            <wp:extent cx="5575300" cy="3703167"/>
            <wp:effectExtent l="0" t="0" r="6350" b="0"/>
            <wp:docPr id="1492353029" name="Picture 1" descr="A graph with black dots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53029" name="Picture 1" descr="A graph with black dots and red lines&#10;&#10;AI-generated content may be incorrect."/>
                    <pic:cNvPicPr/>
                  </pic:nvPicPr>
                  <pic:blipFill>
                    <a:blip r:embed="rId17"/>
                    <a:stretch>
                      <a:fillRect/>
                    </a:stretch>
                  </pic:blipFill>
                  <pic:spPr>
                    <a:xfrm>
                      <a:off x="0" y="0"/>
                      <a:ext cx="5592051" cy="3714293"/>
                    </a:xfrm>
                    <a:prstGeom prst="rect">
                      <a:avLst/>
                    </a:prstGeom>
                  </pic:spPr>
                </pic:pic>
              </a:graphicData>
            </a:graphic>
          </wp:inline>
        </w:drawing>
      </w:r>
    </w:p>
    <w:p w14:paraId="3F6A653C" w14:textId="49D55C81" w:rsidR="0099051E" w:rsidRPr="00CC3FAB" w:rsidRDefault="002D01DE" w:rsidP="0048423B">
      <w:pPr>
        <w:pStyle w:val="BodyTextFirstIndent"/>
        <w:ind w:firstLine="0"/>
        <w:rPr>
          <w:rFonts w:asciiTheme="minorHAnsi" w:eastAsia="HP Simplified Hans" w:hAnsiTheme="minorHAnsi"/>
          <w:lang w:val="en-NZ"/>
        </w:rPr>
      </w:pPr>
      <w:r>
        <w:rPr>
          <w:rFonts w:asciiTheme="minorHAnsi" w:eastAsia="HP Simplified Hans" w:hAnsiTheme="minorHAnsi"/>
          <w:lang w:val="en-NZ"/>
        </w:rPr>
        <w:lastRenderedPageBreak/>
        <w:t>Malaysia</w:t>
      </w:r>
      <w:r w:rsidR="0099051E"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case,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based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formula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discussed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about</w:t>
      </w:r>
      <w:r w:rsidR="00DB0B5D" w:rsidRPr="00CC3FAB">
        <w:rPr>
          <w:rFonts w:asciiTheme="minorHAnsi" w:eastAsia="HP Simplified Hans" w:hAnsiTheme="minorHAnsi"/>
          <w:lang w:val="en-NZ"/>
        </w:rPr>
        <w:t xml:space="preserve"> </w:t>
      </w:r>
      <w:r>
        <w:rPr>
          <w:rFonts w:asciiTheme="minorHAnsi" w:eastAsia="HP Simplified Hans" w:hAnsiTheme="minorHAnsi"/>
          <w:lang w:val="en-NZ"/>
        </w:rPr>
        <w:t>9</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points.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also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imposed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Mexico’s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rescaled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2B5F4C" w:rsidRPr="00CC3FAB">
        <w:rPr>
          <w:rFonts w:asciiTheme="minorHAnsi" w:eastAsia="HP Simplified Hans" w:hAnsiTheme="minorHAnsi"/>
          <w:lang w:val="en-NZ"/>
        </w:rPr>
        <w:t xml:space="preserve">performance </w:t>
      </w:r>
      <w:r w:rsidR="0099051E"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but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much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smaller</w:t>
      </w:r>
      <w:r w:rsidR="0048423B" w:rsidRPr="00CC3FAB">
        <w:rPr>
          <w:rFonts w:asciiTheme="minorHAnsi" w:eastAsia="HP Simplified Hans" w:hAnsiTheme="minorHAnsi"/>
          <w:lang w:val="en-NZ"/>
        </w:rPr>
        <w:t>, about</w:t>
      </w:r>
      <w:r>
        <w:rPr>
          <w:rFonts w:asciiTheme="minorHAnsi" w:eastAsia="HP Simplified Hans" w:hAnsiTheme="minorHAnsi"/>
          <w:lang w:val="en-NZ"/>
        </w:rPr>
        <w:t xml:space="preserve"> 0.</w:t>
      </w:r>
      <w:r w:rsidR="0048423B" w:rsidRPr="00CC3FAB">
        <w:rPr>
          <w:rFonts w:asciiTheme="minorHAnsi" w:eastAsia="HP Simplified Hans" w:hAnsiTheme="minorHAnsi"/>
          <w:lang w:val="en-NZ"/>
        </w:rPr>
        <w:t>2,</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since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Pr>
          <w:rFonts w:asciiTheme="minorHAnsi" w:eastAsia="HP Simplified Hans" w:hAnsiTheme="minorHAnsi"/>
          <w:lang w:val="en-NZ"/>
        </w:rPr>
        <w:t>barely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higher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proofErr w:type="spellStart"/>
      <w:r w:rsidR="0099051E" w:rsidRPr="00CC3FAB">
        <w:rPr>
          <w:rFonts w:asciiTheme="minorHAnsi" w:eastAsia="HP Simplified Hans" w:hAnsiTheme="minorHAnsi"/>
          <w:lang w:val="en-NZ"/>
        </w:rPr>
        <w:t>Yp</w:t>
      </w:r>
      <w:proofErr w:type="spellEnd"/>
      <w:r w:rsidR="0099051E" w:rsidRPr="00CC3FAB">
        <w:rPr>
          <w:rFonts w:asciiTheme="minorHAnsi" w:eastAsia="HP Simplified Hans" w:hAnsiTheme="minorHAnsi"/>
          <w:lang w:val="en-NZ"/>
        </w:rPr>
        <w:t>.</w:t>
      </w:r>
    </w:p>
    <w:p w14:paraId="6FBA9286" w14:textId="3768E7B6" w:rsidR="0099051E" w:rsidRPr="00CC3FAB" w:rsidRDefault="0099051E" w:rsidP="0099051E">
      <w:pPr>
        <w:pStyle w:val="BodyTextFirstIndent"/>
        <w:rPr>
          <w:rFonts w:asciiTheme="minorHAnsi" w:eastAsia="HP Simplified Hans" w:hAnsiTheme="minorHAnsi"/>
          <w:lang w:val="en-NZ"/>
        </w:rPr>
      </w:pP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step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calculating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2B5F4C" w:rsidRPr="00CC3FAB">
        <w:rPr>
          <w:rFonts w:asciiTheme="minorHAnsi" w:eastAsia="HP Simplified Hans" w:hAnsiTheme="minorHAnsi"/>
          <w:lang w:val="en-NZ"/>
        </w:rPr>
        <w:t xml:space="preserve">performance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deduct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from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rescaled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B76669" w:rsidRPr="00CC3FAB">
        <w:rPr>
          <w:rFonts w:asciiTheme="minorHAnsi" w:eastAsia="HP Simplified Hans" w:hAnsiTheme="minorHAnsi"/>
          <w:lang w:val="en-NZ"/>
        </w:rPr>
        <w:t xml:space="preserve"> </w:t>
      </w:r>
      <w:r w:rsidR="002B5F4C" w:rsidRPr="00CC3FAB">
        <w:rPr>
          <w:rFonts w:asciiTheme="minorHAnsi" w:eastAsia="HP Simplified Hans" w:hAnsiTheme="minorHAnsi"/>
          <w:lang w:val="en-NZ"/>
        </w:rPr>
        <w:t>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sufficient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everyone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enjoys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concerned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fails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everyone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2B5F4C" w:rsidRPr="00CC3FAB">
        <w:rPr>
          <w:rFonts w:asciiTheme="minorHAnsi" w:eastAsia="HP Simplified Hans" w:hAnsiTheme="minorHAnsi"/>
          <w:lang w:val="en-NZ"/>
        </w:rPr>
        <w:t xml:space="preserve">performance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formally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b/>
          <w:lang w:val="en-NZ"/>
        </w:rPr>
        <w:t xml:space="preserve"> </w:t>
      </w:r>
      <w:r w:rsidRPr="00CC3FAB">
        <w:rPr>
          <w:rFonts w:asciiTheme="minorHAnsi" w:eastAsia="HP Simplified Hans" w:hAnsiTheme="minorHAnsi"/>
          <w:b/>
          <w:lang w:val="en-NZ"/>
        </w:rPr>
        <w:t>adjusted</w:t>
      </w:r>
      <w:r w:rsidR="00DB0B5D" w:rsidRPr="00CC3FAB">
        <w:rPr>
          <w:rFonts w:asciiTheme="minorHAnsi" w:eastAsia="HP Simplified Hans" w:hAnsiTheme="minorHAnsi"/>
          <w:b/>
          <w:lang w:val="en-NZ"/>
        </w:rPr>
        <w:t xml:space="preserve"> </w:t>
      </w:r>
      <w:r w:rsidRPr="00CC3FAB">
        <w:rPr>
          <w:rFonts w:asciiTheme="minorHAnsi" w:eastAsia="HP Simplified Hans" w:hAnsiTheme="minorHAnsi"/>
          <w:b/>
          <w:lang w:val="en-NZ"/>
        </w:rPr>
        <w:t>indicator</w:t>
      </w:r>
      <w:r w:rsidR="00DB0B5D" w:rsidRPr="00CC3FAB">
        <w:rPr>
          <w:rFonts w:asciiTheme="minorHAnsi" w:eastAsia="HP Simplified Hans" w:hAnsiTheme="minorHAnsi"/>
          <w:b/>
          <w:lang w:val="en-NZ"/>
        </w:rPr>
        <w:t xml:space="preserve"> </w:t>
      </w:r>
      <w:r w:rsidR="002B5F4C" w:rsidRPr="00CC3FAB">
        <w:rPr>
          <w:rFonts w:asciiTheme="minorHAnsi" w:eastAsia="HP Simplified Hans" w:hAnsiTheme="minorHAnsi"/>
          <w:b/>
          <w:lang w:val="en-NZ"/>
        </w:rPr>
        <w:t xml:space="preserve">performance </w:t>
      </w:r>
      <w:r w:rsidRPr="00CC3FAB">
        <w:rPr>
          <w:rFonts w:asciiTheme="minorHAnsi" w:eastAsia="HP Simplified Hans" w:hAnsiTheme="minorHAnsi"/>
          <w:b/>
          <w:lang w:val="en-NZ"/>
        </w:rPr>
        <w:t>score,</w:t>
      </w:r>
      <w:r w:rsidR="00DB0B5D" w:rsidRPr="00CC3FAB">
        <w:rPr>
          <w:rFonts w:asciiTheme="minorHAnsi" w:eastAsia="HP Simplified Hans" w:hAnsiTheme="minorHAnsi"/>
          <w:b/>
          <w:lang w:val="en-NZ"/>
        </w:rPr>
        <w:t xml:space="preserve"> </w:t>
      </w:r>
      <w:r w:rsidRPr="00CC3FAB">
        <w:rPr>
          <w:rFonts w:asciiTheme="minorHAnsi" w:eastAsia="HP Simplified Hans" w:hAnsiTheme="minorHAnsi"/>
          <w:b/>
          <w:lang w:val="en-NZ"/>
        </w:rPr>
        <w:t>A,</w:t>
      </w:r>
      <w:r w:rsidR="00DB0B5D" w:rsidRPr="00CC3FAB">
        <w:rPr>
          <w:rFonts w:asciiTheme="minorHAnsi" w:eastAsia="HP Simplified Hans" w:hAnsiTheme="minorHAnsi"/>
          <w:b/>
          <w:lang w:val="en-NZ"/>
        </w:rPr>
        <w:t xml:space="preserve"> </w:t>
      </w:r>
      <w:r w:rsidRPr="00CC3FAB">
        <w:rPr>
          <w:rFonts w:asciiTheme="minorHAnsi" w:eastAsia="HP Simplified Hans" w:hAnsiTheme="minorHAnsi"/>
          <w:lang w:val="en-NZ"/>
        </w:rPr>
        <w:t>is:</w:t>
      </w:r>
    </w:p>
    <w:p w14:paraId="58FE3CA5" w14:textId="77777777" w:rsidR="00613FA6" w:rsidRPr="00CC3FAB" w:rsidRDefault="00613FA6" w:rsidP="0099051E">
      <w:pPr>
        <w:pStyle w:val="BodyTextFirstIndent"/>
        <w:rPr>
          <w:rFonts w:asciiTheme="minorHAnsi" w:eastAsia="HP Simplified Hans" w:hAnsiTheme="minorHAnsi"/>
          <w:b/>
          <w:lang w:val="en-NZ"/>
        </w:rPr>
      </w:pPr>
    </w:p>
    <w:p w14:paraId="639415D0" w14:textId="3A115142" w:rsidR="0099051E" w:rsidRPr="00CC3FAB" w:rsidRDefault="0099051E" w:rsidP="0099051E">
      <w:pPr>
        <w:pStyle w:val="Equation"/>
        <w:rPr>
          <w:rFonts w:asciiTheme="minorHAnsi" w:eastAsia="HP Simplified Hans" w:hAnsiTheme="minorHAnsi"/>
          <w:lang w:val="en-NZ"/>
        </w:rPr>
      </w:pP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&lt;=</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Yp</w:t>
      </w:r>
      <w:proofErr w:type="spellEnd"/>
    </w:p>
    <w:p w14:paraId="4315C592" w14:textId="79815095" w:rsidR="0099051E" w:rsidRPr="00CC3FAB" w:rsidRDefault="0099051E" w:rsidP="0099051E">
      <w:pPr>
        <w:pStyle w:val="Equation"/>
        <w:rPr>
          <w:rFonts w:asciiTheme="minorHAnsi" w:eastAsia="HP Simplified Hans" w:hAnsiTheme="minorHAnsi"/>
          <w:lang w:val="en-NZ"/>
        </w:rPr>
      </w:pP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&gt;</w:t>
      </w:r>
      <w:proofErr w:type="spellStart"/>
      <w:r w:rsidRPr="00CC3FAB">
        <w:rPr>
          <w:rFonts w:asciiTheme="minorHAnsi" w:eastAsia="HP Simplified Hans" w:hAnsiTheme="minorHAnsi"/>
          <w:lang w:val="en-NZ"/>
        </w:rPr>
        <w:t>Yp</w:t>
      </w:r>
      <w:proofErr w:type="spellEnd"/>
    </w:p>
    <w:p w14:paraId="0840CD4D" w14:textId="59AA5BF9" w:rsidR="00B51696" w:rsidRPr="00CC3FAB" w:rsidRDefault="00B51696" w:rsidP="00B51696">
      <w:pPr>
        <w:pStyle w:val="BodyTextFirstIndent"/>
        <w:rPr>
          <w:rFonts w:asciiTheme="minorHAnsi" w:eastAsia="HP Simplified Hans" w:hAnsiTheme="minorHAnsi"/>
          <w:lang w:val="en-NZ"/>
        </w:rPr>
      </w:pPr>
      <w:r w:rsidRPr="00CC3FAB">
        <w:rPr>
          <w:rFonts w:asciiTheme="minorHAnsi" w:eastAsia="HP Simplified Hans" w:hAnsiTheme="minorHAnsi"/>
          <w:lang w:val="en-NZ"/>
        </w:rPr>
        <w:t>A related problem occurs when the estimated APFs asymptotically reach their peak.  Consider Figure 4 below.  The enlarged red (on the left) and blue (one the right) dots are the observations for two different countries.  Both the indicator and frontier values for both countries are nearly identical, and both are failing to meet their obligations.  However, the country represented by the blue dot has two and a half times more resources than the country represented by the red dot.  As such, its score should be lower; a penalty should be imposed on its rescaled indicator score</w:t>
      </w:r>
      <w:r w:rsidR="005463FC">
        <w:rPr>
          <w:rFonts w:asciiTheme="minorHAnsi" w:eastAsia="HP Simplified Hans" w:hAnsiTheme="minorHAnsi"/>
          <w:lang w:val="en-NZ"/>
        </w:rPr>
        <w:t>.</w:t>
      </w:r>
      <w:r w:rsidRPr="00CC3FAB">
        <w:rPr>
          <w:rFonts w:asciiTheme="minorHAnsi" w:eastAsia="HP Simplified Hans" w:hAnsiTheme="minorHAnsi"/>
          <w:lang w:val="en-NZ"/>
        </w:rPr>
        <w:t xml:space="preserve">  </w:t>
      </w:r>
    </w:p>
    <w:p w14:paraId="3910ABBC" w14:textId="66E002B5" w:rsidR="00B51696" w:rsidRPr="00CC3FAB" w:rsidRDefault="00B51696" w:rsidP="00B51696">
      <w:pPr>
        <w:pStyle w:val="BodyTextFirstIndent"/>
        <w:jc w:val="center"/>
        <w:rPr>
          <w:rFonts w:asciiTheme="minorHAnsi" w:eastAsia="HP Simplified Hans" w:hAnsiTheme="minorHAnsi"/>
          <w:b/>
          <w:bCs/>
          <w:sz w:val="20"/>
          <w:lang w:val="en-NZ"/>
        </w:rPr>
      </w:pPr>
      <w:r w:rsidRPr="00CC3FAB">
        <w:rPr>
          <w:rFonts w:asciiTheme="minorHAnsi" w:eastAsia="HP Simplified Hans" w:hAnsiTheme="minorHAnsi"/>
          <w:b/>
          <w:bCs/>
          <w:sz w:val="20"/>
          <w:lang w:val="en-NZ"/>
        </w:rPr>
        <w:t>Figure 4: Example Achievement possibilities frontier (APF) with asymptotic peak</w:t>
      </w:r>
    </w:p>
    <w:p w14:paraId="4F991DF1" w14:textId="3A047FDF" w:rsidR="00B51696" w:rsidRPr="00CC3FAB" w:rsidRDefault="005463FC" w:rsidP="005463FC">
      <w:pPr>
        <w:pStyle w:val="BodyTextFirstIndent"/>
        <w:jc w:val="center"/>
        <w:rPr>
          <w:rFonts w:asciiTheme="minorHAnsi" w:eastAsia="HP Simplified Hans" w:hAnsiTheme="minorHAnsi"/>
          <w:lang w:val="en-NZ"/>
        </w:rPr>
      </w:pPr>
      <w:r w:rsidRPr="005463FC">
        <w:rPr>
          <w:rFonts w:asciiTheme="minorHAnsi" w:eastAsia="HP Simplified Hans" w:hAnsiTheme="minorHAnsi"/>
          <w:noProof/>
          <w:lang w:val="en-NZ"/>
        </w:rPr>
        <w:drawing>
          <wp:inline distT="0" distB="0" distL="0" distR="0" wp14:anchorId="17B61314" wp14:editId="146340A4">
            <wp:extent cx="5276850" cy="3255749"/>
            <wp:effectExtent l="0" t="0" r="0" b="1905"/>
            <wp:docPr id="1399692647" name="Picture 1" descr="A graph of a graph with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2647" name="Picture 1" descr="A graph of a graph with a dotted line&#10;&#10;AI-generated content may be incorrect."/>
                    <pic:cNvPicPr/>
                  </pic:nvPicPr>
                  <pic:blipFill>
                    <a:blip r:embed="rId18"/>
                    <a:stretch>
                      <a:fillRect/>
                    </a:stretch>
                  </pic:blipFill>
                  <pic:spPr>
                    <a:xfrm>
                      <a:off x="0" y="0"/>
                      <a:ext cx="5286530" cy="3261721"/>
                    </a:xfrm>
                    <a:prstGeom prst="rect">
                      <a:avLst/>
                    </a:prstGeom>
                  </pic:spPr>
                </pic:pic>
              </a:graphicData>
            </a:graphic>
          </wp:inline>
        </w:drawing>
      </w:r>
    </w:p>
    <w:p w14:paraId="401E8DCD" w14:textId="63D5870F" w:rsidR="00B51696" w:rsidRDefault="00B51696" w:rsidP="00B51696">
      <w:pPr>
        <w:pStyle w:val="BodyTextFirstIndent"/>
        <w:rPr>
          <w:rFonts w:asciiTheme="minorHAnsi" w:eastAsia="HP Simplified Hans" w:hAnsiTheme="minorHAnsi"/>
          <w:lang w:val="en-NZ"/>
        </w:rPr>
      </w:pPr>
      <w:r w:rsidRPr="00CC3FAB">
        <w:rPr>
          <w:rFonts w:asciiTheme="minorHAnsi" w:eastAsia="HP Simplified Hans" w:hAnsiTheme="minorHAnsi"/>
          <w:lang w:val="en-NZ"/>
        </w:rPr>
        <w:t xml:space="preserve">The question arises as to how flat the frontier needs to be before a penalty is imposed on the rescaled indicator scores of countries that fail to reach the frontier.  We specify that level, call it the </w:t>
      </w:r>
      <w:r w:rsidRPr="00CC3FAB">
        <w:rPr>
          <w:rFonts w:asciiTheme="minorHAnsi" w:eastAsia="HP Simplified Hans" w:hAnsiTheme="minorHAnsi"/>
          <w:lang w:val="en-NZ"/>
        </w:rPr>
        <w:lastRenderedPageBreak/>
        <w:t xml:space="preserve">income at nearly flat, </w:t>
      </w:r>
      <w:proofErr w:type="spellStart"/>
      <w:r w:rsidRPr="00CC3FAB">
        <w:rPr>
          <w:rFonts w:asciiTheme="minorHAnsi" w:eastAsia="HP Simplified Hans" w:hAnsiTheme="minorHAnsi"/>
          <w:lang w:val="en-NZ"/>
        </w:rPr>
        <w:t>Ynf</w:t>
      </w:r>
      <w:proofErr w:type="spellEnd"/>
      <w:r w:rsidRPr="00CC3FAB">
        <w:rPr>
          <w:rFonts w:asciiTheme="minorHAnsi" w:eastAsia="HP Simplified Hans" w:hAnsiTheme="minorHAnsi"/>
          <w:lang w:val="en-NZ"/>
        </w:rPr>
        <w:t xml:space="preserve">, as the point where the </w:t>
      </w:r>
      <w:proofErr w:type="spellStart"/>
      <w:r w:rsidRPr="00CC3FAB">
        <w:rPr>
          <w:rFonts w:asciiTheme="minorHAnsi" w:eastAsia="HP Simplified Hans" w:hAnsiTheme="minorHAnsi"/>
          <w:lang w:val="en-NZ"/>
        </w:rPr>
        <w:t>insantaneous</w:t>
      </w:r>
      <w:proofErr w:type="spellEnd"/>
      <w:r w:rsidRPr="00CC3FAB">
        <w:rPr>
          <w:rFonts w:asciiTheme="minorHAnsi" w:eastAsia="HP Simplified Hans" w:hAnsiTheme="minorHAnsi"/>
          <w:lang w:val="en-NZ"/>
        </w:rPr>
        <w:t xml:space="preserve"> slope of the frontier is .0001, that is when it has flattened to the point that it only increases by 1 percent per $10,000 increase in GDP per capita (20</w:t>
      </w:r>
      <w:r w:rsidR="00AC7830">
        <w:rPr>
          <w:rFonts w:asciiTheme="minorHAnsi" w:eastAsia="HP Simplified Hans" w:hAnsiTheme="minorHAnsi"/>
          <w:lang w:val="en-NZ"/>
        </w:rPr>
        <w:t>21</w:t>
      </w:r>
      <w:r w:rsidRPr="00CC3FAB">
        <w:rPr>
          <w:rFonts w:asciiTheme="minorHAnsi" w:eastAsia="HP Simplified Hans" w:hAnsiTheme="minorHAnsi"/>
          <w:lang w:val="en-NZ"/>
        </w:rPr>
        <w:t xml:space="preserve"> PPP$). </w:t>
      </w:r>
      <w:r w:rsidR="008A3700" w:rsidRPr="00CC3FAB">
        <w:rPr>
          <w:rFonts w:asciiTheme="minorHAnsi" w:eastAsia="HP Simplified Hans" w:hAnsiTheme="minorHAnsi"/>
          <w:lang w:val="en-NZ"/>
        </w:rPr>
        <w:t xml:space="preserve"> Appendix B shows the per capita GDP level (20</w:t>
      </w:r>
      <w:r w:rsidR="00AC7830">
        <w:rPr>
          <w:rFonts w:asciiTheme="minorHAnsi" w:eastAsia="HP Simplified Hans" w:hAnsiTheme="minorHAnsi"/>
          <w:lang w:val="en-NZ"/>
        </w:rPr>
        <w:t>21</w:t>
      </w:r>
      <w:r w:rsidR="008A3700" w:rsidRPr="00CC3FAB">
        <w:rPr>
          <w:rFonts w:asciiTheme="minorHAnsi" w:eastAsia="HP Simplified Hans" w:hAnsiTheme="minorHAnsi"/>
          <w:lang w:val="en-NZ"/>
        </w:rPr>
        <w:t xml:space="preserve"> PPP$) where </w:t>
      </w:r>
      <w:proofErr w:type="spellStart"/>
      <w:r w:rsidR="008A3700" w:rsidRPr="00CC3FAB">
        <w:rPr>
          <w:rFonts w:asciiTheme="minorHAnsi" w:eastAsia="HP Simplified Hans" w:hAnsiTheme="minorHAnsi"/>
          <w:lang w:val="en-NZ"/>
        </w:rPr>
        <w:t>Yp</w:t>
      </w:r>
      <w:proofErr w:type="spellEnd"/>
      <w:r w:rsidR="008A3700" w:rsidRPr="00CC3FAB">
        <w:rPr>
          <w:rFonts w:asciiTheme="minorHAnsi" w:eastAsia="HP Simplified Hans" w:hAnsiTheme="minorHAnsi"/>
          <w:lang w:val="en-NZ"/>
        </w:rPr>
        <w:t xml:space="preserve"> or </w:t>
      </w:r>
      <w:proofErr w:type="spellStart"/>
      <w:r w:rsidR="008A3700" w:rsidRPr="00CC3FAB">
        <w:rPr>
          <w:rFonts w:asciiTheme="minorHAnsi" w:eastAsia="HP Simplified Hans" w:hAnsiTheme="minorHAnsi"/>
          <w:lang w:val="en-NZ"/>
        </w:rPr>
        <w:t>Ynf</w:t>
      </w:r>
      <w:proofErr w:type="spellEnd"/>
      <w:r w:rsidR="008A3700" w:rsidRPr="00CC3FAB">
        <w:rPr>
          <w:rFonts w:asciiTheme="minorHAnsi" w:eastAsia="HP Simplified Hans" w:hAnsiTheme="minorHAnsi"/>
          <w:lang w:val="en-NZ"/>
        </w:rPr>
        <w:t xml:space="preserve"> is reached and accordingly the income level where the penalty sets in.</w:t>
      </w:r>
      <w:r w:rsidR="00AC7830">
        <w:rPr>
          <w:rFonts w:asciiTheme="minorHAnsi" w:eastAsia="HP Simplified Hans" w:hAnsiTheme="minorHAnsi"/>
          <w:lang w:val="en-NZ"/>
        </w:rPr>
        <w:t xml:space="preserve"> In the case of asymptotic APFs, the adjusted indicator performance score, A is:  </w:t>
      </w:r>
    </w:p>
    <w:p w14:paraId="6F792716" w14:textId="49D2C294" w:rsidR="00AC7830" w:rsidRDefault="00AC7830" w:rsidP="00AC7830">
      <w:pPr>
        <w:pStyle w:val="BodyTextFirstIndent"/>
        <w:jc w:val="center"/>
        <w:rPr>
          <w:rFonts w:asciiTheme="minorHAnsi" w:eastAsia="HP Simplified Hans" w:hAnsiTheme="minorHAnsi"/>
          <w:lang w:val="en-NZ"/>
        </w:rPr>
      </w:pPr>
      <w:r>
        <w:rPr>
          <w:rFonts w:asciiTheme="minorHAnsi" w:eastAsia="HP Simplified Hans" w:hAnsiTheme="minorHAnsi"/>
          <w:lang w:val="en-NZ"/>
        </w:rPr>
        <w:t xml:space="preserve">A=S if Y &lt;= </w:t>
      </w:r>
      <w:proofErr w:type="spellStart"/>
      <w:r>
        <w:rPr>
          <w:rFonts w:asciiTheme="minorHAnsi" w:eastAsia="HP Simplified Hans" w:hAnsiTheme="minorHAnsi"/>
          <w:lang w:val="en-NZ"/>
        </w:rPr>
        <w:t>Ynf</w:t>
      </w:r>
      <w:proofErr w:type="spellEnd"/>
    </w:p>
    <w:p w14:paraId="6F5D4F66" w14:textId="15827BC4" w:rsidR="00AC7830" w:rsidRPr="00CC3FAB" w:rsidRDefault="00AC7830" w:rsidP="00AC7830">
      <w:pPr>
        <w:pStyle w:val="BodyTextFirstIndent"/>
        <w:jc w:val="center"/>
        <w:rPr>
          <w:rFonts w:asciiTheme="minorHAnsi" w:eastAsia="HP Simplified Hans" w:hAnsiTheme="minorHAnsi"/>
          <w:lang w:val="en-NZ"/>
        </w:rPr>
      </w:pPr>
      <w:r>
        <w:rPr>
          <w:rFonts w:asciiTheme="minorHAnsi" w:eastAsia="HP Simplified Hans" w:hAnsiTheme="minorHAnsi"/>
          <w:lang w:val="en-NZ"/>
        </w:rPr>
        <w:t xml:space="preserve">A=S – penalty if Y &gt; </w:t>
      </w:r>
      <w:proofErr w:type="spellStart"/>
      <w:r>
        <w:rPr>
          <w:rFonts w:asciiTheme="minorHAnsi" w:eastAsia="HP Simplified Hans" w:hAnsiTheme="minorHAnsi"/>
          <w:lang w:val="en-NZ"/>
        </w:rPr>
        <w:t>Ynf</w:t>
      </w:r>
      <w:proofErr w:type="spellEnd"/>
    </w:p>
    <w:p w14:paraId="1927003C" w14:textId="77777777" w:rsidR="00B51696" w:rsidRPr="00CC3FAB" w:rsidRDefault="00B51696" w:rsidP="0099051E">
      <w:pPr>
        <w:pStyle w:val="BodyTextFirstIndent"/>
        <w:rPr>
          <w:rFonts w:asciiTheme="minorHAnsi" w:eastAsia="HP Simplified Hans" w:hAnsiTheme="minorHAnsi"/>
          <w:lang w:val="en-NZ"/>
        </w:rPr>
      </w:pPr>
    </w:p>
    <w:p w14:paraId="3549594B" w14:textId="4430A497" w:rsidR="0099051E" w:rsidRPr="00CC3FAB" w:rsidRDefault="0099051E" w:rsidP="0099051E">
      <w:pPr>
        <w:pStyle w:val="BodyTextFirstIndent"/>
        <w:rPr>
          <w:rFonts w:asciiTheme="minorHAnsi" w:eastAsia="HP Simplified Hans" w:hAnsiTheme="minorHAnsi"/>
          <w:bCs/>
          <w:sz w:val="24"/>
          <w:szCs w:val="24"/>
          <w:lang w:val="en-NZ"/>
        </w:rPr>
      </w:pP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number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alternative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formulas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considered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Fukuda-Parr,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Lawson-Remer,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Randolph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along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axioms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defining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characteristics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would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like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formula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have.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basis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axioms,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formula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identified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meeting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but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flexibility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criterion.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refinement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formula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offered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Randolph,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Fukuda-Parr,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Lawson-Remer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(2010)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ensures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meets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flexibility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criterion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well.</w:t>
      </w:r>
      <w:r w:rsidR="00DB0B5D" w:rsidRPr="00CC3FAB">
        <w:rPr>
          <w:rFonts w:asciiTheme="minorHAnsi" w:eastAsia="HP Simplified Hans" w:hAnsiTheme="minorHAnsi"/>
          <w:lang w:val="en-NZ"/>
        </w:rPr>
        <w:t xml:space="preserve"> </w:t>
      </w:r>
      <w:r w:rsidRPr="00CC3FAB">
        <w:rPr>
          <w:rFonts w:asciiTheme="minorHAnsi" w:eastAsia="HP Simplified Hans" w:hAnsiTheme="minorHAnsi"/>
          <w:bCs/>
          <w:sz w:val="24"/>
          <w:szCs w:val="24"/>
          <w:lang w:val="en-NZ"/>
        </w:rPr>
        <w:t>The</w:t>
      </w:r>
      <w:r w:rsidR="00DB0B5D" w:rsidRPr="00CC3FAB">
        <w:rPr>
          <w:rFonts w:asciiTheme="minorHAnsi" w:eastAsia="HP Simplified Hans" w:hAnsiTheme="minorHAnsi"/>
          <w:bCs/>
          <w:sz w:val="24"/>
          <w:szCs w:val="24"/>
          <w:lang w:val="en-NZ"/>
        </w:rPr>
        <w:t xml:space="preserve"> </w:t>
      </w:r>
      <w:r w:rsidRPr="00CC3FAB">
        <w:rPr>
          <w:rFonts w:asciiTheme="minorHAnsi" w:eastAsia="HP Simplified Hans" w:hAnsiTheme="minorHAnsi"/>
          <w:bCs/>
          <w:sz w:val="24"/>
          <w:szCs w:val="24"/>
          <w:lang w:val="en-NZ"/>
        </w:rPr>
        <w:t>resultant</w:t>
      </w:r>
      <w:r w:rsidR="00DB0B5D" w:rsidRPr="00CC3FAB">
        <w:rPr>
          <w:rFonts w:asciiTheme="minorHAnsi" w:eastAsia="HP Simplified Hans" w:hAnsiTheme="minorHAnsi"/>
          <w:bCs/>
          <w:sz w:val="24"/>
          <w:szCs w:val="24"/>
          <w:lang w:val="en-NZ"/>
        </w:rPr>
        <w:t xml:space="preserve"> </w:t>
      </w:r>
      <w:r w:rsidRPr="00CC3FAB">
        <w:rPr>
          <w:rFonts w:asciiTheme="minorHAnsi" w:eastAsia="HP Simplified Hans" w:hAnsiTheme="minorHAnsi"/>
          <w:b/>
          <w:bCs/>
          <w:sz w:val="24"/>
          <w:szCs w:val="24"/>
          <w:lang w:val="en-NZ"/>
        </w:rPr>
        <w:t>adjusted</w:t>
      </w:r>
      <w:r w:rsidR="00DB0B5D" w:rsidRPr="00CC3FAB">
        <w:rPr>
          <w:rFonts w:asciiTheme="minorHAnsi" w:eastAsia="HP Simplified Hans" w:hAnsiTheme="minorHAnsi"/>
          <w:b/>
          <w:bCs/>
          <w:sz w:val="24"/>
          <w:szCs w:val="24"/>
          <w:lang w:val="en-NZ"/>
        </w:rPr>
        <w:t xml:space="preserve"> </w:t>
      </w:r>
      <w:r w:rsidRPr="00CC3FAB">
        <w:rPr>
          <w:rFonts w:asciiTheme="minorHAnsi" w:eastAsia="HP Simplified Hans" w:hAnsiTheme="minorHAnsi"/>
          <w:b/>
          <w:bCs/>
          <w:sz w:val="24"/>
          <w:szCs w:val="24"/>
          <w:lang w:val="en-NZ"/>
        </w:rPr>
        <w:t>indicator</w:t>
      </w:r>
      <w:r w:rsidR="002B5F4C" w:rsidRPr="00CC3FAB">
        <w:rPr>
          <w:rFonts w:asciiTheme="minorHAnsi" w:eastAsia="HP Simplified Hans" w:hAnsiTheme="minorHAnsi"/>
          <w:b/>
          <w:bCs/>
          <w:sz w:val="24"/>
          <w:szCs w:val="24"/>
          <w:lang w:val="en-NZ"/>
        </w:rPr>
        <w:t xml:space="preserve"> performance s</w:t>
      </w:r>
      <w:r w:rsidRPr="00CC3FAB">
        <w:rPr>
          <w:rFonts w:asciiTheme="minorHAnsi" w:eastAsia="HP Simplified Hans" w:hAnsiTheme="minorHAnsi"/>
          <w:b/>
          <w:bCs/>
          <w:sz w:val="24"/>
          <w:szCs w:val="24"/>
          <w:lang w:val="en-NZ"/>
        </w:rPr>
        <w:t>core,</w:t>
      </w:r>
      <w:r w:rsidR="00DB0B5D" w:rsidRPr="00CC3FAB">
        <w:rPr>
          <w:rFonts w:asciiTheme="minorHAnsi" w:eastAsia="HP Simplified Hans" w:hAnsiTheme="minorHAnsi"/>
          <w:b/>
          <w:bCs/>
          <w:sz w:val="24"/>
          <w:szCs w:val="24"/>
          <w:lang w:val="en-NZ"/>
        </w:rPr>
        <w:t xml:space="preserve"> </w:t>
      </w:r>
      <w:r w:rsidRPr="00CC3FAB">
        <w:rPr>
          <w:rFonts w:asciiTheme="minorHAnsi" w:eastAsia="HP Simplified Hans" w:hAnsiTheme="minorHAnsi"/>
          <w:b/>
          <w:bCs/>
          <w:sz w:val="24"/>
          <w:szCs w:val="24"/>
          <w:lang w:val="en-NZ"/>
        </w:rPr>
        <w:t>A,</w:t>
      </w:r>
      <w:r w:rsidR="00DB0B5D" w:rsidRPr="00CC3FAB">
        <w:rPr>
          <w:rFonts w:asciiTheme="minorHAnsi" w:eastAsia="HP Simplified Hans" w:hAnsiTheme="minorHAnsi"/>
          <w:b/>
          <w:bCs/>
          <w:sz w:val="24"/>
          <w:szCs w:val="24"/>
          <w:lang w:val="en-NZ"/>
        </w:rPr>
        <w:t xml:space="preserve"> </w:t>
      </w:r>
      <w:r w:rsidRPr="00CC3FAB">
        <w:rPr>
          <w:rFonts w:asciiTheme="minorHAnsi" w:eastAsia="HP Simplified Hans" w:hAnsiTheme="minorHAnsi"/>
          <w:b/>
          <w:bCs/>
          <w:sz w:val="24"/>
          <w:szCs w:val="24"/>
          <w:lang w:val="en-NZ"/>
        </w:rPr>
        <w:t>when</w:t>
      </w:r>
      <w:r w:rsidR="00DB0B5D" w:rsidRPr="00CC3FAB">
        <w:rPr>
          <w:rFonts w:asciiTheme="minorHAnsi" w:eastAsia="HP Simplified Hans" w:hAnsiTheme="minorHAnsi"/>
          <w:b/>
          <w:bCs/>
          <w:sz w:val="24"/>
          <w:szCs w:val="24"/>
          <w:lang w:val="en-NZ"/>
        </w:rPr>
        <w:t xml:space="preserve"> </w:t>
      </w:r>
      <w:r w:rsidRPr="00CC3FAB">
        <w:rPr>
          <w:rFonts w:asciiTheme="minorHAnsi" w:eastAsia="HP Simplified Hans" w:hAnsiTheme="minorHAnsi"/>
          <w:b/>
          <w:bCs/>
          <w:sz w:val="24"/>
          <w:szCs w:val="24"/>
          <w:lang w:val="en-NZ"/>
        </w:rPr>
        <w:t>Y&gt;</w:t>
      </w:r>
      <w:proofErr w:type="spellStart"/>
      <w:r w:rsidRPr="00CC3FAB">
        <w:rPr>
          <w:rFonts w:asciiTheme="minorHAnsi" w:eastAsia="HP Simplified Hans" w:hAnsiTheme="minorHAnsi"/>
          <w:b/>
          <w:bCs/>
          <w:sz w:val="24"/>
          <w:szCs w:val="24"/>
          <w:lang w:val="en-NZ"/>
        </w:rPr>
        <w:t>Yp</w:t>
      </w:r>
      <w:proofErr w:type="spellEnd"/>
      <w:r w:rsidR="00DB0B5D" w:rsidRPr="00CC3FAB">
        <w:rPr>
          <w:rFonts w:asciiTheme="minorHAnsi" w:eastAsia="HP Simplified Hans" w:hAnsiTheme="minorHAnsi"/>
          <w:b/>
          <w:bCs/>
          <w:sz w:val="24"/>
          <w:szCs w:val="24"/>
          <w:lang w:val="en-NZ"/>
        </w:rPr>
        <w:t xml:space="preserve"> </w:t>
      </w:r>
      <w:r w:rsidRPr="00CC3FAB">
        <w:rPr>
          <w:rFonts w:asciiTheme="minorHAnsi" w:eastAsia="HP Simplified Hans" w:hAnsiTheme="minorHAnsi"/>
          <w:b/>
          <w:bCs/>
          <w:sz w:val="24"/>
          <w:szCs w:val="24"/>
          <w:lang w:val="en-NZ"/>
        </w:rPr>
        <w:t>is</w:t>
      </w:r>
      <w:r w:rsidRPr="00CC3FAB">
        <w:rPr>
          <w:rFonts w:asciiTheme="minorHAnsi" w:eastAsia="HP Simplified Hans" w:hAnsiTheme="minorHAnsi"/>
          <w:bCs/>
          <w:sz w:val="24"/>
          <w:szCs w:val="24"/>
          <w:lang w:val="en-NZ"/>
        </w:rPr>
        <w:t>:</w:t>
      </w:r>
      <w:r w:rsidR="00DB0B5D" w:rsidRPr="00CC3FAB">
        <w:rPr>
          <w:rFonts w:asciiTheme="minorHAnsi" w:eastAsia="HP Simplified Hans" w:hAnsiTheme="minorHAnsi"/>
          <w:bCs/>
          <w:sz w:val="24"/>
          <w:szCs w:val="24"/>
          <w:lang w:val="en-NZ"/>
        </w:rPr>
        <w:t xml:space="preserve"> </w:t>
      </w:r>
    </w:p>
    <w:p w14:paraId="59F35142" w14:textId="670DC54E" w:rsidR="0099051E" w:rsidRPr="00CC3FAB" w:rsidRDefault="0099051E" w:rsidP="0099051E">
      <w:pPr>
        <w:pStyle w:val="Equation"/>
        <w:rPr>
          <w:rFonts w:asciiTheme="minorHAnsi" w:eastAsia="HP Simplified Hans" w:hAnsiTheme="minorHAnsi"/>
          <w:lang w:val="pt-BR"/>
        </w:rPr>
      </w:pPr>
      <w:r w:rsidRPr="00CC3FAB">
        <w:rPr>
          <w:rFonts w:asciiTheme="minorHAnsi" w:eastAsia="HP Simplified Hans" w:hAnsiTheme="minorHAnsi"/>
          <w:bCs/>
          <w:lang w:val="pt-BR"/>
        </w:rPr>
        <w:t>A</w:t>
      </w:r>
      <w:r w:rsidR="00DB0B5D" w:rsidRPr="00CC3FAB">
        <w:rPr>
          <w:rFonts w:asciiTheme="minorHAnsi" w:eastAsia="HP Simplified Hans" w:hAnsiTheme="minorHAnsi"/>
          <w:bCs/>
          <w:lang w:val="pt-BR"/>
        </w:rPr>
        <w:t xml:space="preserve"> </w:t>
      </w:r>
      <m:oMath>
        <m:r>
          <m:rPr>
            <m:sty m:val="p"/>
          </m:rPr>
          <w:rPr>
            <w:rFonts w:ascii="Cambria Math" w:eastAsia="HP Simplified Hans" w:hAnsi="Cambria Math"/>
            <w:lang w:val="pt-BR"/>
          </w:rPr>
          <m:t>=</m:t>
        </m:r>
        <m:r>
          <m:rPr>
            <m:sty m:val="b"/>
          </m:rPr>
          <w:rPr>
            <w:rFonts w:ascii="Cambria Math" w:eastAsia="HP Simplified Hans" w:hAnsi="Cambria Math"/>
            <w:lang w:val="en-NZ"/>
          </w:rPr>
          <m:t>100</m:t>
        </m:r>
        <m:r>
          <m:rPr>
            <m:sty m:val="p"/>
          </m:rPr>
          <w:rPr>
            <w:rFonts w:ascii="Cambria Math" w:eastAsia="HP Simplified Hans" w:hAnsi="Cambria Math"/>
            <w:lang w:val="pt-BR"/>
          </w:rPr>
          <m:t>[</m:t>
        </m:r>
        <m:sSup>
          <m:sSupPr>
            <m:ctrlPr>
              <w:rPr>
                <w:rFonts w:ascii="Cambria Math" w:eastAsia="HP Simplified Hans" w:hAnsi="Cambria Math"/>
                <w:bCs/>
                <w:lang w:val="en-NZ"/>
              </w:rPr>
            </m:ctrlPr>
          </m:sSupPr>
          <m:e>
            <m:d>
              <m:dPr>
                <m:ctrlPr>
                  <w:rPr>
                    <w:rFonts w:ascii="Cambria Math" w:eastAsia="HP Simplified Hans" w:hAnsi="Cambria Math"/>
                    <w:bCs/>
                    <w:lang w:val="en-NZ"/>
                  </w:rPr>
                </m:ctrlPr>
              </m:dPr>
              <m:e>
                <m:f>
                  <m:fPr>
                    <m:ctrlPr>
                      <w:rPr>
                        <w:rFonts w:ascii="Cambria Math" w:eastAsia="HP Simplified Hans" w:hAnsi="Cambria Math"/>
                        <w:bCs/>
                        <w:lang w:val="en-NZ"/>
                      </w:rPr>
                    </m:ctrlPr>
                  </m:fPr>
                  <m:num>
                    <m:r>
                      <m:rPr>
                        <m:sty m:val="bi"/>
                      </m:rPr>
                      <w:rPr>
                        <w:rFonts w:ascii="Cambria Math" w:eastAsia="HP Simplified Hans" w:hAnsi="Cambria Math"/>
                        <w:lang w:val="en-NZ"/>
                      </w:rPr>
                      <m:t>S</m:t>
                    </m:r>
                  </m:num>
                  <m:den>
                    <m:r>
                      <m:rPr>
                        <m:sty m:val="b"/>
                      </m:rPr>
                      <w:rPr>
                        <w:rFonts w:ascii="Cambria Math" w:eastAsia="HP Simplified Hans" w:hAnsi="Cambria Math"/>
                        <w:lang w:val="en-NZ"/>
                      </w:rPr>
                      <m:t>100</m:t>
                    </m:r>
                  </m:den>
                </m:f>
              </m:e>
            </m:d>
          </m:e>
          <m:sup>
            <m:sSup>
              <m:sSupPr>
                <m:ctrlPr>
                  <w:rPr>
                    <w:rFonts w:ascii="Cambria Math" w:eastAsia="HP Simplified Hans" w:hAnsi="Cambria Math"/>
                    <w:bCs/>
                    <w:lang w:val="en-NZ"/>
                  </w:rPr>
                </m:ctrlPr>
              </m:sSupPr>
              <m:e>
                <m:d>
                  <m:dPr>
                    <m:ctrlPr>
                      <w:rPr>
                        <w:rFonts w:ascii="Cambria Math" w:eastAsia="HP Simplified Hans" w:hAnsi="Cambria Math"/>
                        <w:bCs/>
                        <w:lang w:val="en-NZ"/>
                      </w:rPr>
                    </m:ctrlPr>
                  </m:dPr>
                  <m:e>
                    <m:f>
                      <m:fPr>
                        <m:ctrlPr>
                          <w:rPr>
                            <w:rFonts w:ascii="Cambria Math" w:eastAsia="HP Simplified Hans" w:hAnsi="Cambria Math"/>
                            <w:bCs/>
                            <w:lang w:val="en-NZ"/>
                          </w:rPr>
                        </m:ctrlPr>
                      </m:fPr>
                      <m:num>
                        <m:r>
                          <m:rPr>
                            <m:sty m:val="bi"/>
                          </m:rPr>
                          <w:rPr>
                            <w:rFonts w:ascii="Cambria Math" w:eastAsia="HP Simplified Hans" w:hAnsi="Cambria Math"/>
                            <w:lang w:val="en-NZ"/>
                          </w:rPr>
                          <m:t>Y</m:t>
                        </m:r>
                      </m:num>
                      <m:den>
                        <m:r>
                          <m:rPr>
                            <m:sty m:val="bi"/>
                          </m:rPr>
                          <w:rPr>
                            <w:rFonts w:ascii="Cambria Math" w:eastAsia="HP Simplified Hans" w:hAnsi="Cambria Math"/>
                            <w:lang w:val="en-NZ"/>
                          </w:rPr>
                          <m:t>Yp</m:t>
                        </m:r>
                      </m:den>
                    </m:f>
                  </m:e>
                </m:d>
              </m:e>
              <m:sup>
                <m:r>
                  <m:rPr>
                    <m:sty m:val="b"/>
                  </m:rPr>
                  <w:rPr>
                    <w:rFonts w:ascii="Cambria Math" w:eastAsia="HP Simplified Hans" w:hAnsi="Cambria Math"/>
                    <w:lang w:val="en-NZ"/>
                  </w:rPr>
                  <m:t>β</m:t>
                </m:r>
              </m:sup>
            </m:sSup>
          </m:sup>
        </m:sSup>
        <m:r>
          <m:rPr>
            <m:sty m:val="p"/>
          </m:rPr>
          <w:rPr>
            <w:rFonts w:ascii="Cambria Math" w:eastAsia="HP Simplified Hans" w:hAnsi="Cambria Math"/>
            <w:lang w:val="pt-BR"/>
          </w:rPr>
          <m:t>]</m:t>
        </m:r>
      </m:oMath>
    </w:p>
    <w:p w14:paraId="16572405" w14:textId="15D11D6F" w:rsidR="009D36EA" w:rsidRPr="00CC3FAB" w:rsidRDefault="009D36EA" w:rsidP="009D36EA">
      <w:pPr>
        <w:pStyle w:val="BodyText"/>
        <w:rPr>
          <w:rFonts w:asciiTheme="minorHAnsi" w:eastAsia="HP Simplified Hans" w:hAnsiTheme="minorHAnsi"/>
          <w:lang w:val="en-US"/>
        </w:rPr>
      </w:pPr>
      <w:r w:rsidRPr="00CC3FAB">
        <w:rPr>
          <w:rFonts w:asciiTheme="minorHAnsi" w:eastAsia="HP Simplified Hans" w:hAnsiTheme="minorHAnsi"/>
          <w:lang w:val="en-US"/>
        </w:rPr>
        <w:t xml:space="preserve">In the case of APFs with asymptotic peaks we substitute the per capita income level when the slope of the frontier flattens to .0001, </w:t>
      </w:r>
      <w:proofErr w:type="spellStart"/>
      <w:r w:rsidRPr="00CC3FAB">
        <w:rPr>
          <w:rFonts w:asciiTheme="minorHAnsi" w:eastAsia="HP Simplified Hans" w:hAnsiTheme="minorHAnsi"/>
          <w:lang w:val="en-US"/>
        </w:rPr>
        <w:t>Ynf</w:t>
      </w:r>
      <w:proofErr w:type="spellEnd"/>
      <w:r w:rsidRPr="00CC3FAB">
        <w:rPr>
          <w:rFonts w:asciiTheme="minorHAnsi" w:eastAsia="HP Simplified Hans" w:hAnsiTheme="minorHAnsi"/>
          <w:lang w:val="en-US"/>
        </w:rPr>
        <w:t xml:space="preserve">, for </w:t>
      </w:r>
      <w:proofErr w:type="spellStart"/>
      <w:r w:rsidRPr="00CC3FAB">
        <w:rPr>
          <w:rFonts w:asciiTheme="minorHAnsi" w:eastAsia="HP Simplified Hans" w:hAnsiTheme="minorHAnsi"/>
          <w:lang w:val="en-US"/>
        </w:rPr>
        <w:t>Yp</w:t>
      </w:r>
      <w:proofErr w:type="spellEnd"/>
      <w:r w:rsidRPr="00CC3FAB">
        <w:rPr>
          <w:rFonts w:asciiTheme="minorHAnsi" w:eastAsia="HP Simplified Hans" w:hAnsiTheme="minorHAnsi"/>
          <w:lang w:val="en-US"/>
        </w:rPr>
        <w:t xml:space="preserve"> in the formula above.</w:t>
      </w:r>
    </w:p>
    <w:p w14:paraId="5D5E32B9" w14:textId="77777777" w:rsidR="00E24CFD" w:rsidRDefault="0099051E" w:rsidP="00E24CFD">
      <w:pPr>
        <w:pStyle w:val="BodyTextFirstIndent"/>
        <w:rPr>
          <w:rFonts w:asciiTheme="minorHAnsi" w:eastAsia="HP Simplified Hans" w:hAnsiTheme="minorHAnsi"/>
          <w:lang w:val="en-NZ"/>
        </w:rPr>
      </w:pP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cstheme="minorHAnsi"/>
          <w:lang w:val="en-NZ"/>
        </w:rPr>
        <w:t>β</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determines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severity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purposes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calculating</w:t>
      </w:r>
      <w:r w:rsidR="00DB0B5D" w:rsidRPr="00CC3FAB">
        <w:rPr>
          <w:rFonts w:asciiTheme="minorHAnsi" w:eastAsia="HP Simplified Hans" w:hAnsiTheme="minorHAnsi"/>
          <w:lang w:val="en-NZ"/>
        </w:rPr>
        <w:t xml:space="preserve"> </w:t>
      </w:r>
      <w:r w:rsidR="00035C28" w:rsidRPr="00CC3FAB">
        <w:rPr>
          <w:rFonts w:asciiTheme="minorHAnsi" w:eastAsia="HP Simplified Hans" w:hAnsiTheme="minorHAnsi"/>
          <w:lang w:val="en-NZ"/>
        </w:rPr>
        <w:t>the SERF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cstheme="minorHAnsi"/>
          <w:lang w:val="en-NZ"/>
        </w:rPr>
        <w:t>β</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equal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0.5.</w:t>
      </w:r>
      <w:r w:rsidR="00DB0B5D" w:rsidRPr="00CC3FAB">
        <w:rPr>
          <w:rFonts w:asciiTheme="minorHAnsi" w:eastAsia="HP Simplified Hans" w:hAnsiTheme="minorHAnsi"/>
          <w:lang w:val="en-NZ"/>
        </w:rPr>
        <w:t xml:space="preserve"> </w:t>
      </w:r>
      <w:r w:rsidR="007A00D6" w:rsidRPr="00CC3FAB">
        <w:rPr>
          <w:rFonts w:asciiTheme="minorHAnsi" w:eastAsia="HP Simplified Hans" w:hAnsiTheme="minorHAnsi"/>
          <w:lang w:val="en-NZ"/>
        </w:rPr>
        <w:fldChar w:fldCharType="begin"/>
      </w:r>
      <w:r w:rsidR="007A00D6" w:rsidRPr="00CC3FAB">
        <w:rPr>
          <w:rFonts w:asciiTheme="minorHAnsi" w:eastAsia="HP Simplified Hans" w:hAnsiTheme="minorHAnsi"/>
          <w:lang w:val="en-NZ"/>
        </w:rPr>
        <w:instrText xml:space="preserve"> REF _Ref509503415 \h </w:instrText>
      </w:r>
      <w:r w:rsidR="00CC3FAB" w:rsidRPr="00CC3FAB">
        <w:rPr>
          <w:rFonts w:asciiTheme="minorHAnsi" w:eastAsia="HP Simplified Hans" w:hAnsiTheme="minorHAnsi"/>
          <w:lang w:val="en-NZ"/>
        </w:rPr>
        <w:instrText xml:space="preserve"> \* MERGEFORMAT </w:instrText>
      </w:r>
      <w:r w:rsidR="007A00D6" w:rsidRPr="00CC3FAB">
        <w:rPr>
          <w:rFonts w:asciiTheme="minorHAnsi" w:eastAsia="HP Simplified Hans" w:hAnsiTheme="minorHAnsi"/>
          <w:lang w:val="en-NZ"/>
        </w:rPr>
      </w:r>
      <w:r w:rsidR="007A00D6" w:rsidRPr="00CC3FAB">
        <w:rPr>
          <w:rFonts w:asciiTheme="minorHAnsi" w:eastAsia="HP Simplified Hans" w:hAnsiTheme="minorHAnsi"/>
          <w:lang w:val="en-NZ"/>
        </w:rPr>
        <w:fldChar w:fldCharType="separate"/>
      </w:r>
      <w:r w:rsidR="00C30D4A" w:rsidRPr="00CC3FAB">
        <w:rPr>
          <w:rFonts w:asciiTheme="minorHAnsi" w:eastAsia="HP Simplified Hans" w:hAnsiTheme="minorHAnsi"/>
          <w:lang w:val="en-NZ"/>
        </w:rPr>
        <w:t>Figure</w:t>
      </w:r>
      <w:r w:rsidR="007A00D6" w:rsidRPr="00CC3FAB">
        <w:rPr>
          <w:rFonts w:asciiTheme="minorHAnsi" w:eastAsia="HP Simplified Hans" w:hAnsiTheme="minorHAnsi"/>
          <w:lang w:val="en-NZ"/>
        </w:rPr>
        <w:fldChar w:fldCharType="end"/>
      </w:r>
      <w:r w:rsidR="002B5F4C" w:rsidRPr="00CC3FAB">
        <w:rPr>
          <w:rFonts w:asciiTheme="minorHAnsi" w:eastAsia="HP Simplified Hans" w:hAnsiTheme="minorHAnsi"/>
          <w:lang w:val="en-NZ"/>
        </w:rPr>
        <w:t xml:space="preserve"> </w:t>
      </w:r>
      <w:r w:rsidR="00EE1719" w:rsidRPr="00CC3FAB">
        <w:rPr>
          <w:rFonts w:asciiTheme="minorHAnsi" w:eastAsia="HP Simplified Hans" w:hAnsiTheme="minorHAnsi"/>
          <w:lang w:val="en-NZ"/>
        </w:rPr>
        <w:t>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plots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adjusted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2B5F4C" w:rsidRPr="00CC3FAB">
        <w:rPr>
          <w:rFonts w:asciiTheme="minorHAnsi" w:eastAsia="HP Simplified Hans" w:hAnsiTheme="minorHAnsi"/>
          <w:lang w:val="en-NZ"/>
        </w:rPr>
        <w:t xml:space="preserve">performance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against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ratio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capita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GDP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Yp</w:t>
      </w:r>
      <w:proofErr w:type="spellEnd"/>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value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rescaled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2B5F4C" w:rsidRPr="00CC3FAB">
        <w:rPr>
          <w:rFonts w:asciiTheme="minorHAnsi" w:eastAsia="HP Simplified Hans" w:hAnsiTheme="minorHAnsi"/>
          <w:lang w:val="en-NZ"/>
        </w:rPr>
        <w:t xml:space="preserve">performance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80%,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60%,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40%.</w:t>
      </w:r>
      <w:r w:rsidR="00EC4C68"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example,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figure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penalty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reduces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adjusted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indicator</w:t>
      </w:r>
      <w:r w:rsidR="002B5F4C" w:rsidRPr="00CC3FAB">
        <w:rPr>
          <w:rFonts w:asciiTheme="minorHAnsi" w:eastAsia="HP Simplified Hans" w:hAnsiTheme="minorHAnsi"/>
          <w:lang w:val="en-NZ"/>
        </w:rPr>
        <w:t xml:space="preserve"> performance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85%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income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rises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times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minimum</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amount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necessary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fulfil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aspect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concerned.</w:t>
      </w:r>
    </w:p>
    <w:p w14:paraId="292F27FF" w14:textId="77777777" w:rsidR="00E24CFD" w:rsidRDefault="00E24CFD">
      <w:pPr>
        <w:ind w:left="284" w:hanging="284"/>
        <w:rPr>
          <w:rFonts w:eastAsia="HP Simplified Hans"/>
          <w:lang w:val="en-NZ"/>
        </w:rPr>
      </w:pPr>
      <w:r>
        <w:rPr>
          <w:rFonts w:eastAsia="HP Simplified Hans"/>
          <w:lang w:val="en-NZ"/>
        </w:rPr>
        <w:br w:type="page"/>
      </w:r>
    </w:p>
    <w:p w14:paraId="04DA0A8D" w14:textId="111E1D0F" w:rsidR="00202966" w:rsidRPr="00CC3FAB" w:rsidRDefault="00E24CFD" w:rsidP="00E24CFD">
      <w:pPr>
        <w:pStyle w:val="BodyTextFirstIndent"/>
        <w:jc w:val="center"/>
        <w:rPr>
          <w:rFonts w:asciiTheme="minorHAnsi" w:eastAsia="HP Simplified Hans" w:hAnsiTheme="minorHAnsi"/>
          <w:b/>
          <w:bCs/>
          <w:lang w:val="en-NZ"/>
        </w:rPr>
      </w:pPr>
      <w:bookmarkStart w:id="10" w:name="_Ref509503415"/>
      <w:bookmarkStart w:id="11" w:name="_Toc509829192"/>
      <w:r>
        <w:rPr>
          <w:rFonts w:asciiTheme="minorHAnsi" w:eastAsia="HP Simplified Hans" w:hAnsiTheme="minorHAnsi"/>
          <w:lang w:val="en-NZ"/>
        </w:rPr>
        <w:lastRenderedPageBreak/>
        <w:t>F</w:t>
      </w:r>
      <w:r w:rsidR="00202966" w:rsidRPr="00CC3FAB">
        <w:rPr>
          <w:rFonts w:asciiTheme="minorHAnsi" w:eastAsia="HP Simplified Hans" w:hAnsiTheme="minorHAnsi"/>
          <w:b/>
          <w:bCs/>
          <w:lang w:val="en-NZ"/>
        </w:rPr>
        <w:t>igure</w:t>
      </w:r>
      <w:bookmarkEnd w:id="10"/>
      <w:r w:rsidR="00415768" w:rsidRPr="00CC3FAB">
        <w:rPr>
          <w:rFonts w:asciiTheme="minorHAnsi" w:eastAsia="HP Simplified Hans" w:hAnsiTheme="minorHAnsi"/>
          <w:b/>
          <w:bCs/>
          <w:lang w:val="en-NZ"/>
        </w:rPr>
        <w:t xml:space="preserve"> </w:t>
      </w:r>
      <w:r w:rsidR="00EE1719" w:rsidRPr="00CC3FAB">
        <w:rPr>
          <w:rFonts w:asciiTheme="minorHAnsi" w:eastAsia="HP Simplified Hans" w:hAnsiTheme="minorHAnsi"/>
          <w:b/>
          <w:bCs/>
          <w:lang w:val="en-NZ"/>
        </w:rPr>
        <w:t>5</w:t>
      </w:r>
      <w:r w:rsidR="00202966" w:rsidRPr="00CC3FAB">
        <w:rPr>
          <w:rFonts w:asciiTheme="minorHAnsi" w:eastAsia="HP Simplified Hans" w:hAnsiTheme="minorHAnsi"/>
          <w:b/>
          <w:bCs/>
          <w:lang w:val="en-NZ"/>
        </w:rPr>
        <w:t>: Penalty for different Y/</w:t>
      </w:r>
      <w:proofErr w:type="spellStart"/>
      <w:r w:rsidR="00202966" w:rsidRPr="00CC3FAB">
        <w:rPr>
          <w:rFonts w:asciiTheme="minorHAnsi" w:eastAsia="HP Simplified Hans" w:hAnsiTheme="minorHAnsi"/>
          <w:b/>
          <w:bCs/>
          <w:lang w:val="en-NZ"/>
        </w:rPr>
        <w:t>Yp</w:t>
      </w:r>
      <w:proofErr w:type="spellEnd"/>
      <w:r w:rsidR="00202966" w:rsidRPr="00CC3FAB">
        <w:rPr>
          <w:rFonts w:asciiTheme="minorHAnsi" w:eastAsia="HP Simplified Hans" w:hAnsiTheme="minorHAnsi"/>
          <w:b/>
          <w:bCs/>
          <w:lang w:val="en-NZ"/>
        </w:rPr>
        <w:t xml:space="preserve"> values</w:t>
      </w:r>
      <w:bookmarkEnd w:id="11"/>
    </w:p>
    <w:p w14:paraId="77B80C5B" w14:textId="7F8EB574" w:rsidR="00A87A6F" w:rsidRPr="00CC3FAB" w:rsidRDefault="00202966" w:rsidP="00415768">
      <w:pPr>
        <w:pStyle w:val="BodyText"/>
        <w:rPr>
          <w:rFonts w:asciiTheme="minorHAnsi" w:eastAsia="HP Simplified Hans" w:hAnsiTheme="minorHAnsi"/>
          <w:lang w:val="en-NZ"/>
        </w:rPr>
      </w:pPr>
      <w:r w:rsidRPr="00CC3FAB">
        <w:rPr>
          <w:rFonts w:asciiTheme="minorHAnsi" w:eastAsia="HP Simplified Hans" w:hAnsiTheme="minorHAnsi"/>
          <w:noProof/>
          <w:lang w:val="en-NZ" w:eastAsia="en-NZ"/>
        </w:rPr>
        <w:drawing>
          <wp:anchor distT="0" distB="0" distL="114300" distR="114300" simplePos="0" relativeHeight="251673600" behindDoc="0" locked="0" layoutInCell="1" allowOverlap="1" wp14:anchorId="10499060" wp14:editId="768DCB12">
            <wp:simplePos x="0" y="0"/>
            <wp:positionH relativeFrom="margin">
              <wp:posOffset>1276350</wp:posOffset>
            </wp:positionH>
            <wp:positionV relativeFrom="paragraph">
              <wp:posOffset>286385</wp:posOffset>
            </wp:positionV>
            <wp:extent cx="3848100" cy="2395220"/>
            <wp:effectExtent l="0" t="0" r="0" b="508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srcRect l="3574" r="4036"/>
                    <a:stretch>
                      <a:fillRect/>
                    </a:stretch>
                  </pic:blipFill>
                  <pic:spPr bwMode="auto">
                    <a:xfrm>
                      <a:off x="0" y="0"/>
                      <a:ext cx="3848100" cy="2395220"/>
                    </a:xfrm>
                    <a:prstGeom prst="rect">
                      <a:avLst/>
                    </a:prstGeom>
                    <a:noFill/>
                  </pic:spPr>
                </pic:pic>
              </a:graphicData>
            </a:graphic>
            <wp14:sizeRelH relativeFrom="margin">
              <wp14:pctWidth>0</wp14:pctWidth>
            </wp14:sizeRelH>
            <wp14:sizeRelV relativeFrom="margin">
              <wp14:pctHeight>0</wp14:pctHeight>
            </wp14:sizeRelV>
          </wp:anchor>
        </w:drawing>
      </w:r>
      <w:bookmarkStart w:id="12" w:name="_Toc509829176"/>
    </w:p>
    <w:p w14:paraId="595F388F" w14:textId="1E1C708C" w:rsidR="0099051E" w:rsidRPr="00CC3FAB" w:rsidRDefault="00415768" w:rsidP="006D3284">
      <w:pPr>
        <w:pStyle w:val="Heading2"/>
        <w:numPr>
          <w:ilvl w:val="0"/>
          <w:numId w:val="27"/>
        </w:numPr>
        <w:rPr>
          <w:rFonts w:asciiTheme="minorHAnsi" w:eastAsia="HP Simplified Hans" w:hAnsiTheme="minorHAnsi"/>
          <w:lang w:val="en-NZ"/>
        </w:rPr>
      </w:pPr>
      <w:r w:rsidRPr="00CC3FAB">
        <w:rPr>
          <w:rFonts w:asciiTheme="minorHAnsi" w:eastAsia="HP Simplified Hans" w:hAnsiTheme="minorHAnsi"/>
          <w:lang w:val="en-NZ"/>
        </w:rPr>
        <w:t xml:space="preserve">Component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bookmarkEnd w:id="12"/>
      <w:r w:rsidRPr="00CC3FAB">
        <w:rPr>
          <w:rFonts w:asciiTheme="minorHAnsi" w:eastAsia="HP Simplified Hans" w:hAnsiTheme="minorHAnsi"/>
          <w:lang w:val="en-NZ"/>
        </w:rPr>
        <w:t>Indices</w:t>
      </w:r>
      <w:r w:rsidR="00C1254B" w:rsidRPr="00CC3FAB">
        <w:rPr>
          <w:rFonts w:asciiTheme="minorHAnsi" w:eastAsia="HP Simplified Hans" w:hAnsiTheme="minorHAnsi"/>
          <w:lang w:val="en-NZ"/>
        </w:rPr>
        <w:t xml:space="preserve"> &amp; </w:t>
      </w:r>
      <w:r w:rsidRPr="00CC3FAB">
        <w:rPr>
          <w:rFonts w:asciiTheme="minorHAnsi" w:eastAsia="HP Simplified Hans" w:hAnsiTheme="minorHAnsi"/>
          <w:lang w:val="en-NZ"/>
        </w:rPr>
        <w:t>the International SERF Index</w:t>
      </w:r>
    </w:p>
    <w:p w14:paraId="35099CDE" w14:textId="5BB84798" w:rsidR="0099051E" w:rsidRPr="00CC3FAB" w:rsidRDefault="00415768" w:rsidP="0099051E">
      <w:pPr>
        <w:pStyle w:val="BodyText"/>
        <w:rPr>
          <w:rFonts w:asciiTheme="minorHAnsi" w:eastAsia="HP Simplified Hans" w:hAnsiTheme="minorHAnsi"/>
          <w:lang w:val="en-NZ"/>
        </w:rPr>
      </w:pPr>
      <w:r w:rsidRPr="00CC3FAB">
        <w:rPr>
          <w:rFonts w:asciiTheme="minorHAnsi" w:eastAsia="HP Simplified Hans" w:hAnsiTheme="minorHAnsi"/>
          <w:lang w:val="en-NZ"/>
        </w:rPr>
        <w:t xml:space="preserve">Country scores on the </w:t>
      </w:r>
      <w:r w:rsidR="00810D07" w:rsidRPr="00CC3FAB">
        <w:rPr>
          <w:rFonts w:asciiTheme="minorHAnsi" w:eastAsia="HP Simplified Hans" w:hAnsiTheme="minorHAnsi"/>
          <w:lang w:val="en-NZ"/>
        </w:rPr>
        <w:t>C</w:t>
      </w:r>
      <w:r w:rsidRPr="00CC3FAB">
        <w:rPr>
          <w:rFonts w:asciiTheme="minorHAnsi" w:eastAsia="HP Simplified Hans" w:hAnsiTheme="minorHAnsi"/>
          <w:lang w:val="en-NZ"/>
        </w:rPr>
        <w:t xml:space="preserve">omponent </w:t>
      </w:r>
      <w:r w:rsidR="00B76669" w:rsidRPr="00CC3FAB">
        <w:rPr>
          <w:rFonts w:asciiTheme="minorHAnsi" w:eastAsia="HP Simplified Hans" w:hAnsiTheme="minorHAnsi"/>
          <w:lang w:val="en-NZ"/>
        </w:rPr>
        <w:t>R</w:t>
      </w:r>
      <w:r w:rsidRPr="00CC3FAB">
        <w:rPr>
          <w:rFonts w:asciiTheme="minorHAnsi" w:eastAsia="HP Simplified Hans" w:hAnsiTheme="minorHAnsi"/>
          <w:lang w:val="en-NZ"/>
        </w:rPr>
        <w:t xml:space="preserve">ight </w:t>
      </w:r>
      <w:r w:rsidR="00B76669" w:rsidRPr="00CC3FAB">
        <w:rPr>
          <w:rFonts w:asciiTheme="minorHAnsi" w:eastAsia="HP Simplified Hans" w:hAnsiTheme="minorHAnsi"/>
          <w:lang w:val="en-NZ"/>
        </w:rPr>
        <w:t>I</w:t>
      </w:r>
      <w:r w:rsidRPr="00CC3FAB">
        <w:rPr>
          <w:rFonts w:asciiTheme="minorHAnsi" w:eastAsia="HP Simplified Hans" w:hAnsiTheme="minorHAnsi"/>
          <w:lang w:val="en-NZ"/>
        </w:rPr>
        <w:t xml:space="preserve">ndices are </w:t>
      </w:r>
      <w:r w:rsidR="0099051E" w:rsidRPr="00CC3FAB">
        <w:rPr>
          <w:rFonts w:asciiTheme="minorHAnsi" w:eastAsia="HP Simplified Hans" w:hAnsiTheme="minorHAnsi"/>
          <w:lang w:val="en-NZ"/>
        </w:rPr>
        <w:t>computed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simple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average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underlying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adjusted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 xml:space="preserve">performance </w:t>
      </w:r>
      <w:r w:rsidR="0099051E"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aspects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assessed.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simplicity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sake,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will</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refer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adjusted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 xml:space="preserve">performance </w:t>
      </w:r>
      <w:r w:rsidR="0099051E"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simply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b/>
          <w:bCs/>
          <w:lang w:val="en-NZ"/>
        </w:rPr>
        <w:t>scores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from</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here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out.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example,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035C28" w:rsidRPr="00CC3FAB">
        <w:rPr>
          <w:rFonts w:asciiTheme="minorHAnsi" w:eastAsia="HP Simplified Hans" w:hAnsiTheme="minorHAnsi"/>
          <w:lang w:val="en-NZ"/>
        </w:rPr>
        <w:t>low- and middle-</w:t>
      </w:r>
      <w:r w:rsidR="00E24CFD" w:rsidRPr="00CC3FAB">
        <w:rPr>
          <w:rFonts w:asciiTheme="minorHAnsi" w:eastAsia="HP Simplified Hans" w:hAnsiTheme="minorHAnsi"/>
          <w:lang w:val="en-NZ"/>
        </w:rPr>
        <w:t>income assessment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 xml:space="preserve">a country’s score on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w:t>
      </w:r>
      <w:r w:rsidR="0099051E" w:rsidRPr="00CC3FAB">
        <w:rPr>
          <w:rFonts w:asciiTheme="minorHAnsi" w:eastAsia="HP Simplified Hans" w:hAnsiTheme="minorHAnsi"/>
          <w:lang w:val="en-NZ"/>
        </w:rPr>
        <w:t>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w:t>
      </w:r>
      <w:r w:rsidR="0099051E" w:rsidRPr="00CC3FAB">
        <w:rPr>
          <w:rFonts w:asciiTheme="minorHAnsi" w:eastAsia="HP Simplified Hans" w:hAnsiTheme="minorHAnsi"/>
          <w:lang w:val="en-NZ"/>
        </w:rPr>
        <w:t>ducation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Index</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average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236064" w:rsidRPr="00CC3FAB">
        <w:rPr>
          <w:rFonts w:asciiTheme="minorHAnsi" w:eastAsia="HP Simplified Hans" w:hAnsiTheme="minorHAnsi"/>
          <w:lang w:val="en-NZ"/>
        </w:rPr>
        <w:t xml:space="preserve">total </w:t>
      </w:r>
      <w:r w:rsidR="00664C52" w:rsidRPr="00CC3FAB">
        <w:rPr>
          <w:rFonts w:asciiTheme="minorHAnsi" w:eastAsia="HP Simplified Hans" w:hAnsiTheme="minorHAnsi"/>
          <w:lang w:val="en-NZ"/>
        </w:rPr>
        <w:t xml:space="preserve">net </w:t>
      </w:r>
      <w:r w:rsidR="0099051E" w:rsidRPr="00CC3FAB">
        <w:rPr>
          <w:rFonts w:asciiTheme="minorHAnsi" w:eastAsia="HP Simplified Hans" w:hAnsiTheme="minorHAnsi"/>
          <w:lang w:val="en-NZ"/>
        </w:rPr>
        <w:t>primary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school</w:t>
      </w:r>
      <w:r w:rsidR="00DB0B5D" w:rsidRPr="00CC3FAB">
        <w:rPr>
          <w:rFonts w:asciiTheme="minorHAnsi" w:eastAsia="HP Simplified Hans" w:hAnsiTheme="minorHAnsi"/>
          <w:lang w:val="en-NZ"/>
        </w:rPr>
        <w:t xml:space="preserve"> </w:t>
      </w:r>
      <w:proofErr w:type="spellStart"/>
      <w:r w:rsidR="00664C52" w:rsidRPr="00CC3FAB">
        <w:rPr>
          <w:rFonts w:asciiTheme="minorHAnsi" w:eastAsia="HP Simplified Hans" w:hAnsiTheme="minorHAnsi"/>
          <w:lang w:val="en-NZ"/>
        </w:rPr>
        <w:t>enrol</w:t>
      </w:r>
      <w:r w:rsidRPr="00CC3FAB">
        <w:rPr>
          <w:rFonts w:asciiTheme="minorHAnsi" w:eastAsia="HP Simplified Hans" w:hAnsiTheme="minorHAnsi"/>
          <w:lang w:val="en-NZ"/>
        </w:rPr>
        <w:t>l</w:t>
      </w:r>
      <w:r w:rsidR="00664C52" w:rsidRPr="00CC3FAB">
        <w:rPr>
          <w:rFonts w:asciiTheme="minorHAnsi" w:eastAsia="HP Simplified Hans" w:hAnsiTheme="minorHAnsi"/>
          <w:lang w:val="en-NZ"/>
        </w:rPr>
        <w:t>ment</w:t>
      </w:r>
      <w:proofErr w:type="spellEnd"/>
      <w:r w:rsidR="00664C52"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rate</w:t>
      </w:r>
      <w:r w:rsidR="00236064"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236064" w:rsidRPr="00CC3FAB">
        <w:rPr>
          <w:rFonts w:asciiTheme="minorHAnsi" w:eastAsia="HP Simplified Hans" w:hAnsiTheme="minorHAnsi"/>
          <w:lang w:val="en-NZ"/>
        </w:rPr>
        <w:t xml:space="preserve">total </w:t>
      </w:r>
      <w:r w:rsidR="00664C52" w:rsidRPr="00CC3FAB">
        <w:rPr>
          <w:rFonts w:asciiTheme="minorHAnsi" w:eastAsia="HP Simplified Hans" w:hAnsiTheme="minorHAnsi"/>
          <w:lang w:val="en-NZ"/>
        </w:rPr>
        <w:t xml:space="preserve">net secondary </w:t>
      </w:r>
      <w:r w:rsidR="0099051E" w:rsidRPr="00CC3FAB">
        <w:rPr>
          <w:rFonts w:asciiTheme="minorHAnsi" w:eastAsia="HP Simplified Hans" w:hAnsiTheme="minorHAnsi"/>
          <w:lang w:val="en-NZ"/>
        </w:rPr>
        <w:t>school</w:t>
      </w:r>
      <w:r w:rsidR="00DB0B5D" w:rsidRPr="00CC3FAB">
        <w:rPr>
          <w:rFonts w:asciiTheme="minorHAnsi" w:eastAsia="HP Simplified Hans" w:hAnsiTheme="minorHAnsi"/>
          <w:lang w:val="en-NZ"/>
        </w:rPr>
        <w:t xml:space="preserve"> </w:t>
      </w:r>
      <w:proofErr w:type="spellStart"/>
      <w:r w:rsidR="0099051E" w:rsidRPr="00CC3FAB">
        <w:rPr>
          <w:rFonts w:asciiTheme="minorHAnsi" w:eastAsia="HP Simplified Hans" w:hAnsiTheme="minorHAnsi"/>
          <w:lang w:val="en-NZ"/>
        </w:rPr>
        <w:t>enrol</w:t>
      </w:r>
      <w:r w:rsidR="001031EE" w:rsidRPr="00CC3FAB">
        <w:rPr>
          <w:rFonts w:asciiTheme="minorHAnsi" w:eastAsia="HP Simplified Hans" w:hAnsiTheme="minorHAnsi"/>
          <w:lang w:val="en-NZ"/>
        </w:rPr>
        <w:t>l</w:t>
      </w:r>
      <w:r w:rsidR="0099051E" w:rsidRPr="00CC3FAB">
        <w:rPr>
          <w:rFonts w:asciiTheme="minorHAnsi" w:eastAsia="HP Simplified Hans" w:hAnsiTheme="minorHAnsi"/>
          <w:lang w:val="en-NZ"/>
        </w:rPr>
        <w:t>ment</w:t>
      </w:r>
      <w:proofErr w:type="spellEnd"/>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rate</w:t>
      </w:r>
      <w:r w:rsidR="00236064" w:rsidRPr="00CC3FAB">
        <w:rPr>
          <w:rFonts w:asciiTheme="minorHAnsi" w:eastAsia="HP Simplified Hans" w:hAnsiTheme="minorHAnsi"/>
          <w:lang w:val="en-NZ"/>
        </w:rPr>
        <w:t>, and the TIMSS equivalent harmonized test scores</w:t>
      </w:r>
      <w:r w:rsidR="0099051E"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event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single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bellwether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assess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enjoyment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 xml:space="preserve">on the Right Index concerned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simply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relevant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example,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using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035C28" w:rsidRPr="00CC3FAB">
        <w:rPr>
          <w:rFonts w:asciiTheme="minorHAnsi" w:eastAsia="HP Simplified Hans" w:hAnsiTheme="minorHAnsi"/>
          <w:lang w:val="en-NZ"/>
        </w:rPr>
        <w:t>low- and middle-income</w:t>
      </w:r>
      <w:r w:rsidR="00664C52"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 country’s score</w:t>
      </w:r>
      <w:r w:rsidR="001031EE" w:rsidRPr="00CC3FAB">
        <w:rPr>
          <w:rFonts w:asciiTheme="minorHAnsi" w:eastAsia="HP Simplified Hans" w:hAnsiTheme="minorHAnsi"/>
          <w:lang w:val="en-NZ"/>
        </w:rPr>
        <w:t xml:space="preserve"> on</w:t>
      </w:r>
      <w:r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w:t>
      </w:r>
      <w:r w:rsidR="0099051E" w:rsidRPr="00CC3FAB">
        <w:rPr>
          <w:rFonts w:asciiTheme="minorHAnsi" w:eastAsia="HP Simplified Hans" w:hAnsiTheme="minorHAnsi"/>
          <w:lang w:val="en-NZ"/>
        </w:rPr>
        <w:t>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w:t>
      </w:r>
      <w:r w:rsidR="0099051E" w:rsidRPr="00CC3FAB">
        <w:rPr>
          <w:rFonts w:asciiTheme="minorHAnsi" w:eastAsia="HP Simplified Hans" w:hAnsiTheme="minorHAnsi"/>
          <w:lang w:val="en-NZ"/>
        </w:rPr>
        <w:t>ood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Index</w:t>
      </w:r>
      <w:r w:rsidR="00664C52"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percentage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children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not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stunted.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Thus,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differentiating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between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different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scores</w:t>
      </w:r>
      <w:r w:rsidR="00810D07" w:rsidRPr="00CC3FAB">
        <w:rPr>
          <w:rFonts w:asciiTheme="minorHAnsi" w:eastAsia="HP Simplified Hans" w:hAnsiTheme="minorHAnsi"/>
          <w:lang w:val="en-NZ"/>
        </w:rPr>
        <w:t>, 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with</w:t>
      </w:r>
      <w:r w:rsidR="00DB0B5D" w:rsidRPr="00CC3FAB">
        <w:rPr>
          <w:rFonts w:asciiTheme="minorHAnsi" w:eastAsia="HP Simplified Hans" w:hAnsiTheme="minorHAnsi"/>
          <w:lang w:val="en-NZ"/>
        </w:rPr>
        <w:t xml:space="preserve"> </w:t>
      </w:r>
      <w:proofErr w:type="spellStart"/>
      <w:r w:rsidR="0099051E" w:rsidRPr="00CC3FAB">
        <w:rPr>
          <w:rFonts w:asciiTheme="minorHAnsi" w:eastAsia="HP Simplified Hans" w:hAnsiTheme="minorHAnsi"/>
          <w:lang w:val="en-NZ"/>
        </w:rPr>
        <w:t>i</w:t>
      </w:r>
      <w:proofErr w:type="spellEnd"/>
      <w:r w:rsidR="0099051E"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denoting</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number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relevant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k,</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formula</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country’s score on a given</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bCs/>
          <w:lang w:val="en-NZ"/>
        </w:rPr>
        <w:t>substantive</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
          <w:lang w:val="en-NZ"/>
        </w:rPr>
        <w:t>R</w:t>
      </w:r>
      <w:r w:rsidR="0099051E" w:rsidRPr="00CC3FAB">
        <w:rPr>
          <w:rFonts w:asciiTheme="minorHAnsi" w:eastAsia="HP Simplified Hans" w:hAnsiTheme="minorHAnsi"/>
          <w:b/>
          <w:lang w:val="en-NZ"/>
        </w:rPr>
        <w:t>ight</w:t>
      </w:r>
      <w:r w:rsidR="00DB0B5D" w:rsidRPr="00CC3FAB">
        <w:rPr>
          <w:rFonts w:asciiTheme="minorHAnsi" w:eastAsia="HP Simplified Hans" w:hAnsiTheme="minorHAnsi"/>
          <w:b/>
          <w:lang w:val="en-NZ"/>
        </w:rPr>
        <w:t xml:space="preserve"> </w:t>
      </w:r>
      <w:r w:rsidRPr="00CC3FAB">
        <w:rPr>
          <w:rFonts w:asciiTheme="minorHAnsi" w:eastAsia="HP Simplified Hans" w:hAnsiTheme="minorHAnsi"/>
          <w:b/>
          <w:lang w:val="en-NZ"/>
        </w:rPr>
        <w:t>Index</w:t>
      </w:r>
      <w:r w:rsidR="0099051E" w:rsidRPr="00CC3FAB">
        <w:rPr>
          <w:rFonts w:asciiTheme="minorHAnsi" w:eastAsia="HP Simplified Hans" w:hAnsiTheme="minorHAnsi"/>
          <w:b/>
          <w:lang w:val="en-NZ"/>
        </w:rPr>
        <w:t>,</w:t>
      </w:r>
      <w:r w:rsidR="00DB0B5D" w:rsidRPr="00CC3FAB">
        <w:rPr>
          <w:rFonts w:asciiTheme="minorHAnsi" w:eastAsia="HP Simplified Hans" w:hAnsiTheme="minorHAnsi"/>
          <w:b/>
          <w:lang w:val="en-NZ"/>
        </w:rPr>
        <w:t xml:space="preserve"> </w:t>
      </w:r>
      <w:proofErr w:type="spellStart"/>
      <w:r w:rsidR="0099051E" w:rsidRPr="00CC3FAB">
        <w:rPr>
          <w:rFonts w:asciiTheme="minorHAnsi" w:eastAsia="HP Simplified Hans" w:hAnsiTheme="minorHAnsi"/>
          <w:b/>
          <w:lang w:val="en-NZ"/>
        </w:rPr>
        <w:t>R</w:t>
      </w:r>
      <w:r w:rsidR="0099051E" w:rsidRPr="00CC3FAB">
        <w:rPr>
          <w:rFonts w:asciiTheme="minorHAnsi" w:eastAsia="HP Simplified Hans" w:hAnsiTheme="minorHAnsi"/>
          <w:b/>
          <w:vertAlign w:val="subscript"/>
          <w:lang w:val="en-NZ"/>
        </w:rPr>
        <w:t>k</w:t>
      </w:r>
      <w:proofErr w:type="spellEnd"/>
      <w:r w:rsidR="0099051E"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is:</w:t>
      </w:r>
    </w:p>
    <w:p w14:paraId="7A053B03" w14:textId="1A7E13D5" w:rsidR="008B1CAF" w:rsidRPr="00CC3FAB" w:rsidRDefault="0099051E" w:rsidP="00B11937">
      <w:pPr>
        <w:pStyle w:val="Equation"/>
        <w:rPr>
          <w:rFonts w:asciiTheme="minorHAnsi" w:eastAsia="HP Simplified Hans" w:hAnsiTheme="minorHAnsi"/>
          <w:lang w:val="en-NZ"/>
        </w:rPr>
      </w:pPr>
      <w:proofErr w:type="spellStart"/>
      <w:r w:rsidRPr="00CC3FAB">
        <w:rPr>
          <w:rFonts w:asciiTheme="minorHAnsi" w:eastAsia="HP Simplified Hans" w:hAnsiTheme="minorHAnsi"/>
          <w:lang w:val="en-NZ"/>
        </w:rPr>
        <w:t>R</w:t>
      </w:r>
      <w:r w:rsidRPr="00CC3FAB">
        <w:rPr>
          <w:rFonts w:asciiTheme="minorHAnsi" w:eastAsia="HP Simplified Hans" w:hAnsiTheme="minorHAnsi"/>
          <w:vertAlign w:val="subscript"/>
          <w:lang w:val="en-NZ"/>
        </w:rPr>
        <w:t>k</w:t>
      </w:r>
      <w:proofErr w:type="spellEnd"/>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cstheme="minorHAnsi"/>
          <w:lang w:val="en-NZ"/>
        </w:rPr>
        <w:t>Σ</w:t>
      </w:r>
      <w:r w:rsidRPr="00CC3FAB">
        <w:rPr>
          <w:rFonts w:asciiTheme="minorHAnsi" w:eastAsia="HP Simplified Hans" w:hAnsiTheme="minorHAnsi"/>
          <w:lang w:val="en-NZ"/>
        </w:rPr>
        <w:t>A</w:t>
      </w:r>
      <w:r w:rsidRPr="00CC3FAB">
        <w:rPr>
          <w:rFonts w:asciiTheme="minorHAnsi" w:eastAsia="HP Simplified Hans" w:hAnsiTheme="minorHAnsi"/>
          <w:vertAlign w:val="subscript"/>
          <w:lang w:val="en-NZ"/>
        </w:rPr>
        <w:t>i</w:t>
      </w:r>
      <w:proofErr w:type="spellEnd"/>
      <w:r w:rsidRPr="00CC3FAB">
        <w:rPr>
          <w:rFonts w:asciiTheme="minorHAnsi" w:eastAsia="HP Simplified Hans" w:hAnsiTheme="minorHAnsi"/>
          <w:lang w:val="en-NZ"/>
        </w:rPr>
        <w:t>/n</w:t>
      </w:r>
    </w:p>
    <w:p w14:paraId="3870501F" w14:textId="00EAD128" w:rsidR="00E24CFD" w:rsidRDefault="00C1254B" w:rsidP="00B11937">
      <w:pPr>
        <w:pStyle w:val="BodyText"/>
        <w:rPr>
          <w:rFonts w:asciiTheme="minorHAnsi" w:eastAsia="HP Simplified Hans" w:hAnsiTheme="minorHAnsi"/>
          <w:lang w:val="en-NZ"/>
        </w:rPr>
      </w:pPr>
      <w:r w:rsidRPr="00CC3FAB">
        <w:rPr>
          <w:rFonts w:asciiTheme="minorHAnsi" w:eastAsia="HP Simplified Hans" w:hAnsiTheme="minorHAnsi"/>
          <w:lang w:val="en-NZ"/>
        </w:rPr>
        <w:t xml:space="preserve">The exception is for the high-income right to education score.  Here the three education quality indicator scores (percent of students achieving level 3 or better on the PISA math, PISA science and PISA reading scores) are first averaged and then that result is averaged with the education access score (the </w:t>
      </w:r>
      <w:r w:rsidR="00236064" w:rsidRPr="00CC3FAB">
        <w:rPr>
          <w:rFonts w:asciiTheme="minorHAnsi" w:eastAsia="HP Simplified Hans" w:hAnsiTheme="minorHAnsi"/>
          <w:lang w:val="en-NZ"/>
        </w:rPr>
        <w:t xml:space="preserve">total </w:t>
      </w:r>
      <w:r w:rsidRPr="00CC3FAB">
        <w:rPr>
          <w:rFonts w:asciiTheme="minorHAnsi" w:eastAsia="HP Simplified Hans" w:hAnsiTheme="minorHAnsi"/>
          <w:lang w:val="en-NZ"/>
        </w:rPr>
        <w:t xml:space="preserve">net secondary school </w:t>
      </w:r>
      <w:proofErr w:type="spellStart"/>
      <w:r w:rsidRPr="00CC3FAB">
        <w:rPr>
          <w:rFonts w:asciiTheme="minorHAnsi" w:eastAsia="HP Simplified Hans" w:hAnsiTheme="minorHAnsi"/>
          <w:lang w:val="en-NZ"/>
        </w:rPr>
        <w:t>enrol</w:t>
      </w:r>
      <w:r w:rsidR="00236064" w:rsidRPr="00CC3FAB">
        <w:rPr>
          <w:rFonts w:asciiTheme="minorHAnsi" w:eastAsia="HP Simplified Hans" w:hAnsiTheme="minorHAnsi"/>
          <w:lang w:val="en-NZ"/>
        </w:rPr>
        <w:t>l</w:t>
      </w:r>
      <w:r w:rsidRPr="00CC3FAB">
        <w:rPr>
          <w:rFonts w:asciiTheme="minorHAnsi" w:eastAsia="HP Simplified Hans" w:hAnsiTheme="minorHAnsi"/>
          <w:lang w:val="en-NZ"/>
        </w:rPr>
        <w:t>ment</w:t>
      </w:r>
      <w:proofErr w:type="spellEnd"/>
      <w:r w:rsidRPr="00CC3FAB">
        <w:rPr>
          <w:rFonts w:asciiTheme="minorHAnsi" w:eastAsia="HP Simplified Hans" w:hAnsiTheme="minorHAnsi"/>
          <w:lang w:val="en-NZ"/>
        </w:rPr>
        <w:t xml:space="preserve"> rate). </w:t>
      </w:r>
    </w:p>
    <w:p w14:paraId="4B66926B" w14:textId="77777777" w:rsidR="00E24CFD" w:rsidRDefault="00E24CFD">
      <w:pPr>
        <w:ind w:left="284" w:hanging="284"/>
        <w:rPr>
          <w:rFonts w:eastAsia="HP Simplified Hans"/>
          <w:lang w:val="en-NZ"/>
        </w:rPr>
      </w:pPr>
      <w:r>
        <w:rPr>
          <w:rFonts w:eastAsia="HP Simplified Hans"/>
          <w:lang w:val="en-NZ"/>
        </w:rPr>
        <w:br w:type="page"/>
      </w:r>
    </w:p>
    <w:p w14:paraId="4E93387C" w14:textId="77777777" w:rsidR="00C1254B" w:rsidRPr="00CC3FAB" w:rsidRDefault="00C1254B" w:rsidP="00B11937">
      <w:pPr>
        <w:pStyle w:val="BodyText"/>
        <w:rPr>
          <w:rFonts w:asciiTheme="minorHAnsi" w:eastAsia="HP Simplified Hans" w:hAnsiTheme="minorHAnsi"/>
          <w:lang w:val="en-NZ"/>
        </w:rPr>
      </w:pPr>
    </w:p>
    <w:p w14:paraId="71CB9A4F" w14:textId="55F1A32E" w:rsidR="00B11937" w:rsidRPr="00CC3FAB" w:rsidRDefault="00C1254B" w:rsidP="00B11937">
      <w:pPr>
        <w:pStyle w:val="BodyText"/>
        <w:rPr>
          <w:rFonts w:asciiTheme="minorHAnsi" w:eastAsia="HP Simplified Hans" w:hAnsiTheme="minorHAnsi"/>
          <w:lang w:val="en-NZ"/>
        </w:rPr>
      </w:pPr>
      <w:r w:rsidRPr="00CC3FAB">
        <w:rPr>
          <w:rFonts w:asciiTheme="minorHAnsi" w:eastAsia="HP Simplified Hans" w:hAnsiTheme="minorHAnsi"/>
          <w:lang w:val="en-NZ"/>
        </w:rPr>
        <w:tab/>
      </w:r>
      <w:r w:rsidRPr="00CC3FAB">
        <w:rPr>
          <w:rFonts w:asciiTheme="minorHAnsi" w:eastAsia="HP Simplified Hans" w:hAnsiTheme="minorHAnsi"/>
          <w:lang w:val="en-NZ"/>
        </w:rPr>
        <w:tab/>
        <w:t>Finally, t</w:t>
      </w:r>
      <w:r w:rsidR="00B11937" w:rsidRPr="00CC3FAB">
        <w:rPr>
          <w:rFonts w:asciiTheme="minorHAnsi" w:eastAsia="HP Simplified Hans" w:hAnsiTheme="minorHAnsi"/>
          <w:lang w:val="en-NZ"/>
        </w:rPr>
        <w:t xml:space="preserve">he </w:t>
      </w:r>
      <w:r w:rsidR="00162C77" w:rsidRPr="00CC3FAB">
        <w:rPr>
          <w:rFonts w:asciiTheme="minorHAnsi" w:eastAsia="HP Simplified Hans" w:hAnsiTheme="minorHAnsi"/>
          <w:lang w:val="en-NZ"/>
        </w:rPr>
        <w:t xml:space="preserve">country’s scores on the </w:t>
      </w:r>
      <w:r w:rsidR="00B11937" w:rsidRPr="00CC3FAB">
        <w:rPr>
          <w:rFonts w:asciiTheme="minorHAnsi" w:eastAsia="HP Simplified Hans" w:hAnsiTheme="minorHAnsi"/>
          <w:lang w:val="en-NZ"/>
        </w:rPr>
        <w:t xml:space="preserve">substantive </w:t>
      </w:r>
      <w:r w:rsidR="00415768" w:rsidRPr="00CC3FAB">
        <w:rPr>
          <w:rFonts w:asciiTheme="minorHAnsi" w:eastAsia="HP Simplified Hans" w:hAnsiTheme="minorHAnsi"/>
          <w:lang w:val="en-NZ"/>
        </w:rPr>
        <w:t>R</w:t>
      </w:r>
      <w:r w:rsidR="00B11937" w:rsidRPr="00CC3FAB">
        <w:rPr>
          <w:rFonts w:asciiTheme="minorHAnsi" w:eastAsia="HP Simplified Hans" w:hAnsiTheme="minorHAnsi"/>
          <w:lang w:val="en-NZ"/>
        </w:rPr>
        <w:t xml:space="preserve">ight </w:t>
      </w:r>
      <w:r w:rsidR="00162C77" w:rsidRPr="00CC3FAB">
        <w:rPr>
          <w:rFonts w:asciiTheme="minorHAnsi" w:eastAsia="HP Simplified Hans" w:hAnsiTheme="minorHAnsi"/>
          <w:lang w:val="en-NZ"/>
        </w:rPr>
        <w:t>Indices</w:t>
      </w:r>
      <w:r w:rsidR="00B11937" w:rsidRPr="00CC3FAB">
        <w:rPr>
          <w:rFonts w:asciiTheme="minorHAnsi" w:eastAsia="HP Simplified Hans" w:hAnsiTheme="minorHAnsi"/>
          <w:lang w:val="en-NZ"/>
        </w:rPr>
        <w:t xml:space="preserve"> are averaged to yield </w:t>
      </w:r>
      <w:r w:rsidR="00162C77" w:rsidRPr="00CC3FAB">
        <w:rPr>
          <w:rFonts w:asciiTheme="minorHAnsi" w:eastAsia="HP Simplified Hans" w:hAnsiTheme="minorHAnsi"/>
          <w:lang w:val="en-NZ"/>
        </w:rPr>
        <w:t xml:space="preserve">the International SERF Index </w:t>
      </w:r>
      <w:r w:rsidR="00B11937" w:rsidRPr="00CC3FAB">
        <w:rPr>
          <w:rFonts w:asciiTheme="minorHAnsi" w:eastAsia="HP Simplified Hans" w:hAnsiTheme="minorHAnsi"/>
          <w:lang w:val="en-NZ"/>
        </w:rPr>
        <w:t>score.  That is, given that we have 5 substantive rights</w:t>
      </w:r>
      <w:r w:rsidR="00810D07" w:rsidRPr="00CC3FAB">
        <w:rPr>
          <w:rFonts w:asciiTheme="minorHAnsi" w:eastAsia="HP Simplified Hans" w:hAnsiTheme="minorHAnsi"/>
          <w:lang w:val="en-NZ"/>
        </w:rPr>
        <w:t>, R,</w:t>
      </w:r>
      <w:r w:rsidR="00B11937" w:rsidRPr="00CC3FAB">
        <w:rPr>
          <w:rFonts w:asciiTheme="minorHAnsi" w:eastAsia="HP Simplified Hans" w:hAnsiTheme="minorHAnsi"/>
          <w:lang w:val="en-NZ"/>
        </w:rPr>
        <w:t>:</w:t>
      </w:r>
    </w:p>
    <w:p w14:paraId="3DA17795" w14:textId="777C9C7F" w:rsidR="00B11937" w:rsidRPr="00CC3FAB" w:rsidRDefault="00162C77" w:rsidP="00B11937">
      <w:pPr>
        <w:pStyle w:val="BodyTextFirstIndent"/>
        <w:jc w:val="center"/>
        <w:rPr>
          <w:rFonts w:asciiTheme="minorHAnsi" w:eastAsia="HP Simplified Hans" w:hAnsiTheme="minorHAnsi" w:cstheme="minorHAnsi"/>
          <w:lang w:val="en-NZ"/>
        </w:rPr>
      </w:pPr>
      <w:r w:rsidRPr="00CC3FAB">
        <w:rPr>
          <w:rFonts w:asciiTheme="minorHAnsi" w:eastAsia="HP Simplified Hans" w:hAnsiTheme="minorHAnsi"/>
          <w:lang w:val="en-NZ"/>
        </w:rPr>
        <w:t>SERF Index</w:t>
      </w:r>
      <w:r w:rsidR="00B11937" w:rsidRPr="00CC3FAB">
        <w:rPr>
          <w:rFonts w:asciiTheme="minorHAnsi" w:eastAsia="HP Simplified Hans" w:hAnsiTheme="minorHAnsi"/>
          <w:lang w:val="en-NZ"/>
        </w:rPr>
        <w:t xml:space="preserve"> = </w:t>
      </w:r>
      <w:proofErr w:type="spellStart"/>
      <w:r w:rsidR="00B11937" w:rsidRPr="00CC3FAB">
        <w:rPr>
          <w:rFonts w:asciiTheme="minorHAnsi" w:eastAsia="HP Simplified Hans" w:hAnsiTheme="minorHAnsi" w:cstheme="minorHAnsi"/>
          <w:lang w:val="en-NZ"/>
        </w:rPr>
        <w:t>ΣR</w:t>
      </w:r>
      <w:r w:rsidR="00B11937" w:rsidRPr="00CC3FAB">
        <w:rPr>
          <w:rFonts w:asciiTheme="minorHAnsi" w:eastAsia="HP Simplified Hans" w:hAnsiTheme="minorHAnsi" w:cstheme="minorHAnsi"/>
          <w:vertAlign w:val="subscript"/>
          <w:lang w:val="en-NZ"/>
        </w:rPr>
        <w:t>k</w:t>
      </w:r>
      <w:proofErr w:type="spellEnd"/>
      <w:r w:rsidR="00B11937" w:rsidRPr="00CC3FAB">
        <w:rPr>
          <w:rFonts w:asciiTheme="minorHAnsi" w:eastAsia="HP Simplified Hans" w:hAnsiTheme="minorHAnsi" w:cstheme="minorHAnsi"/>
          <w:vertAlign w:val="subscript"/>
          <w:lang w:val="en-NZ"/>
        </w:rPr>
        <w:t xml:space="preserve"> </w:t>
      </w:r>
      <w:r w:rsidR="00B11937" w:rsidRPr="00CC3FAB">
        <w:rPr>
          <w:rFonts w:asciiTheme="minorHAnsi" w:eastAsia="HP Simplified Hans" w:hAnsiTheme="minorHAnsi" w:cstheme="minorHAnsi"/>
          <w:lang w:val="en-NZ"/>
        </w:rPr>
        <w:t>/</w:t>
      </w:r>
      <w:r w:rsidRPr="00CC3FAB">
        <w:rPr>
          <w:rFonts w:asciiTheme="minorHAnsi" w:eastAsia="HP Simplified Hans" w:hAnsiTheme="minorHAnsi" w:cstheme="minorHAnsi"/>
          <w:lang w:val="en-NZ"/>
        </w:rPr>
        <w:t>5</w:t>
      </w:r>
    </w:p>
    <w:p w14:paraId="4FC84467" w14:textId="77777777" w:rsidR="00B11937" w:rsidRPr="00CC3FAB" w:rsidRDefault="00B11937" w:rsidP="007E3F02">
      <w:pPr>
        <w:pStyle w:val="BodyTextFirstIndent"/>
        <w:jc w:val="center"/>
        <w:rPr>
          <w:rFonts w:asciiTheme="minorHAnsi" w:eastAsia="HP Simplified Hans" w:hAnsiTheme="minorHAnsi"/>
          <w:lang w:val="en-NZ"/>
        </w:rPr>
      </w:pPr>
    </w:p>
    <w:p w14:paraId="0F10F2A4" w14:textId="1B146D48" w:rsidR="0099051E" w:rsidRPr="00CC3FAB" w:rsidRDefault="00162C77" w:rsidP="00B453AC">
      <w:pPr>
        <w:pStyle w:val="BodyTextFirstIndent"/>
        <w:rPr>
          <w:rFonts w:asciiTheme="minorHAnsi" w:eastAsia="HP Simplified Hans" w:hAnsiTheme="minorHAnsi"/>
          <w:lang w:val="en-NZ"/>
        </w:rPr>
      </w:pPr>
      <w:r w:rsidRPr="00CC3FAB">
        <w:rPr>
          <w:rFonts w:asciiTheme="minorHAnsi" w:eastAsia="HP Simplified Hans" w:hAnsiTheme="minorHAnsi"/>
          <w:lang w:val="en-NZ"/>
        </w:rPr>
        <w:t>Table 2</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below</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shows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indicator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001031EE" w:rsidRPr="00CC3FAB">
        <w:rPr>
          <w:rFonts w:asciiTheme="minorHAnsi" w:eastAsia="HP Simplified Hans" w:hAnsiTheme="minorHAnsi"/>
          <w:lang w:val="en-NZ"/>
        </w:rPr>
        <w:t>for the 20</w:t>
      </w:r>
      <w:r w:rsidR="00465815" w:rsidRPr="00CC3FAB">
        <w:rPr>
          <w:rFonts w:asciiTheme="minorHAnsi" w:eastAsia="HP Simplified Hans" w:hAnsiTheme="minorHAnsi"/>
          <w:lang w:val="en-NZ"/>
        </w:rPr>
        <w:t>2</w:t>
      </w:r>
      <w:r w:rsidR="00E24CFD">
        <w:rPr>
          <w:rFonts w:asciiTheme="minorHAnsi" w:eastAsia="HP Simplified Hans" w:hAnsiTheme="minorHAnsi"/>
          <w:lang w:val="en-NZ"/>
        </w:rPr>
        <w:t>5</w:t>
      </w:r>
      <w:r w:rsidR="001031EE" w:rsidRPr="00CC3FAB">
        <w:rPr>
          <w:rFonts w:asciiTheme="minorHAnsi" w:eastAsia="HP Simplified Hans" w:hAnsiTheme="minorHAnsi"/>
          <w:lang w:val="en-NZ"/>
        </w:rPr>
        <w:t xml:space="preserve"> Update of the International SERF Index </w:t>
      </w:r>
      <w:r w:rsidR="0099051E" w:rsidRPr="00CC3FAB">
        <w:rPr>
          <w:rFonts w:asciiTheme="minorHAnsi" w:eastAsia="HP Simplified Hans" w:hAnsiTheme="minorHAnsi"/>
          <w:lang w:val="en-NZ"/>
        </w:rPr>
        <w:t>that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are</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averaged</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each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both</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standards.</w:t>
      </w:r>
    </w:p>
    <w:p w14:paraId="5A1B3DC2" w14:textId="621D1E61" w:rsidR="00D320C2" w:rsidRPr="00CC3FAB" w:rsidRDefault="00D320C2">
      <w:pPr>
        <w:ind w:left="284" w:hanging="284"/>
        <w:rPr>
          <w:rFonts w:eastAsia="HP Simplified Hans"/>
          <w:lang w:val="en-NZ"/>
        </w:rPr>
      </w:pPr>
      <w:r w:rsidRPr="00CC3FAB">
        <w:rPr>
          <w:rFonts w:eastAsia="HP Simplified Hans"/>
          <w:lang w:val="en-NZ"/>
        </w:rPr>
        <w:br w:type="page"/>
      </w:r>
    </w:p>
    <w:p w14:paraId="12236674" w14:textId="77777777" w:rsidR="00D320C2" w:rsidRPr="00CC3FAB" w:rsidRDefault="00D320C2" w:rsidP="00B453AC">
      <w:pPr>
        <w:pStyle w:val="BodyTextFirstIndent"/>
        <w:rPr>
          <w:rFonts w:asciiTheme="minorHAnsi" w:eastAsia="HP Simplified Hans" w:hAnsiTheme="minorHAnsi"/>
          <w:lang w:val="en-NZ"/>
        </w:rPr>
      </w:pPr>
    </w:p>
    <w:p w14:paraId="1839394C" w14:textId="355F118A" w:rsidR="0099051E" w:rsidRPr="00CC3FAB" w:rsidRDefault="007A00D6" w:rsidP="007A00D6">
      <w:pPr>
        <w:pStyle w:val="Caption"/>
        <w:rPr>
          <w:rFonts w:asciiTheme="minorHAnsi" w:eastAsia="HP Simplified Hans" w:hAnsiTheme="minorHAnsi"/>
          <w:lang w:val="en-NZ"/>
        </w:rPr>
      </w:pPr>
      <w:bookmarkStart w:id="13" w:name="_Ref509503459"/>
      <w:bookmarkStart w:id="14" w:name="_Toc509829206"/>
      <w:r w:rsidRPr="00CC3FAB">
        <w:rPr>
          <w:rFonts w:asciiTheme="minorHAnsi" w:eastAsia="HP Simplified Hans" w:hAnsiTheme="minorHAnsi"/>
          <w:lang w:val="en-NZ"/>
        </w:rPr>
        <w:t>Table</w:t>
      </w:r>
      <w:r w:rsidR="00DB0B5D" w:rsidRPr="00CC3FAB">
        <w:rPr>
          <w:rFonts w:asciiTheme="minorHAnsi" w:eastAsia="HP Simplified Hans" w:hAnsiTheme="minorHAnsi"/>
          <w:lang w:val="en-NZ"/>
        </w:rPr>
        <w:t xml:space="preserve"> </w:t>
      </w:r>
      <w:bookmarkEnd w:id="13"/>
      <w:r w:rsidR="00162C77" w:rsidRPr="00CC3FAB">
        <w:rPr>
          <w:rFonts w:asciiTheme="minorHAnsi" w:eastAsia="HP Simplified Hans" w:hAnsiTheme="minorHAnsi"/>
          <w:lang w:val="en-NZ"/>
        </w:rPr>
        <w:t>2</w:t>
      </w:r>
      <w:r w:rsidR="0099051E"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Sub-scores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Comprising</w:t>
      </w:r>
      <w:r w:rsidR="00DB0B5D" w:rsidRPr="00CC3FAB">
        <w:rPr>
          <w:rFonts w:asciiTheme="minorHAnsi" w:eastAsia="HP Simplified Hans" w:hAnsiTheme="minorHAnsi"/>
          <w:lang w:val="en-NZ"/>
        </w:rPr>
        <w:t xml:space="preserve"> </w:t>
      </w:r>
      <w:r w:rsidR="00162C77" w:rsidRPr="00CC3FAB">
        <w:rPr>
          <w:rFonts w:asciiTheme="minorHAnsi" w:eastAsia="HP Simplified Hans" w:hAnsiTheme="minorHAnsi"/>
          <w:lang w:val="en-NZ"/>
        </w:rPr>
        <w:t xml:space="preserve">Scores on </w:t>
      </w:r>
      <w:r w:rsidR="0099051E"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00162C77" w:rsidRPr="00CC3FAB">
        <w:rPr>
          <w:rFonts w:asciiTheme="minorHAnsi" w:eastAsia="HP Simplified Hans" w:hAnsiTheme="minorHAnsi"/>
          <w:lang w:val="en-NZ"/>
        </w:rPr>
        <w:t>Indices</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Assessment</w:t>
      </w:r>
      <w:r w:rsidR="00DB0B5D" w:rsidRPr="00CC3FAB">
        <w:rPr>
          <w:rFonts w:asciiTheme="minorHAnsi" w:eastAsia="HP Simplified Hans" w:hAnsiTheme="minorHAnsi"/>
          <w:lang w:val="en-NZ"/>
        </w:rPr>
        <w:t xml:space="preserve"> </w:t>
      </w:r>
      <w:r w:rsidR="0099051E" w:rsidRPr="00CC3FAB">
        <w:rPr>
          <w:rFonts w:asciiTheme="minorHAnsi" w:eastAsia="HP Simplified Hans" w:hAnsiTheme="minorHAnsi"/>
          <w:lang w:val="en-NZ"/>
        </w:rPr>
        <w:t>Standard</w:t>
      </w:r>
      <w:bookmarkEnd w:id="14"/>
    </w:p>
    <w:tbl>
      <w:tblPr>
        <w:tblStyle w:val="TableGrid"/>
        <w:tblW w:w="0" w:type="auto"/>
        <w:jc w:val="center"/>
        <w:tblLook w:val="04A0" w:firstRow="1" w:lastRow="0" w:firstColumn="1" w:lastColumn="0" w:noHBand="0" w:noVBand="1"/>
      </w:tblPr>
      <w:tblGrid>
        <w:gridCol w:w="4050"/>
        <w:gridCol w:w="2199"/>
        <w:gridCol w:w="3111"/>
      </w:tblGrid>
      <w:tr w:rsidR="0099051E" w:rsidRPr="00CC3FAB" w14:paraId="7EF2972D" w14:textId="77777777" w:rsidTr="00E24CFD">
        <w:trPr>
          <w:jc w:val="center"/>
        </w:trPr>
        <w:tc>
          <w:tcPr>
            <w:tcW w:w="4050" w:type="dxa"/>
            <w:tcBorders>
              <w:top w:val="single" w:sz="4" w:space="0" w:color="auto"/>
              <w:bottom w:val="single" w:sz="4" w:space="0" w:color="auto"/>
            </w:tcBorders>
          </w:tcPr>
          <w:p w14:paraId="6657E988" w14:textId="77777777" w:rsidR="0099051E" w:rsidRPr="00CC3FAB" w:rsidRDefault="0099051E" w:rsidP="00E24CFD">
            <w:pPr>
              <w:spacing w:line="276" w:lineRule="auto"/>
              <w:jc w:val="center"/>
              <w:rPr>
                <w:rFonts w:eastAsia="HP Simplified Hans"/>
                <w:b/>
                <w:bCs/>
                <w:szCs w:val="22"/>
                <w:lang w:val="en-NZ"/>
              </w:rPr>
            </w:pPr>
          </w:p>
        </w:tc>
        <w:tc>
          <w:tcPr>
            <w:tcW w:w="5310" w:type="dxa"/>
            <w:gridSpan w:val="2"/>
            <w:tcBorders>
              <w:top w:val="single" w:sz="4" w:space="0" w:color="auto"/>
              <w:bottom w:val="single" w:sz="4" w:space="0" w:color="auto"/>
            </w:tcBorders>
          </w:tcPr>
          <w:p w14:paraId="55A6E6D7" w14:textId="02D2BAD4"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Assessment</w:t>
            </w:r>
            <w:r w:rsidR="00DB0B5D" w:rsidRPr="00CC3FAB">
              <w:rPr>
                <w:rFonts w:eastAsia="HP Simplified Hans"/>
                <w:b/>
                <w:bCs/>
                <w:szCs w:val="22"/>
                <w:lang w:val="en-NZ"/>
              </w:rPr>
              <w:t xml:space="preserve"> </w:t>
            </w:r>
            <w:r w:rsidRPr="00CC3FAB">
              <w:rPr>
                <w:rFonts w:eastAsia="HP Simplified Hans"/>
                <w:b/>
                <w:bCs/>
                <w:szCs w:val="22"/>
                <w:lang w:val="en-NZ"/>
              </w:rPr>
              <w:t>Standard</w:t>
            </w:r>
          </w:p>
        </w:tc>
      </w:tr>
      <w:tr w:rsidR="0099051E" w:rsidRPr="00CC3FAB" w14:paraId="70C73CFC" w14:textId="77777777" w:rsidTr="00E24CFD">
        <w:trPr>
          <w:jc w:val="center"/>
        </w:trPr>
        <w:tc>
          <w:tcPr>
            <w:tcW w:w="4050" w:type="dxa"/>
            <w:tcBorders>
              <w:top w:val="single" w:sz="4" w:space="0" w:color="auto"/>
              <w:bottom w:val="single" w:sz="4" w:space="0" w:color="auto"/>
            </w:tcBorders>
          </w:tcPr>
          <w:p w14:paraId="3B9E87B8" w14:textId="10AB8689" w:rsidR="0099051E" w:rsidRPr="00CC3FAB" w:rsidRDefault="0099051E" w:rsidP="00E24CFD">
            <w:pPr>
              <w:spacing w:line="276" w:lineRule="auto"/>
              <w:jc w:val="center"/>
              <w:rPr>
                <w:rFonts w:eastAsia="HP Simplified Hans"/>
                <w:b/>
                <w:bCs/>
                <w:szCs w:val="22"/>
                <w:lang w:val="en-NZ"/>
              </w:rPr>
            </w:pPr>
            <w:r w:rsidRPr="00CC3FAB">
              <w:rPr>
                <w:rFonts w:eastAsia="HP Simplified Hans"/>
                <w:b/>
                <w:bCs/>
                <w:szCs w:val="22"/>
                <w:lang w:val="en-NZ"/>
              </w:rPr>
              <w:t>Right</w:t>
            </w:r>
            <w:r w:rsidR="00DB0B5D" w:rsidRPr="00CC3FAB">
              <w:rPr>
                <w:rFonts w:eastAsia="HP Simplified Hans"/>
                <w:b/>
                <w:bCs/>
                <w:szCs w:val="22"/>
                <w:lang w:val="en-NZ"/>
              </w:rPr>
              <w:t xml:space="preserve"> </w:t>
            </w:r>
            <w:r w:rsidRPr="00CC3FAB">
              <w:rPr>
                <w:rFonts w:eastAsia="HP Simplified Hans"/>
                <w:b/>
                <w:bCs/>
                <w:szCs w:val="22"/>
                <w:lang w:val="en-NZ"/>
              </w:rPr>
              <w:t>and</w:t>
            </w:r>
            <w:r w:rsidR="00DB0B5D" w:rsidRPr="00CC3FAB">
              <w:rPr>
                <w:rFonts w:eastAsia="HP Simplified Hans"/>
                <w:b/>
                <w:bCs/>
                <w:szCs w:val="22"/>
                <w:lang w:val="en-NZ"/>
              </w:rPr>
              <w:t xml:space="preserve"> </w:t>
            </w:r>
            <w:r w:rsidRPr="00CC3FAB">
              <w:rPr>
                <w:rFonts w:eastAsia="HP Simplified Hans"/>
                <w:b/>
                <w:bCs/>
                <w:szCs w:val="22"/>
                <w:lang w:val="en-NZ"/>
              </w:rPr>
              <w:t>Sub-Rights</w:t>
            </w:r>
          </w:p>
        </w:tc>
        <w:tc>
          <w:tcPr>
            <w:tcW w:w="2199" w:type="dxa"/>
            <w:tcBorders>
              <w:top w:val="single" w:sz="4" w:space="0" w:color="auto"/>
              <w:bottom w:val="single" w:sz="4" w:space="0" w:color="auto"/>
            </w:tcBorders>
          </w:tcPr>
          <w:p w14:paraId="4BC966C0" w14:textId="4C1AD194" w:rsidR="0099051E" w:rsidRPr="00CC3FAB" w:rsidRDefault="00465815" w:rsidP="00913DAC">
            <w:pPr>
              <w:spacing w:line="276" w:lineRule="auto"/>
              <w:jc w:val="center"/>
              <w:rPr>
                <w:rFonts w:eastAsia="HP Simplified Hans"/>
                <w:b/>
                <w:bCs/>
                <w:szCs w:val="22"/>
                <w:lang w:val="en-NZ"/>
              </w:rPr>
            </w:pPr>
            <w:r w:rsidRPr="00CC3FAB">
              <w:rPr>
                <w:rFonts w:eastAsia="HP Simplified Hans"/>
                <w:b/>
                <w:bCs/>
                <w:szCs w:val="22"/>
                <w:lang w:val="en-NZ"/>
              </w:rPr>
              <w:t>Low- and Middle- Income</w:t>
            </w:r>
          </w:p>
        </w:tc>
        <w:tc>
          <w:tcPr>
            <w:tcW w:w="3111" w:type="dxa"/>
            <w:tcBorders>
              <w:top w:val="single" w:sz="4" w:space="0" w:color="auto"/>
              <w:bottom w:val="single" w:sz="4" w:space="0" w:color="auto"/>
            </w:tcBorders>
          </w:tcPr>
          <w:p w14:paraId="0877A37A" w14:textId="4FFA957E" w:rsidR="0099051E" w:rsidRPr="00CC3FAB" w:rsidRDefault="00162C77" w:rsidP="00913DAC">
            <w:pPr>
              <w:spacing w:line="276" w:lineRule="auto"/>
              <w:jc w:val="center"/>
              <w:rPr>
                <w:rFonts w:eastAsia="HP Simplified Hans"/>
                <w:b/>
                <w:bCs/>
                <w:szCs w:val="22"/>
                <w:lang w:val="en-NZ"/>
              </w:rPr>
            </w:pPr>
            <w:r w:rsidRPr="00CC3FAB">
              <w:rPr>
                <w:rFonts w:eastAsia="HP Simplified Hans"/>
                <w:b/>
                <w:bCs/>
                <w:szCs w:val="22"/>
                <w:lang w:val="en-NZ"/>
              </w:rPr>
              <w:t>High-Income</w:t>
            </w:r>
          </w:p>
        </w:tc>
      </w:tr>
      <w:tr w:rsidR="0099051E" w:rsidRPr="00CC3FAB" w14:paraId="19E41936" w14:textId="77777777" w:rsidTr="00E24CFD">
        <w:trPr>
          <w:jc w:val="center"/>
        </w:trPr>
        <w:tc>
          <w:tcPr>
            <w:tcW w:w="4050" w:type="dxa"/>
            <w:tcBorders>
              <w:top w:val="single" w:sz="4" w:space="0" w:color="auto"/>
            </w:tcBorders>
          </w:tcPr>
          <w:p w14:paraId="267B7C32" w14:textId="248D56BF" w:rsidR="0099051E" w:rsidRPr="00CC3FAB" w:rsidRDefault="0099051E" w:rsidP="00E24CFD">
            <w:pPr>
              <w:spacing w:line="276" w:lineRule="auto"/>
              <w:jc w:val="center"/>
              <w:rPr>
                <w:rFonts w:eastAsia="HP Simplified Hans"/>
                <w:b/>
                <w:bCs/>
                <w:szCs w:val="22"/>
                <w:lang w:val="en-NZ"/>
              </w:rPr>
            </w:pPr>
            <w:r w:rsidRPr="00CC3FAB">
              <w:rPr>
                <w:rFonts w:eastAsia="HP Simplified Hans"/>
                <w:b/>
                <w:bCs/>
                <w:szCs w:val="22"/>
                <w:lang w:val="en-NZ"/>
              </w:rPr>
              <w:t>Right</w:t>
            </w:r>
            <w:r w:rsidR="00DB0B5D" w:rsidRPr="00CC3FAB">
              <w:rPr>
                <w:rFonts w:eastAsia="HP Simplified Hans"/>
                <w:b/>
                <w:bCs/>
                <w:szCs w:val="22"/>
                <w:lang w:val="en-NZ"/>
              </w:rPr>
              <w:t xml:space="preserve"> </w:t>
            </w:r>
            <w:r w:rsidRPr="00CC3FAB">
              <w:rPr>
                <w:rFonts w:eastAsia="HP Simplified Hans"/>
                <w:b/>
                <w:bCs/>
                <w:szCs w:val="22"/>
                <w:lang w:val="en-NZ"/>
              </w:rPr>
              <w:t>to</w:t>
            </w:r>
            <w:r w:rsidR="00DB0B5D" w:rsidRPr="00CC3FAB">
              <w:rPr>
                <w:rFonts w:eastAsia="HP Simplified Hans"/>
                <w:b/>
                <w:bCs/>
                <w:szCs w:val="22"/>
                <w:lang w:val="en-NZ"/>
              </w:rPr>
              <w:t xml:space="preserve"> </w:t>
            </w:r>
            <w:r w:rsidRPr="00CC3FAB">
              <w:rPr>
                <w:rFonts w:eastAsia="HP Simplified Hans"/>
                <w:b/>
                <w:bCs/>
                <w:szCs w:val="22"/>
                <w:lang w:val="en-NZ"/>
              </w:rPr>
              <w:t>food</w:t>
            </w:r>
            <w:r w:rsidR="00DB0B5D" w:rsidRPr="00CC3FAB">
              <w:rPr>
                <w:rFonts w:eastAsia="HP Simplified Hans"/>
                <w:b/>
                <w:bCs/>
                <w:szCs w:val="22"/>
                <w:lang w:val="en-NZ"/>
              </w:rPr>
              <w:t xml:space="preserve"> </w:t>
            </w:r>
            <w:r w:rsidRPr="00CC3FAB">
              <w:rPr>
                <w:rFonts w:eastAsia="HP Simplified Hans"/>
                <w:b/>
                <w:bCs/>
                <w:szCs w:val="22"/>
                <w:lang w:val="en-NZ"/>
              </w:rPr>
              <w:t>score</w:t>
            </w:r>
          </w:p>
        </w:tc>
        <w:tc>
          <w:tcPr>
            <w:tcW w:w="2199" w:type="dxa"/>
            <w:tcBorders>
              <w:top w:val="single" w:sz="4" w:space="0" w:color="auto"/>
            </w:tcBorders>
          </w:tcPr>
          <w:p w14:paraId="6A584C53" w14:textId="05A1C47E" w:rsidR="0099051E" w:rsidRPr="00CC3FAB" w:rsidRDefault="0099051E" w:rsidP="00913DAC">
            <w:pPr>
              <w:spacing w:line="276" w:lineRule="auto"/>
              <w:jc w:val="center"/>
              <w:rPr>
                <w:rFonts w:eastAsia="HP Simplified Hans"/>
                <w:b/>
                <w:bCs/>
                <w:szCs w:val="22"/>
                <w:lang w:val="en-NZ"/>
              </w:rPr>
            </w:pPr>
          </w:p>
        </w:tc>
        <w:tc>
          <w:tcPr>
            <w:tcW w:w="3111" w:type="dxa"/>
            <w:tcBorders>
              <w:top w:val="single" w:sz="4" w:space="0" w:color="auto"/>
            </w:tcBorders>
          </w:tcPr>
          <w:p w14:paraId="5874F4E7" w14:textId="29FBD756" w:rsidR="0099051E" w:rsidRPr="00CC3FAB" w:rsidRDefault="0099051E" w:rsidP="00913DAC">
            <w:pPr>
              <w:spacing w:line="276" w:lineRule="auto"/>
              <w:jc w:val="center"/>
              <w:rPr>
                <w:rFonts w:eastAsia="HP Simplified Hans"/>
                <w:b/>
                <w:bCs/>
                <w:szCs w:val="22"/>
                <w:lang w:val="en-NZ"/>
              </w:rPr>
            </w:pPr>
          </w:p>
        </w:tc>
      </w:tr>
      <w:tr w:rsidR="0099051E" w:rsidRPr="00CC3FAB" w14:paraId="329D6BB0" w14:textId="77777777" w:rsidTr="00E24CFD">
        <w:trPr>
          <w:jc w:val="center"/>
        </w:trPr>
        <w:tc>
          <w:tcPr>
            <w:tcW w:w="4050" w:type="dxa"/>
          </w:tcPr>
          <w:p w14:paraId="5EA7F78B" w14:textId="79B110C9" w:rsidR="0099051E" w:rsidRPr="00CC3FAB" w:rsidRDefault="008B1CAF" w:rsidP="00E24CFD">
            <w:pPr>
              <w:tabs>
                <w:tab w:val="center" w:pos="1488"/>
              </w:tabs>
              <w:spacing w:line="276" w:lineRule="auto"/>
              <w:jc w:val="center"/>
              <w:rPr>
                <w:rFonts w:eastAsia="HP Simplified Hans"/>
                <w:szCs w:val="22"/>
                <w:lang w:val="en-NZ"/>
              </w:rPr>
            </w:pPr>
            <w:r w:rsidRPr="00CC3FAB">
              <w:rPr>
                <w:rFonts w:eastAsia="HP Simplified Hans"/>
                <w:szCs w:val="22"/>
                <w:lang w:val="en-NZ"/>
              </w:rPr>
              <w:t>Children non-stunted score</w:t>
            </w:r>
          </w:p>
        </w:tc>
        <w:tc>
          <w:tcPr>
            <w:tcW w:w="2199" w:type="dxa"/>
          </w:tcPr>
          <w:p w14:paraId="6CD081E9"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1614AF7F" w14:textId="77777777" w:rsidR="0099051E" w:rsidRPr="00CC3FAB" w:rsidRDefault="0099051E" w:rsidP="00913DAC">
            <w:pPr>
              <w:spacing w:line="276" w:lineRule="auto"/>
              <w:jc w:val="center"/>
              <w:rPr>
                <w:rFonts w:eastAsia="HP Simplified Hans"/>
                <w:b/>
                <w:bCs/>
                <w:szCs w:val="22"/>
                <w:lang w:val="en-NZ"/>
              </w:rPr>
            </w:pPr>
          </w:p>
        </w:tc>
      </w:tr>
      <w:tr w:rsidR="0099051E" w:rsidRPr="00CC3FAB" w14:paraId="2349130C" w14:textId="77777777" w:rsidTr="00E24CFD">
        <w:trPr>
          <w:jc w:val="center"/>
        </w:trPr>
        <w:tc>
          <w:tcPr>
            <w:tcW w:w="4050" w:type="dxa"/>
            <w:tcBorders>
              <w:bottom w:val="single" w:sz="4" w:space="0" w:color="auto"/>
            </w:tcBorders>
          </w:tcPr>
          <w:p w14:paraId="5C38FC87" w14:textId="18DDE09D" w:rsidR="0099051E" w:rsidRPr="00CC3FAB" w:rsidRDefault="008B1CAF" w:rsidP="00E24CFD">
            <w:pPr>
              <w:spacing w:line="276" w:lineRule="auto"/>
              <w:jc w:val="center"/>
              <w:rPr>
                <w:rFonts w:eastAsia="HP Simplified Hans"/>
                <w:szCs w:val="22"/>
                <w:lang w:val="en-NZ"/>
              </w:rPr>
            </w:pPr>
            <w:r w:rsidRPr="00CC3FAB">
              <w:rPr>
                <w:rFonts w:eastAsia="HP Simplified Hans"/>
                <w:szCs w:val="22"/>
                <w:lang w:val="en-NZ"/>
              </w:rPr>
              <w:t>Food security score</w:t>
            </w:r>
          </w:p>
        </w:tc>
        <w:tc>
          <w:tcPr>
            <w:tcW w:w="2199" w:type="dxa"/>
            <w:tcBorders>
              <w:bottom w:val="single" w:sz="4" w:space="0" w:color="auto"/>
            </w:tcBorders>
          </w:tcPr>
          <w:p w14:paraId="113CACB9" w14:textId="77777777" w:rsidR="0099051E" w:rsidRPr="00CC3FAB" w:rsidRDefault="0099051E" w:rsidP="00913DAC">
            <w:pPr>
              <w:spacing w:line="276" w:lineRule="auto"/>
              <w:jc w:val="center"/>
              <w:rPr>
                <w:rFonts w:eastAsia="HP Simplified Hans"/>
                <w:b/>
                <w:bCs/>
                <w:szCs w:val="22"/>
                <w:lang w:val="en-NZ"/>
              </w:rPr>
            </w:pPr>
          </w:p>
        </w:tc>
        <w:tc>
          <w:tcPr>
            <w:tcW w:w="3111" w:type="dxa"/>
            <w:tcBorders>
              <w:bottom w:val="single" w:sz="4" w:space="0" w:color="auto"/>
            </w:tcBorders>
          </w:tcPr>
          <w:p w14:paraId="5FBAFB57"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99051E" w:rsidRPr="00CC3FAB" w14:paraId="41AEF6B8" w14:textId="77777777" w:rsidTr="00E24CFD">
        <w:trPr>
          <w:jc w:val="center"/>
        </w:trPr>
        <w:tc>
          <w:tcPr>
            <w:tcW w:w="4050" w:type="dxa"/>
            <w:tcBorders>
              <w:top w:val="single" w:sz="4" w:space="0" w:color="auto"/>
            </w:tcBorders>
          </w:tcPr>
          <w:p w14:paraId="456C700D" w14:textId="6B1F7DCB" w:rsidR="0099051E" w:rsidRPr="00CC3FAB" w:rsidRDefault="0099051E" w:rsidP="00E24CFD">
            <w:pPr>
              <w:spacing w:line="276" w:lineRule="auto"/>
              <w:jc w:val="center"/>
              <w:rPr>
                <w:rFonts w:eastAsia="HP Simplified Hans"/>
                <w:b/>
                <w:bCs/>
                <w:szCs w:val="22"/>
                <w:lang w:val="en-NZ"/>
              </w:rPr>
            </w:pPr>
            <w:r w:rsidRPr="00CC3FAB">
              <w:rPr>
                <w:rFonts w:eastAsia="HP Simplified Hans"/>
                <w:b/>
                <w:bCs/>
                <w:szCs w:val="22"/>
                <w:lang w:val="en-NZ"/>
              </w:rPr>
              <w:t>Right</w:t>
            </w:r>
            <w:r w:rsidR="00DB0B5D" w:rsidRPr="00CC3FAB">
              <w:rPr>
                <w:rFonts w:eastAsia="HP Simplified Hans"/>
                <w:b/>
                <w:bCs/>
                <w:szCs w:val="22"/>
                <w:lang w:val="en-NZ"/>
              </w:rPr>
              <w:t xml:space="preserve"> </w:t>
            </w:r>
            <w:r w:rsidRPr="00CC3FAB">
              <w:rPr>
                <w:rFonts w:eastAsia="HP Simplified Hans"/>
                <w:b/>
                <w:bCs/>
                <w:szCs w:val="22"/>
                <w:lang w:val="en-NZ"/>
              </w:rPr>
              <w:t>to</w:t>
            </w:r>
            <w:r w:rsidR="00DB0B5D" w:rsidRPr="00CC3FAB">
              <w:rPr>
                <w:rFonts w:eastAsia="HP Simplified Hans"/>
                <w:b/>
                <w:bCs/>
                <w:szCs w:val="22"/>
                <w:lang w:val="en-NZ"/>
              </w:rPr>
              <w:t xml:space="preserve"> </w:t>
            </w:r>
            <w:r w:rsidRPr="00CC3FAB">
              <w:rPr>
                <w:rFonts w:eastAsia="HP Simplified Hans"/>
                <w:b/>
                <w:bCs/>
                <w:szCs w:val="22"/>
                <w:lang w:val="en-NZ"/>
              </w:rPr>
              <w:t>education</w:t>
            </w:r>
            <w:r w:rsidR="00DB0B5D" w:rsidRPr="00CC3FAB">
              <w:rPr>
                <w:rFonts w:eastAsia="HP Simplified Hans"/>
                <w:b/>
                <w:bCs/>
                <w:szCs w:val="22"/>
                <w:lang w:val="en-NZ"/>
              </w:rPr>
              <w:t xml:space="preserve"> </w:t>
            </w:r>
            <w:r w:rsidRPr="00CC3FAB">
              <w:rPr>
                <w:rFonts w:eastAsia="HP Simplified Hans"/>
                <w:b/>
                <w:bCs/>
                <w:szCs w:val="22"/>
                <w:lang w:val="en-NZ"/>
              </w:rPr>
              <w:t>score</w:t>
            </w:r>
          </w:p>
        </w:tc>
        <w:tc>
          <w:tcPr>
            <w:tcW w:w="2199" w:type="dxa"/>
            <w:tcBorders>
              <w:top w:val="single" w:sz="4" w:space="0" w:color="auto"/>
            </w:tcBorders>
          </w:tcPr>
          <w:p w14:paraId="6C138181" w14:textId="22828DF7" w:rsidR="0099051E" w:rsidRPr="00CC3FAB" w:rsidRDefault="0099051E" w:rsidP="00913DAC">
            <w:pPr>
              <w:spacing w:line="276" w:lineRule="auto"/>
              <w:jc w:val="center"/>
              <w:rPr>
                <w:rFonts w:eastAsia="HP Simplified Hans"/>
                <w:b/>
                <w:bCs/>
                <w:szCs w:val="22"/>
                <w:lang w:val="en-NZ"/>
              </w:rPr>
            </w:pPr>
          </w:p>
        </w:tc>
        <w:tc>
          <w:tcPr>
            <w:tcW w:w="3111" w:type="dxa"/>
            <w:tcBorders>
              <w:top w:val="single" w:sz="4" w:space="0" w:color="auto"/>
            </w:tcBorders>
          </w:tcPr>
          <w:p w14:paraId="435C2973" w14:textId="058D0AA9" w:rsidR="0099051E" w:rsidRPr="00CC3FAB" w:rsidRDefault="0099051E" w:rsidP="00913DAC">
            <w:pPr>
              <w:spacing w:line="276" w:lineRule="auto"/>
              <w:jc w:val="center"/>
              <w:rPr>
                <w:rFonts w:eastAsia="HP Simplified Hans"/>
                <w:b/>
                <w:bCs/>
                <w:szCs w:val="22"/>
                <w:lang w:val="en-NZ"/>
              </w:rPr>
            </w:pPr>
          </w:p>
        </w:tc>
      </w:tr>
      <w:tr w:rsidR="0099051E" w:rsidRPr="00CC3FAB" w14:paraId="411B9C60" w14:textId="77777777" w:rsidTr="00E24CFD">
        <w:trPr>
          <w:jc w:val="center"/>
        </w:trPr>
        <w:tc>
          <w:tcPr>
            <w:tcW w:w="4050" w:type="dxa"/>
          </w:tcPr>
          <w:p w14:paraId="703BD7CB" w14:textId="12FEA89A" w:rsidR="0099051E" w:rsidRPr="00CC3FAB" w:rsidRDefault="00C1254B" w:rsidP="00E24CFD">
            <w:pPr>
              <w:spacing w:line="276" w:lineRule="auto"/>
              <w:jc w:val="center"/>
              <w:rPr>
                <w:rFonts w:eastAsia="HP Simplified Hans"/>
                <w:szCs w:val="22"/>
                <w:lang w:val="en-NZ"/>
              </w:rPr>
            </w:pPr>
            <w:r w:rsidRPr="00CC3FAB">
              <w:rPr>
                <w:rFonts w:eastAsia="HP Simplified Hans"/>
                <w:szCs w:val="22"/>
                <w:lang w:val="en-NZ"/>
              </w:rPr>
              <w:t xml:space="preserve">Secondary school </w:t>
            </w:r>
            <w:proofErr w:type="spellStart"/>
            <w:r w:rsidRPr="00CC3FAB">
              <w:rPr>
                <w:rFonts w:eastAsia="HP Simplified Hans"/>
                <w:szCs w:val="22"/>
                <w:lang w:val="en-NZ"/>
              </w:rPr>
              <w:t>enrol</w:t>
            </w:r>
            <w:r w:rsidR="00035C28" w:rsidRPr="00CC3FAB">
              <w:rPr>
                <w:rFonts w:eastAsia="HP Simplified Hans"/>
                <w:szCs w:val="22"/>
                <w:lang w:val="en-NZ"/>
              </w:rPr>
              <w:t>l</w:t>
            </w:r>
            <w:r w:rsidRPr="00CC3FAB">
              <w:rPr>
                <w:rFonts w:eastAsia="HP Simplified Hans"/>
                <w:szCs w:val="22"/>
                <w:lang w:val="en-NZ"/>
              </w:rPr>
              <w:t>ment</w:t>
            </w:r>
            <w:proofErr w:type="spellEnd"/>
            <w:r w:rsidRPr="00CC3FAB">
              <w:rPr>
                <w:rFonts w:eastAsia="HP Simplified Hans"/>
                <w:szCs w:val="22"/>
                <w:lang w:val="en-NZ"/>
              </w:rPr>
              <w:t xml:space="preserve"> score</w:t>
            </w:r>
          </w:p>
        </w:tc>
        <w:tc>
          <w:tcPr>
            <w:tcW w:w="2199" w:type="dxa"/>
          </w:tcPr>
          <w:p w14:paraId="42D2769D"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1F1D4638"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99051E" w:rsidRPr="00CC3FAB" w14:paraId="79014735" w14:textId="77777777" w:rsidTr="00E24CFD">
        <w:trPr>
          <w:jc w:val="center"/>
        </w:trPr>
        <w:tc>
          <w:tcPr>
            <w:tcW w:w="4050" w:type="dxa"/>
          </w:tcPr>
          <w:p w14:paraId="5B4AD408" w14:textId="4E96CCF3" w:rsidR="0099051E" w:rsidRPr="00CC3FAB" w:rsidRDefault="0099051E" w:rsidP="00E24CFD">
            <w:pPr>
              <w:spacing w:line="276" w:lineRule="auto"/>
              <w:jc w:val="center"/>
              <w:rPr>
                <w:rFonts w:eastAsia="HP Simplified Hans"/>
                <w:szCs w:val="22"/>
                <w:lang w:val="en-NZ"/>
              </w:rPr>
            </w:pPr>
            <w:r w:rsidRPr="00CC3FAB">
              <w:rPr>
                <w:rFonts w:eastAsia="HP Simplified Hans"/>
                <w:szCs w:val="22"/>
                <w:lang w:val="en-NZ"/>
              </w:rPr>
              <w:t>Primary</w:t>
            </w:r>
            <w:r w:rsidR="00DB0B5D" w:rsidRPr="00CC3FAB">
              <w:rPr>
                <w:rFonts w:eastAsia="HP Simplified Hans"/>
                <w:szCs w:val="22"/>
                <w:lang w:val="en-NZ"/>
              </w:rPr>
              <w:t xml:space="preserve"> </w:t>
            </w:r>
            <w:r w:rsidRPr="00CC3FAB">
              <w:rPr>
                <w:rFonts w:eastAsia="HP Simplified Hans"/>
                <w:szCs w:val="22"/>
                <w:lang w:val="en-NZ"/>
              </w:rPr>
              <w:t>school</w:t>
            </w:r>
            <w:r w:rsidR="00DB0B5D" w:rsidRPr="00CC3FAB">
              <w:rPr>
                <w:rFonts w:eastAsia="HP Simplified Hans"/>
                <w:szCs w:val="22"/>
                <w:lang w:val="en-NZ"/>
              </w:rPr>
              <w:t xml:space="preserve"> </w:t>
            </w:r>
            <w:proofErr w:type="spellStart"/>
            <w:r w:rsidR="00C1254B" w:rsidRPr="00CC3FAB">
              <w:rPr>
                <w:rFonts w:eastAsia="HP Simplified Hans"/>
                <w:szCs w:val="22"/>
                <w:lang w:val="en-NZ"/>
              </w:rPr>
              <w:t>enrol</w:t>
            </w:r>
            <w:r w:rsidR="00035C28" w:rsidRPr="00CC3FAB">
              <w:rPr>
                <w:rFonts w:eastAsia="HP Simplified Hans"/>
                <w:szCs w:val="22"/>
                <w:lang w:val="en-NZ"/>
              </w:rPr>
              <w:t>l</w:t>
            </w:r>
            <w:r w:rsidR="00C1254B" w:rsidRPr="00CC3FAB">
              <w:rPr>
                <w:rFonts w:eastAsia="HP Simplified Hans"/>
                <w:szCs w:val="22"/>
                <w:lang w:val="en-NZ"/>
              </w:rPr>
              <w:t>ment</w:t>
            </w:r>
            <w:proofErr w:type="spellEnd"/>
            <w:r w:rsidR="00C1254B" w:rsidRPr="00CC3FAB">
              <w:rPr>
                <w:rFonts w:eastAsia="HP Simplified Hans"/>
                <w:szCs w:val="22"/>
                <w:lang w:val="en-NZ"/>
              </w:rPr>
              <w:t xml:space="preserve"> score</w:t>
            </w:r>
          </w:p>
        </w:tc>
        <w:tc>
          <w:tcPr>
            <w:tcW w:w="2199" w:type="dxa"/>
          </w:tcPr>
          <w:p w14:paraId="60B529D8"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211335BD" w14:textId="77777777" w:rsidR="0099051E" w:rsidRPr="00CC3FAB" w:rsidRDefault="0099051E" w:rsidP="00913DAC">
            <w:pPr>
              <w:spacing w:line="276" w:lineRule="auto"/>
              <w:jc w:val="center"/>
              <w:rPr>
                <w:rFonts w:eastAsia="HP Simplified Hans"/>
                <w:b/>
                <w:bCs/>
                <w:szCs w:val="22"/>
                <w:lang w:val="en-NZ"/>
              </w:rPr>
            </w:pPr>
          </w:p>
        </w:tc>
      </w:tr>
      <w:tr w:rsidR="00236064" w:rsidRPr="00CC3FAB" w14:paraId="3F5CA37D" w14:textId="77777777" w:rsidTr="00E24CFD">
        <w:trPr>
          <w:jc w:val="center"/>
        </w:trPr>
        <w:tc>
          <w:tcPr>
            <w:tcW w:w="4050" w:type="dxa"/>
          </w:tcPr>
          <w:p w14:paraId="18DEEAD7" w14:textId="0A41582D" w:rsidR="00236064" w:rsidRPr="00CC3FAB" w:rsidRDefault="00236064" w:rsidP="00E24CFD">
            <w:pPr>
              <w:spacing w:line="276" w:lineRule="auto"/>
              <w:jc w:val="center"/>
              <w:rPr>
                <w:rFonts w:eastAsia="HP Simplified Hans"/>
                <w:szCs w:val="22"/>
                <w:lang w:val="en-NZ"/>
              </w:rPr>
            </w:pPr>
            <w:r w:rsidRPr="00CC3FAB">
              <w:rPr>
                <w:rFonts w:eastAsia="HP Simplified Hans"/>
                <w:szCs w:val="22"/>
                <w:lang w:val="en-NZ"/>
              </w:rPr>
              <w:t>Harmonized education quality score</w:t>
            </w:r>
          </w:p>
        </w:tc>
        <w:tc>
          <w:tcPr>
            <w:tcW w:w="2199" w:type="dxa"/>
          </w:tcPr>
          <w:p w14:paraId="3AE3F094" w14:textId="09F68CC2" w:rsidR="00236064" w:rsidRPr="00CC3FAB" w:rsidRDefault="00236064"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559139A0" w14:textId="77777777" w:rsidR="00236064" w:rsidRPr="00CC3FAB" w:rsidRDefault="00236064" w:rsidP="00913DAC">
            <w:pPr>
              <w:spacing w:line="276" w:lineRule="auto"/>
              <w:jc w:val="center"/>
              <w:rPr>
                <w:rFonts w:eastAsia="HP Simplified Hans"/>
                <w:b/>
                <w:bCs/>
                <w:szCs w:val="22"/>
                <w:lang w:val="en-NZ"/>
              </w:rPr>
            </w:pPr>
          </w:p>
        </w:tc>
      </w:tr>
      <w:tr w:rsidR="0099051E" w:rsidRPr="00CC3FAB" w14:paraId="20C5B8AF" w14:textId="77777777" w:rsidTr="00E24CFD">
        <w:trPr>
          <w:jc w:val="center"/>
        </w:trPr>
        <w:tc>
          <w:tcPr>
            <w:tcW w:w="4050" w:type="dxa"/>
            <w:tcBorders>
              <w:bottom w:val="single" w:sz="4" w:space="0" w:color="auto"/>
            </w:tcBorders>
          </w:tcPr>
          <w:p w14:paraId="4115BB42" w14:textId="07E07E48" w:rsidR="0099051E" w:rsidRPr="00CC3FAB" w:rsidRDefault="00D415D3" w:rsidP="00E24CFD">
            <w:pPr>
              <w:spacing w:line="276" w:lineRule="auto"/>
              <w:jc w:val="center"/>
              <w:rPr>
                <w:rFonts w:eastAsia="HP Simplified Hans"/>
                <w:szCs w:val="22"/>
                <w:lang w:val="en-NZ"/>
              </w:rPr>
            </w:pPr>
            <w:r>
              <w:rPr>
                <w:rFonts w:eastAsia="HP Simplified Hans"/>
                <w:szCs w:val="22"/>
                <w:lang w:val="en-NZ"/>
              </w:rPr>
              <w:t>PISA e</w:t>
            </w:r>
            <w:r w:rsidR="0099051E" w:rsidRPr="00CC3FAB">
              <w:rPr>
                <w:rFonts w:eastAsia="HP Simplified Hans"/>
                <w:szCs w:val="22"/>
                <w:lang w:val="en-NZ"/>
              </w:rPr>
              <w:t>ducation</w:t>
            </w:r>
            <w:r w:rsidR="00DB0B5D" w:rsidRPr="00CC3FAB">
              <w:rPr>
                <w:rFonts w:eastAsia="HP Simplified Hans"/>
                <w:szCs w:val="22"/>
                <w:lang w:val="en-NZ"/>
              </w:rPr>
              <w:t xml:space="preserve"> </w:t>
            </w:r>
            <w:r w:rsidR="0099051E" w:rsidRPr="00CC3FAB">
              <w:rPr>
                <w:rFonts w:eastAsia="HP Simplified Hans"/>
                <w:szCs w:val="22"/>
                <w:lang w:val="en-NZ"/>
              </w:rPr>
              <w:t>quality</w:t>
            </w:r>
            <w:r w:rsidR="00DB0B5D" w:rsidRPr="00CC3FAB">
              <w:rPr>
                <w:rFonts w:eastAsia="HP Simplified Hans"/>
                <w:szCs w:val="22"/>
                <w:lang w:val="en-NZ"/>
              </w:rPr>
              <w:t xml:space="preserve"> </w:t>
            </w:r>
            <w:r w:rsidR="0099051E" w:rsidRPr="00CC3FAB">
              <w:rPr>
                <w:rFonts w:eastAsia="HP Simplified Hans"/>
                <w:szCs w:val="22"/>
                <w:lang w:val="en-NZ"/>
              </w:rPr>
              <w:t>score</w:t>
            </w:r>
            <w:r w:rsidR="00C1254B" w:rsidRPr="00CC3FAB">
              <w:rPr>
                <w:rFonts w:eastAsia="HP Simplified Hans"/>
                <w:szCs w:val="22"/>
                <w:lang w:val="en-NZ"/>
              </w:rPr>
              <w:t xml:space="preserve"> (average math, science &amp; reading</w:t>
            </w:r>
            <w:r w:rsidR="001031EE" w:rsidRPr="00CC3FAB">
              <w:rPr>
                <w:rFonts w:eastAsia="HP Simplified Hans"/>
                <w:szCs w:val="22"/>
                <w:lang w:val="en-NZ"/>
              </w:rPr>
              <w:t xml:space="preserve"> scores</w:t>
            </w:r>
            <w:r w:rsidR="00C1254B" w:rsidRPr="00CC3FAB">
              <w:rPr>
                <w:rFonts w:eastAsia="HP Simplified Hans"/>
                <w:szCs w:val="22"/>
                <w:lang w:val="en-NZ"/>
              </w:rPr>
              <w:t>)</w:t>
            </w:r>
          </w:p>
        </w:tc>
        <w:tc>
          <w:tcPr>
            <w:tcW w:w="2199" w:type="dxa"/>
            <w:tcBorders>
              <w:bottom w:val="single" w:sz="4" w:space="0" w:color="auto"/>
            </w:tcBorders>
          </w:tcPr>
          <w:p w14:paraId="79BDA851" w14:textId="77777777" w:rsidR="0099051E" w:rsidRPr="00CC3FAB" w:rsidRDefault="0099051E" w:rsidP="00913DAC">
            <w:pPr>
              <w:spacing w:line="276" w:lineRule="auto"/>
              <w:jc w:val="center"/>
              <w:rPr>
                <w:rFonts w:eastAsia="HP Simplified Hans"/>
                <w:b/>
                <w:bCs/>
                <w:szCs w:val="22"/>
                <w:lang w:val="en-NZ"/>
              </w:rPr>
            </w:pPr>
          </w:p>
        </w:tc>
        <w:tc>
          <w:tcPr>
            <w:tcW w:w="3111" w:type="dxa"/>
            <w:tcBorders>
              <w:bottom w:val="single" w:sz="4" w:space="0" w:color="auto"/>
            </w:tcBorders>
          </w:tcPr>
          <w:p w14:paraId="7BEF275B"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99051E" w:rsidRPr="00CC3FAB" w14:paraId="3808AE54" w14:textId="77777777" w:rsidTr="00E24CFD">
        <w:trPr>
          <w:jc w:val="center"/>
        </w:trPr>
        <w:tc>
          <w:tcPr>
            <w:tcW w:w="4050" w:type="dxa"/>
            <w:tcBorders>
              <w:top w:val="single" w:sz="4" w:space="0" w:color="auto"/>
            </w:tcBorders>
          </w:tcPr>
          <w:p w14:paraId="5C4AD755" w14:textId="71D0C348" w:rsidR="0099051E" w:rsidRPr="00CC3FAB" w:rsidRDefault="0099051E" w:rsidP="00E24CFD">
            <w:pPr>
              <w:spacing w:line="276" w:lineRule="auto"/>
              <w:jc w:val="center"/>
              <w:rPr>
                <w:rFonts w:eastAsia="HP Simplified Hans"/>
                <w:b/>
                <w:bCs/>
                <w:szCs w:val="22"/>
                <w:lang w:val="en-NZ"/>
              </w:rPr>
            </w:pPr>
            <w:r w:rsidRPr="00CC3FAB">
              <w:rPr>
                <w:rFonts w:eastAsia="HP Simplified Hans"/>
                <w:b/>
                <w:bCs/>
                <w:szCs w:val="22"/>
                <w:lang w:val="en-NZ"/>
              </w:rPr>
              <w:t>Right</w:t>
            </w:r>
            <w:r w:rsidR="00DB0B5D" w:rsidRPr="00CC3FAB">
              <w:rPr>
                <w:rFonts w:eastAsia="HP Simplified Hans"/>
                <w:b/>
                <w:bCs/>
                <w:szCs w:val="22"/>
                <w:lang w:val="en-NZ"/>
              </w:rPr>
              <w:t xml:space="preserve"> </w:t>
            </w:r>
            <w:r w:rsidRPr="00CC3FAB">
              <w:rPr>
                <w:rFonts w:eastAsia="HP Simplified Hans"/>
                <w:b/>
                <w:bCs/>
                <w:szCs w:val="22"/>
                <w:lang w:val="en-NZ"/>
              </w:rPr>
              <w:t>to</w:t>
            </w:r>
            <w:r w:rsidR="00DB0B5D" w:rsidRPr="00CC3FAB">
              <w:rPr>
                <w:rFonts w:eastAsia="HP Simplified Hans"/>
                <w:b/>
                <w:bCs/>
                <w:szCs w:val="22"/>
                <w:lang w:val="en-NZ"/>
              </w:rPr>
              <w:t xml:space="preserve"> </w:t>
            </w:r>
            <w:r w:rsidRPr="00CC3FAB">
              <w:rPr>
                <w:rFonts w:eastAsia="HP Simplified Hans"/>
                <w:b/>
                <w:bCs/>
                <w:szCs w:val="22"/>
                <w:lang w:val="en-NZ"/>
              </w:rPr>
              <w:t>health</w:t>
            </w:r>
            <w:r w:rsidR="00DB0B5D" w:rsidRPr="00CC3FAB">
              <w:rPr>
                <w:rFonts w:eastAsia="HP Simplified Hans"/>
                <w:b/>
                <w:bCs/>
                <w:szCs w:val="22"/>
                <w:lang w:val="en-NZ"/>
              </w:rPr>
              <w:t xml:space="preserve"> </w:t>
            </w:r>
            <w:r w:rsidRPr="00CC3FAB">
              <w:rPr>
                <w:rFonts w:eastAsia="HP Simplified Hans"/>
                <w:b/>
                <w:bCs/>
                <w:szCs w:val="22"/>
                <w:lang w:val="en-NZ"/>
              </w:rPr>
              <w:t>score</w:t>
            </w:r>
          </w:p>
        </w:tc>
        <w:tc>
          <w:tcPr>
            <w:tcW w:w="2199" w:type="dxa"/>
            <w:tcBorders>
              <w:top w:val="single" w:sz="4" w:space="0" w:color="auto"/>
            </w:tcBorders>
          </w:tcPr>
          <w:p w14:paraId="3E33B5D7" w14:textId="23C770B9" w:rsidR="0099051E" w:rsidRPr="00CC3FAB" w:rsidRDefault="0099051E" w:rsidP="00913DAC">
            <w:pPr>
              <w:spacing w:line="276" w:lineRule="auto"/>
              <w:jc w:val="center"/>
              <w:rPr>
                <w:rFonts w:eastAsia="HP Simplified Hans"/>
                <w:b/>
                <w:bCs/>
                <w:szCs w:val="22"/>
                <w:lang w:val="en-NZ"/>
              </w:rPr>
            </w:pPr>
          </w:p>
        </w:tc>
        <w:tc>
          <w:tcPr>
            <w:tcW w:w="3111" w:type="dxa"/>
            <w:tcBorders>
              <w:top w:val="single" w:sz="4" w:space="0" w:color="auto"/>
            </w:tcBorders>
          </w:tcPr>
          <w:p w14:paraId="60D3CA67" w14:textId="353C3556" w:rsidR="0099051E" w:rsidRPr="00CC3FAB" w:rsidRDefault="0099051E" w:rsidP="00913DAC">
            <w:pPr>
              <w:spacing w:line="276" w:lineRule="auto"/>
              <w:jc w:val="center"/>
              <w:rPr>
                <w:rFonts w:eastAsia="HP Simplified Hans"/>
                <w:b/>
                <w:bCs/>
                <w:szCs w:val="22"/>
                <w:lang w:val="en-NZ"/>
              </w:rPr>
            </w:pPr>
          </w:p>
        </w:tc>
      </w:tr>
      <w:tr w:rsidR="0099051E" w:rsidRPr="00CC3FAB" w14:paraId="25522BC9" w14:textId="77777777" w:rsidTr="00E24CFD">
        <w:trPr>
          <w:jc w:val="center"/>
        </w:trPr>
        <w:tc>
          <w:tcPr>
            <w:tcW w:w="4050" w:type="dxa"/>
          </w:tcPr>
          <w:p w14:paraId="4014AF59" w14:textId="4A595205" w:rsidR="0099051E" w:rsidRPr="00CC3FAB" w:rsidRDefault="00C1254B" w:rsidP="00E24CFD">
            <w:pPr>
              <w:spacing w:line="276" w:lineRule="auto"/>
              <w:jc w:val="center"/>
              <w:rPr>
                <w:rFonts w:eastAsia="HP Simplified Hans"/>
                <w:szCs w:val="22"/>
                <w:lang w:val="en-NZ"/>
              </w:rPr>
            </w:pPr>
            <w:r w:rsidRPr="00CC3FAB">
              <w:rPr>
                <w:rFonts w:eastAsia="HP Simplified Hans"/>
                <w:szCs w:val="22"/>
                <w:lang w:val="en-NZ"/>
              </w:rPr>
              <w:t>Children surviving to age 5 score</w:t>
            </w:r>
          </w:p>
        </w:tc>
        <w:tc>
          <w:tcPr>
            <w:tcW w:w="2199" w:type="dxa"/>
          </w:tcPr>
          <w:p w14:paraId="7497B335"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7AC2FC33"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99051E" w:rsidRPr="00CC3FAB" w14:paraId="74BE1E36" w14:textId="77777777" w:rsidTr="00E24CFD">
        <w:trPr>
          <w:jc w:val="center"/>
        </w:trPr>
        <w:tc>
          <w:tcPr>
            <w:tcW w:w="4050" w:type="dxa"/>
          </w:tcPr>
          <w:p w14:paraId="5C669037" w14:textId="5FAC56B1" w:rsidR="0099051E" w:rsidRPr="00CC3FAB" w:rsidRDefault="00035C28" w:rsidP="00E24CFD">
            <w:pPr>
              <w:spacing w:line="276" w:lineRule="auto"/>
              <w:jc w:val="center"/>
              <w:rPr>
                <w:rFonts w:eastAsia="HP Simplified Hans"/>
                <w:szCs w:val="22"/>
                <w:lang w:val="en-NZ"/>
              </w:rPr>
            </w:pPr>
            <w:r w:rsidRPr="00CC3FAB">
              <w:rPr>
                <w:rFonts w:eastAsia="HP Simplified Hans"/>
                <w:szCs w:val="22"/>
                <w:lang w:val="en-NZ"/>
              </w:rPr>
              <w:t>Adult</w:t>
            </w:r>
            <w:r w:rsidR="00C1254B" w:rsidRPr="00CC3FAB">
              <w:rPr>
                <w:rFonts w:eastAsia="HP Simplified Hans"/>
                <w:szCs w:val="22"/>
                <w:lang w:val="en-NZ"/>
              </w:rPr>
              <w:t xml:space="preserve"> </w:t>
            </w:r>
            <w:r w:rsidRPr="00CC3FAB">
              <w:rPr>
                <w:rFonts w:eastAsia="HP Simplified Hans"/>
                <w:szCs w:val="22"/>
                <w:lang w:val="en-NZ"/>
              </w:rPr>
              <w:t>(15-60) survival</w:t>
            </w:r>
            <w:r w:rsidR="00C1254B" w:rsidRPr="00CC3FAB">
              <w:rPr>
                <w:rFonts w:eastAsia="HP Simplified Hans"/>
                <w:szCs w:val="22"/>
                <w:lang w:val="en-NZ"/>
              </w:rPr>
              <w:t xml:space="preserve"> score</w:t>
            </w:r>
          </w:p>
        </w:tc>
        <w:tc>
          <w:tcPr>
            <w:tcW w:w="2199" w:type="dxa"/>
          </w:tcPr>
          <w:p w14:paraId="65B771C8"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499503C3" w14:textId="528293DD" w:rsidR="0099051E" w:rsidRPr="00CC3FAB" w:rsidRDefault="0099051E" w:rsidP="00913DAC">
            <w:pPr>
              <w:spacing w:line="276" w:lineRule="auto"/>
              <w:jc w:val="center"/>
              <w:rPr>
                <w:rFonts w:eastAsia="HP Simplified Hans"/>
                <w:b/>
                <w:bCs/>
                <w:szCs w:val="22"/>
                <w:lang w:val="en-NZ"/>
              </w:rPr>
            </w:pPr>
          </w:p>
        </w:tc>
      </w:tr>
      <w:tr w:rsidR="00236064" w:rsidRPr="00CC3FAB" w14:paraId="65776888" w14:textId="77777777" w:rsidTr="00E24CFD">
        <w:trPr>
          <w:jc w:val="center"/>
        </w:trPr>
        <w:tc>
          <w:tcPr>
            <w:tcW w:w="4050" w:type="dxa"/>
          </w:tcPr>
          <w:p w14:paraId="46886966" w14:textId="7186AC13" w:rsidR="00236064" w:rsidRPr="00CC3FAB" w:rsidRDefault="00236064" w:rsidP="00E24CFD">
            <w:pPr>
              <w:spacing w:line="276" w:lineRule="auto"/>
              <w:jc w:val="center"/>
              <w:rPr>
                <w:rFonts w:eastAsia="HP Simplified Hans"/>
                <w:szCs w:val="22"/>
                <w:lang w:val="en-NZ"/>
              </w:rPr>
            </w:pPr>
            <w:r w:rsidRPr="00CC3FAB">
              <w:rPr>
                <w:rFonts w:eastAsia="HP Simplified Hans"/>
                <w:szCs w:val="22"/>
                <w:lang w:val="en-NZ"/>
              </w:rPr>
              <w:t>Senior (60-80) survival score</w:t>
            </w:r>
          </w:p>
        </w:tc>
        <w:tc>
          <w:tcPr>
            <w:tcW w:w="2199" w:type="dxa"/>
          </w:tcPr>
          <w:p w14:paraId="7A405B5F" w14:textId="77777777" w:rsidR="00236064" w:rsidRPr="00CC3FAB" w:rsidRDefault="00236064" w:rsidP="00913DAC">
            <w:pPr>
              <w:spacing w:line="276" w:lineRule="auto"/>
              <w:jc w:val="center"/>
              <w:rPr>
                <w:rFonts w:eastAsia="HP Simplified Hans"/>
                <w:b/>
                <w:bCs/>
                <w:szCs w:val="22"/>
                <w:lang w:val="en-NZ"/>
              </w:rPr>
            </w:pPr>
          </w:p>
        </w:tc>
        <w:tc>
          <w:tcPr>
            <w:tcW w:w="3111" w:type="dxa"/>
          </w:tcPr>
          <w:p w14:paraId="11FE57B5" w14:textId="440D1EEF" w:rsidR="00236064" w:rsidRPr="00CC3FAB" w:rsidRDefault="00236064"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99051E" w:rsidRPr="00CC3FAB" w14:paraId="473F0A30" w14:textId="77777777" w:rsidTr="00E24CFD">
        <w:trPr>
          <w:jc w:val="center"/>
        </w:trPr>
        <w:tc>
          <w:tcPr>
            <w:tcW w:w="4050" w:type="dxa"/>
          </w:tcPr>
          <w:p w14:paraId="3C99FDAC" w14:textId="568444B2" w:rsidR="0099051E" w:rsidRPr="00CC3FAB" w:rsidRDefault="00F60548" w:rsidP="00E24CFD">
            <w:pPr>
              <w:spacing w:line="276" w:lineRule="auto"/>
              <w:jc w:val="center"/>
              <w:rPr>
                <w:rFonts w:eastAsia="HP Simplified Hans"/>
                <w:szCs w:val="22"/>
                <w:lang w:val="en-NZ"/>
              </w:rPr>
            </w:pPr>
            <w:r w:rsidRPr="00CC3FAB">
              <w:rPr>
                <w:rFonts w:eastAsia="HP Simplified Hans"/>
                <w:szCs w:val="22"/>
                <w:lang w:val="en-NZ"/>
              </w:rPr>
              <w:t>Modern c</w:t>
            </w:r>
            <w:r w:rsidR="0099051E" w:rsidRPr="00CC3FAB">
              <w:rPr>
                <w:rFonts w:eastAsia="HP Simplified Hans"/>
                <w:szCs w:val="22"/>
                <w:lang w:val="en-NZ"/>
              </w:rPr>
              <w:t>ontraceptive</w:t>
            </w:r>
            <w:r w:rsidR="00DB0B5D" w:rsidRPr="00CC3FAB">
              <w:rPr>
                <w:rFonts w:eastAsia="HP Simplified Hans"/>
                <w:szCs w:val="22"/>
                <w:lang w:val="en-NZ"/>
              </w:rPr>
              <w:t xml:space="preserve"> </w:t>
            </w:r>
            <w:r w:rsidR="0099051E" w:rsidRPr="00CC3FAB">
              <w:rPr>
                <w:rFonts w:eastAsia="HP Simplified Hans"/>
                <w:szCs w:val="22"/>
                <w:lang w:val="en-NZ"/>
              </w:rPr>
              <w:t>use</w:t>
            </w:r>
            <w:r w:rsidR="00DB0B5D" w:rsidRPr="00CC3FAB">
              <w:rPr>
                <w:rFonts w:eastAsia="HP Simplified Hans"/>
                <w:szCs w:val="22"/>
                <w:lang w:val="en-NZ"/>
              </w:rPr>
              <w:t xml:space="preserve"> </w:t>
            </w:r>
            <w:r w:rsidR="0099051E" w:rsidRPr="00CC3FAB">
              <w:rPr>
                <w:rFonts w:eastAsia="HP Simplified Hans"/>
                <w:szCs w:val="22"/>
                <w:lang w:val="en-NZ"/>
              </w:rPr>
              <w:t>score</w:t>
            </w:r>
          </w:p>
        </w:tc>
        <w:tc>
          <w:tcPr>
            <w:tcW w:w="2199" w:type="dxa"/>
          </w:tcPr>
          <w:p w14:paraId="7AA5734B"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3844ECD9" w14:textId="77777777" w:rsidR="0099051E" w:rsidRPr="00CC3FAB" w:rsidRDefault="0099051E" w:rsidP="00913DAC">
            <w:pPr>
              <w:spacing w:line="276" w:lineRule="auto"/>
              <w:jc w:val="center"/>
              <w:rPr>
                <w:rFonts w:eastAsia="HP Simplified Hans"/>
                <w:b/>
                <w:bCs/>
                <w:szCs w:val="22"/>
                <w:lang w:val="en-NZ"/>
              </w:rPr>
            </w:pPr>
          </w:p>
        </w:tc>
      </w:tr>
      <w:tr w:rsidR="00F830FE" w:rsidRPr="00CC3FAB" w14:paraId="5917A6F8" w14:textId="77777777" w:rsidTr="00E24CFD">
        <w:trPr>
          <w:jc w:val="center"/>
        </w:trPr>
        <w:tc>
          <w:tcPr>
            <w:tcW w:w="4050" w:type="dxa"/>
            <w:tcBorders>
              <w:bottom w:val="single" w:sz="4" w:space="0" w:color="auto"/>
            </w:tcBorders>
          </w:tcPr>
          <w:p w14:paraId="7F1B46E9" w14:textId="2B4C3ACE" w:rsidR="00F830FE" w:rsidRPr="00CC3FAB" w:rsidRDefault="00F830FE" w:rsidP="00E24CFD">
            <w:pPr>
              <w:spacing w:line="276" w:lineRule="auto"/>
              <w:jc w:val="center"/>
              <w:rPr>
                <w:rFonts w:eastAsia="HP Simplified Hans"/>
                <w:szCs w:val="22"/>
                <w:lang w:val="en-NZ"/>
              </w:rPr>
            </w:pPr>
            <w:r w:rsidRPr="00CC3FAB">
              <w:rPr>
                <w:rFonts w:eastAsia="HP Simplified Hans"/>
                <w:szCs w:val="22"/>
                <w:lang w:val="en-NZ"/>
              </w:rPr>
              <w:t>Birthweight score</w:t>
            </w:r>
          </w:p>
        </w:tc>
        <w:tc>
          <w:tcPr>
            <w:tcW w:w="2199" w:type="dxa"/>
            <w:tcBorders>
              <w:bottom w:val="single" w:sz="4" w:space="0" w:color="auto"/>
            </w:tcBorders>
          </w:tcPr>
          <w:p w14:paraId="547C44FD" w14:textId="77777777" w:rsidR="00F830FE" w:rsidRPr="00CC3FAB" w:rsidRDefault="00F830FE" w:rsidP="00913DAC">
            <w:pPr>
              <w:spacing w:line="276" w:lineRule="auto"/>
              <w:jc w:val="center"/>
              <w:rPr>
                <w:rFonts w:eastAsia="HP Simplified Hans"/>
                <w:b/>
                <w:bCs/>
                <w:szCs w:val="22"/>
                <w:lang w:val="en-NZ"/>
              </w:rPr>
            </w:pPr>
          </w:p>
        </w:tc>
        <w:tc>
          <w:tcPr>
            <w:tcW w:w="3111" w:type="dxa"/>
            <w:tcBorders>
              <w:bottom w:val="single" w:sz="4" w:space="0" w:color="auto"/>
            </w:tcBorders>
          </w:tcPr>
          <w:p w14:paraId="3E6F90ED" w14:textId="6EDB4CEB" w:rsidR="00F830FE" w:rsidRPr="00CC3FAB" w:rsidRDefault="00F830FE"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99051E" w:rsidRPr="00CC3FAB" w14:paraId="47DB33F1" w14:textId="77777777" w:rsidTr="00E24CFD">
        <w:trPr>
          <w:jc w:val="center"/>
        </w:trPr>
        <w:tc>
          <w:tcPr>
            <w:tcW w:w="4050" w:type="dxa"/>
            <w:tcBorders>
              <w:top w:val="single" w:sz="4" w:space="0" w:color="auto"/>
            </w:tcBorders>
          </w:tcPr>
          <w:p w14:paraId="5876A69B" w14:textId="71BE651E" w:rsidR="0099051E" w:rsidRPr="00CC3FAB" w:rsidRDefault="0099051E" w:rsidP="00E24CFD">
            <w:pPr>
              <w:spacing w:line="276" w:lineRule="auto"/>
              <w:jc w:val="center"/>
              <w:rPr>
                <w:rFonts w:eastAsia="HP Simplified Hans"/>
                <w:b/>
                <w:bCs/>
                <w:szCs w:val="22"/>
                <w:lang w:val="en-NZ"/>
              </w:rPr>
            </w:pPr>
            <w:r w:rsidRPr="00CC3FAB">
              <w:rPr>
                <w:rFonts w:eastAsia="HP Simplified Hans"/>
                <w:b/>
                <w:bCs/>
                <w:szCs w:val="22"/>
                <w:lang w:val="en-NZ"/>
              </w:rPr>
              <w:t>Right</w:t>
            </w:r>
            <w:r w:rsidR="00DB0B5D" w:rsidRPr="00CC3FAB">
              <w:rPr>
                <w:rFonts w:eastAsia="HP Simplified Hans"/>
                <w:b/>
                <w:bCs/>
                <w:szCs w:val="22"/>
                <w:lang w:val="en-NZ"/>
              </w:rPr>
              <w:t xml:space="preserve"> </w:t>
            </w:r>
            <w:r w:rsidRPr="00CC3FAB">
              <w:rPr>
                <w:rFonts w:eastAsia="HP Simplified Hans"/>
                <w:b/>
                <w:bCs/>
                <w:szCs w:val="22"/>
                <w:lang w:val="en-NZ"/>
              </w:rPr>
              <w:t>to</w:t>
            </w:r>
            <w:r w:rsidR="00DB0B5D" w:rsidRPr="00CC3FAB">
              <w:rPr>
                <w:rFonts w:eastAsia="HP Simplified Hans"/>
                <w:b/>
                <w:bCs/>
                <w:szCs w:val="22"/>
                <w:lang w:val="en-NZ"/>
              </w:rPr>
              <w:t xml:space="preserve"> </w:t>
            </w:r>
            <w:r w:rsidRPr="00CC3FAB">
              <w:rPr>
                <w:rFonts w:eastAsia="HP Simplified Hans"/>
                <w:b/>
                <w:bCs/>
                <w:szCs w:val="22"/>
                <w:lang w:val="en-NZ"/>
              </w:rPr>
              <w:t>housing</w:t>
            </w:r>
            <w:r w:rsidR="00DB0B5D" w:rsidRPr="00CC3FAB">
              <w:rPr>
                <w:rFonts w:eastAsia="HP Simplified Hans"/>
                <w:b/>
                <w:bCs/>
                <w:szCs w:val="22"/>
                <w:lang w:val="en-NZ"/>
              </w:rPr>
              <w:t xml:space="preserve"> </w:t>
            </w:r>
            <w:r w:rsidRPr="00CC3FAB">
              <w:rPr>
                <w:rFonts w:eastAsia="HP Simplified Hans"/>
                <w:b/>
                <w:bCs/>
                <w:szCs w:val="22"/>
                <w:lang w:val="en-NZ"/>
              </w:rPr>
              <w:t>score</w:t>
            </w:r>
          </w:p>
        </w:tc>
        <w:tc>
          <w:tcPr>
            <w:tcW w:w="2199" w:type="dxa"/>
            <w:tcBorders>
              <w:top w:val="single" w:sz="4" w:space="0" w:color="auto"/>
            </w:tcBorders>
          </w:tcPr>
          <w:p w14:paraId="5AE279F9" w14:textId="135012A5" w:rsidR="0099051E" w:rsidRPr="00CC3FAB" w:rsidRDefault="0099051E" w:rsidP="00913DAC">
            <w:pPr>
              <w:spacing w:line="276" w:lineRule="auto"/>
              <w:jc w:val="center"/>
              <w:rPr>
                <w:rFonts w:eastAsia="HP Simplified Hans"/>
                <w:b/>
                <w:bCs/>
                <w:szCs w:val="22"/>
                <w:lang w:val="en-NZ"/>
              </w:rPr>
            </w:pPr>
          </w:p>
        </w:tc>
        <w:tc>
          <w:tcPr>
            <w:tcW w:w="3111" w:type="dxa"/>
            <w:tcBorders>
              <w:top w:val="single" w:sz="4" w:space="0" w:color="auto"/>
            </w:tcBorders>
          </w:tcPr>
          <w:p w14:paraId="3D6E345A" w14:textId="3D195A12" w:rsidR="0099051E" w:rsidRPr="00CC3FAB" w:rsidRDefault="0099051E" w:rsidP="00913DAC">
            <w:pPr>
              <w:spacing w:line="276" w:lineRule="auto"/>
              <w:jc w:val="center"/>
              <w:rPr>
                <w:rFonts w:eastAsia="HP Simplified Hans"/>
                <w:b/>
                <w:bCs/>
                <w:szCs w:val="22"/>
                <w:lang w:val="en-NZ"/>
              </w:rPr>
            </w:pPr>
          </w:p>
        </w:tc>
      </w:tr>
      <w:tr w:rsidR="0099051E" w:rsidRPr="00CC3FAB" w14:paraId="25322F13" w14:textId="77777777" w:rsidTr="00E24CFD">
        <w:trPr>
          <w:jc w:val="center"/>
        </w:trPr>
        <w:tc>
          <w:tcPr>
            <w:tcW w:w="4050" w:type="dxa"/>
          </w:tcPr>
          <w:p w14:paraId="3F6476D3" w14:textId="2678B805" w:rsidR="0099051E" w:rsidRPr="00CC3FAB" w:rsidRDefault="00F830FE" w:rsidP="00E24CFD">
            <w:pPr>
              <w:spacing w:line="276" w:lineRule="auto"/>
              <w:jc w:val="center"/>
              <w:rPr>
                <w:rFonts w:eastAsia="HP Simplified Hans"/>
                <w:szCs w:val="22"/>
                <w:lang w:val="en-NZ"/>
              </w:rPr>
            </w:pPr>
            <w:r w:rsidRPr="00CC3FAB">
              <w:rPr>
                <w:rFonts w:eastAsia="HP Simplified Hans"/>
                <w:szCs w:val="22"/>
                <w:lang w:val="en-NZ"/>
              </w:rPr>
              <w:t xml:space="preserve">Basic </w:t>
            </w:r>
            <w:r w:rsidR="0099051E" w:rsidRPr="00CC3FAB">
              <w:rPr>
                <w:rFonts w:eastAsia="HP Simplified Hans"/>
                <w:szCs w:val="22"/>
                <w:lang w:val="en-NZ"/>
              </w:rPr>
              <w:t>sanitation</w:t>
            </w:r>
            <w:r w:rsidR="00DB0B5D" w:rsidRPr="00CC3FAB">
              <w:rPr>
                <w:rFonts w:eastAsia="HP Simplified Hans"/>
                <w:szCs w:val="22"/>
                <w:lang w:val="en-NZ"/>
              </w:rPr>
              <w:t xml:space="preserve"> </w:t>
            </w:r>
            <w:r w:rsidR="0099051E" w:rsidRPr="00CC3FAB">
              <w:rPr>
                <w:rFonts w:eastAsia="HP Simplified Hans"/>
                <w:szCs w:val="22"/>
                <w:lang w:val="en-NZ"/>
              </w:rPr>
              <w:t>score</w:t>
            </w:r>
          </w:p>
        </w:tc>
        <w:tc>
          <w:tcPr>
            <w:tcW w:w="2199" w:type="dxa"/>
          </w:tcPr>
          <w:p w14:paraId="0C2F4111"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0BDFD670" w14:textId="77777777" w:rsidR="0099051E" w:rsidRPr="00CC3FAB" w:rsidRDefault="0099051E" w:rsidP="00913DAC">
            <w:pPr>
              <w:spacing w:line="276" w:lineRule="auto"/>
              <w:jc w:val="center"/>
              <w:rPr>
                <w:rFonts w:eastAsia="HP Simplified Hans"/>
                <w:b/>
                <w:bCs/>
                <w:szCs w:val="22"/>
                <w:lang w:val="en-NZ"/>
              </w:rPr>
            </w:pPr>
          </w:p>
        </w:tc>
      </w:tr>
      <w:tr w:rsidR="0099051E" w:rsidRPr="00CC3FAB" w14:paraId="29002E61" w14:textId="77777777" w:rsidTr="00E24CFD">
        <w:trPr>
          <w:jc w:val="center"/>
        </w:trPr>
        <w:tc>
          <w:tcPr>
            <w:tcW w:w="4050" w:type="dxa"/>
          </w:tcPr>
          <w:p w14:paraId="1144C213" w14:textId="003860BA" w:rsidR="00F830FE" w:rsidRPr="00CC3FAB" w:rsidRDefault="00F830FE" w:rsidP="00E24CFD">
            <w:pPr>
              <w:spacing w:line="276" w:lineRule="auto"/>
              <w:jc w:val="center"/>
              <w:rPr>
                <w:rFonts w:eastAsia="HP Simplified Hans"/>
                <w:szCs w:val="22"/>
                <w:lang w:val="en-NZ"/>
              </w:rPr>
            </w:pPr>
            <w:r w:rsidRPr="00CC3FAB">
              <w:rPr>
                <w:rFonts w:eastAsia="HP Simplified Hans"/>
                <w:szCs w:val="22"/>
                <w:lang w:val="en-NZ"/>
              </w:rPr>
              <w:t>Water on premises score</w:t>
            </w:r>
          </w:p>
        </w:tc>
        <w:tc>
          <w:tcPr>
            <w:tcW w:w="2199" w:type="dxa"/>
          </w:tcPr>
          <w:p w14:paraId="15D60209"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4E18D069" w14:textId="77777777" w:rsidR="0099051E" w:rsidRPr="00CC3FAB" w:rsidRDefault="0099051E" w:rsidP="00913DAC">
            <w:pPr>
              <w:spacing w:line="276" w:lineRule="auto"/>
              <w:jc w:val="center"/>
              <w:rPr>
                <w:rFonts w:eastAsia="HP Simplified Hans"/>
                <w:b/>
                <w:bCs/>
                <w:szCs w:val="22"/>
                <w:lang w:val="en-NZ"/>
              </w:rPr>
            </w:pPr>
          </w:p>
        </w:tc>
      </w:tr>
      <w:tr w:rsidR="00F830FE" w:rsidRPr="00CC3FAB" w14:paraId="03D4DECC" w14:textId="77777777" w:rsidTr="00E24CFD">
        <w:trPr>
          <w:jc w:val="center"/>
        </w:trPr>
        <w:tc>
          <w:tcPr>
            <w:tcW w:w="4050" w:type="dxa"/>
          </w:tcPr>
          <w:p w14:paraId="0B2682F4" w14:textId="1FF1EEAE" w:rsidR="00F830FE" w:rsidRPr="00CC3FAB" w:rsidRDefault="00F830FE" w:rsidP="00E24CFD">
            <w:pPr>
              <w:spacing w:line="276" w:lineRule="auto"/>
              <w:jc w:val="center"/>
              <w:rPr>
                <w:rFonts w:eastAsia="HP Simplified Hans"/>
                <w:szCs w:val="22"/>
                <w:lang w:val="en-NZ"/>
              </w:rPr>
            </w:pPr>
            <w:r w:rsidRPr="00CC3FAB">
              <w:rPr>
                <w:rFonts w:eastAsia="HP Simplified Hans"/>
                <w:szCs w:val="22"/>
                <w:lang w:val="en-NZ"/>
              </w:rPr>
              <w:t>Safely managed sanitation score</w:t>
            </w:r>
          </w:p>
        </w:tc>
        <w:tc>
          <w:tcPr>
            <w:tcW w:w="2199" w:type="dxa"/>
          </w:tcPr>
          <w:p w14:paraId="5F7A88D4" w14:textId="77777777" w:rsidR="00F830FE" w:rsidRPr="00CC3FAB" w:rsidRDefault="00F830FE" w:rsidP="00913DAC">
            <w:pPr>
              <w:spacing w:line="276" w:lineRule="auto"/>
              <w:jc w:val="center"/>
              <w:rPr>
                <w:rFonts w:eastAsia="HP Simplified Hans"/>
                <w:b/>
                <w:bCs/>
                <w:szCs w:val="22"/>
                <w:lang w:val="en-NZ"/>
              </w:rPr>
            </w:pPr>
          </w:p>
        </w:tc>
        <w:tc>
          <w:tcPr>
            <w:tcW w:w="3111" w:type="dxa"/>
          </w:tcPr>
          <w:p w14:paraId="7AE02413" w14:textId="1F5E50FF" w:rsidR="00F830FE" w:rsidRPr="00CC3FAB" w:rsidRDefault="00F830FE"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D320C2" w:rsidRPr="00CC3FAB" w14:paraId="47419DE7" w14:textId="77777777" w:rsidTr="00E24CFD">
        <w:trPr>
          <w:jc w:val="center"/>
        </w:trPr>
        <w:tc>
          <w:tcPr>
            <w:tcW w:w="4050" w:type="dxa"/>
            <w:tcBorders>
              <w:bottom w:val="single" w:sz="4" w:space="0" w:color="auto"/>
            </w:tcBorders>
          </w:tcPr>
          <w:p w14:paraId="7F1BF7F2" w14:textId="108A2D6A" w:rsidR="00D320C2" w:rsidRPr="00CC3FAB" w:rsidRDefault="00D320C2" w:rsidP="00E24CFD">
            <w:pPr>
              <w:spacing w:line="276" w:lineRule="auto"/>
              <w:jc w:val="center"/>
              <w:rPr>
                <w:rFonts w:eastAsia="HP Simplified Hans"/>
                <w:szCs w:val="22"/>
                <w:lang w:val="en-NZ"/>
              </w:rPr>
            </w:pPr>
            <w:r w:rsidRPr="00CC3FAB">
              <w:rPr>
                <w:rFonts w:eastAsia="HP Simplified Hans"/>
                <w:szCs w:val="22"/>
                <w:lang w:val="en-NZ"/>
              </w:rPr>
              <w:t>Affordable housing score</w:t>
            </w:r>
          </w:p>
        </w:tc>
        <w:tc>
          <w:tcPr>
            <w:tcW w:w="2199" w:type="dxa"/>
            <w:tcBorders>
              <w:bottom w:val="single" w:sz="4" w:space="0" w:color="auto"/>
            </w:tcBorders>
          </w:tcPr>
          <w:p w14:paraId="6F03F945" w14:textId="77777777" w:rsidR="00D320C2" w:rsidRPr="00CC3FAB" w:rsidRDefault="00D320C2" w:rsidP="00913DAC">
            <w:pPr>
              <w:spacing w:line="276" w:lineRule="auto"/>
              <w:jc w:val="center"/>
              <w:rPr>
                <w:rFonts w:eastAsia="HP Simplified Hans"/>
                <w:b/>
                <w:bCs/>
                <w:szCs w:val="22"/>
                <w:lang w:val="en-NZ"/>
              </w:rPr>
            </w:pPr>
          </w:p>
        </w:tc>
        <w:tc>
          <w:tcPr>
            <w:tcW w:w="3111" w:type="dxa"/>
            <w:tcBorders>
              <w:bottom w:val="single" w:sz="4" w:space="0" w:color="auto"/>
            </w:tcBorders>
          </w:tcPr>
          <w:p w14:paraId="067EBDBD" w14:textId="36B97B94" w:rsidR="00D320C2" w:rsidRPr="00CC3FAB" w:rsidRDefault="00D320C2"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99051E" w:rsidRPr="00CC3FAB" w14:paraId="6C99EEC2" w14:textId="77777777" w:rsidTr="00E24CFD">
        <w:trPr>
          <w:jc w:val="center"/>
        </w:trPr>
        <w:tc>
          <w:tcPr>
            <w:tcW w:w="4050" w:type="dxa"/>
            <w:tcBorders>
              <w:top w:val="single" w:sz="4" w:space="0" w:color="auto"/>
            </w:tcBorders>
          </w:tcPr>
          <w:p w14:paraId="06FFF7BD" w14:textId="0D76624D" w:rsidR="0099051E" w:rsidRPr="00CC3FAB" w:rsidRDefault="0099051E" w:rsidP="00E24CFD">
            <w:pPr>
              <w:spacing w:line="276" w:lineRule="auto"/>
              <w:jc w:val="center"/>
              <w:rPr>
                <w:rFonts w:eastAsia="HP Simplified Hans"/>
                <w:b/>
                <w:bCs/>
                <w:szCs w:val="22"/>
                <w:lang w:val="en-NZ"/>
              </w:rPr>
            </w:pPr>
            <w:r w:rsidRPr="00CC3FAB">
              <w:rPr>
                <w:rFonts w:eastAsia="HP Simplified Hans"/>
                <w:b/>
                <w:bCs/>
                <w:szCs w:val="22"/>
                <w:lang w:val="en-NZ"/>
              </w:rPr>
              <w:t>Right</w:t>
            </w:r>
            <w:r w:rsidR="00DB0B5D" w:rsidRPr="00CC3FAB">
              <w:rPr>
                <w:rFonts w:eastAsia="HP Simplified Hans"/>
                <w:b/>
                <w:bCs/>
                <w:szCs w:val="22"/>
                <w:lang w:val="en-NZ"/>
              </w:rPr>
              <w:t xml:space="preserve"> </w:t>
            </w:r>
            <w:r w:rsidRPr="00CC3FAB">
              <w:rPr>
                <w:rFonts w:eastAsia="HP Simplified Hans"/>
                <w:b/>
                <w:bCs/>
                <w:szCs w:val="22"/>
                <w:lang w:val="en-NZ"/>
              </w:rPr>
              <w:t>to</w:t>
            </w:r>
            <w:r w:rsidR="00DB0B5D" w:rsidRPr="00CC3FAB">
              <w:rPr>
                <w:rFonts w:eastAsia="HP Simplified Hans"/>
                <w:b/>
                <w:bCs/>
                <w:szCs w:val="22"/>
                <w:lang w:val="en-NZ"/>
              </w:rPr>
              <w:t xml:space="preserve"> </w:t>
            </w:r>
            <w:r w:rsidRPr="00CC3FAB">
              <w:rPr>
                <w:rFonts w:eastAsia="HP Simplified Hans"/>
                <w:b/>
                <w:bCs/>
                <w:szCs w:val="22"/>
                <w:lang w:val="en-NZ"/>
              </w:rPr>
              <w:t>work</w:t>
            </w:r>
            <w:r w:rsidR="00DB0B5D" w:rsidRPr="00CC3FAB">
              <w:rPr>
                <w:rFonts w:eastAsia="HP Simplified Hans"/>
                <w:b/>
                <w:bCs/>
                <w:szCs w:val="22"/>
                <w:lang w:val="en-NZ"/>
              </w:rPr>
              <w:t xml:space="preserve"> </w:t>
            </w:r>
            <w:r w:rsidRPr="00CC3FAB">
              <w:rPr>
                <w:rFonts w:eastAsia="HP Simplified Hans"/>
                <w:b/>
                <w:bCs/>
                <w:szCs w:val="22"/>
                <w:lang w:val="en-NZ"/>
              </w:rPr>
              <w:t>score</w:t>
            </w:r>
          </w:p>
        </w:tc>
        <w:tc>
          <w:tcPr>
            <w:tcW w:w="2199" w:type="dxa"/>
            <w:tcBorders>
              <w:top w:val="single" w:sz="4" w:space="0" w:color="auto"/>
            </w:tcBorders>
          </w:tcPr>
          <w:p w14:paraId="24CFBF7D" w14:textId="58E12D56" w:rsidR="0099051E" w:rsidRPr="00CC3FAB" w:rsidRDefault="0099051E" w:rsidP="00913DAC">
            <w:pPr>
              <w:spacing w:line="276" w:lineRule="auto"/>
              <w:jc w:val="center"/>
              <w:rPr>
                <w:rFonts w:eastAsia="HP Simplified Hans"/>
                <w:b/>
                <w:bCs/>
                <w:szCs w:val="22"/>
                <w:lang w:val="en-NZ"/>
              </w:rPr>
            </w:pPr>
          </w:p>
        </w:tc>
        <w:tc>
          <w:tcPr>
            <w:tcW w:w="3111" w:type="dxa"/>
            <w:tcBorders>
              <w:top w:val="single" w:sz="4" w:space="0" w:color="auto"/>
            </w:tcBorders>
          </w:tcPr>
          <w:p w14:paraId="50F1F03B" w14:textId="51951794" w:rsidR="0099051E" w:rsidRPr="00CC3FAB" w:rsidRDefault="0099051E" w:rsidP="00913DAC">
            <w:pPr>
              <w:spacing w:line="276" w:lineRule="auto"/>
              <w:jc w:val="center"/>
              <w:rPr>
                <w:rFonts w:eastAsia="HP Simplified Hans"/>
                <w:b/>
                <w:bCs/>
                <w:szCs w:val="22"/>
                <w:lang w:val="en-NZ"/>
              </w:rPr>
            </w:pPr>
          </w:p>
        </w:tc>
      </w:tr>
      <w:tr w:rsidR="0099051E" w:rsidRPr="00CC3FAB" w14:paraId="14FCA50D" w14:textId="77777777" w:rsidTr="00E24CFD">
        <w:trPr>
          <w:jc w:val="center"/>
        </w:trPr>
        <w:tc>
          <w:tcPr>
            <w:tcW w:w="4050" w:type="dxa"/>
          </w:tcPr>
          <w:p w14:paraId="686974D2" w14:textId="0DE368EF" w:rsidR="0099051E" w:rsidRPr="00CC3FAB" w:rsidRDefault="00F830FE" w:rsidP="00E24CFD">
            <w:pPr>
              <w:spacing w:line="276" w:lineRule="auto"/>
              <w:jc w:val="center"/>
              <w:rPr>
                <w:rFonts w:eastAsia="HP Simplified Hans"/>
                <w:szCs w:val="22"/>
                <w:lang w:val="en-NZ"/>
              </w:rPr>
            </w:pPr>
            <w:r w:rsidRPr="00CC3FAB">
              <w:rPr>
                <w:rFonts w:eastAsia="HP Simplified Hans"/>
                <w:szCs w:val="22"/>
                <w:lang w:val="en-NZ"/>
              </w:rPr>
              <w:t>Absolute poverty</w:t>
            </w:r>
            <w:r w:rsidR="00DB0B5D" w:rsidRPr="00CC3FAB">
              <w:rPr>
                <w:rFonts w:eastAsia="HP Simplified Hans"/>
                <w:szCs w:val="22"/>
                <w:lang w:val="en-NZ"/>
              </w:rPr>
              <w:t xml:space="preserve"> </w:t>
            </w:r>
            <w:r w:rsidR="0099051E" w:rsidRPr="00CC3FAB">
              <w:rPr>
                <w:rFonts w:eastAsia="HP Simplified Hans"/>
                <w:szCs w:val="22"/>
                <w:lang w:val="en-NZ"/>
              </w:rPr>
              <w:t>score</w:t>
            </w:r>
          </w:p>
        </w:tc>
        <w:tc>
          <w:tcPr>
            <w:tcW w:w="2199" w:type="dxa"/>
          </w:tcPr>
          <w:p w14:paraId="30B38F4E"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c>
          <w:tcPr>
            <w:tcW w:w="3111" w:type="dxa"/>
          </w:tcPr>
          <w:p w14:paraId="738D7634" w14:textId="77777777" w:rsidR="0099051E" w:rsidRPr="00CC3FAB" w:rsidRDefault="0099051E" w:rsidP="00913DAC">
            <w:pPr>
              <w:spacing w:line="276" w:lineRule="auto"/>
              <w:jc w:val="center"/>
              <w:rPr>
                <w:rFonts w:eastAsia="HP Simplified Hans"/>
                <w:b/>
                <w:bCs/>
                <w:szCs w:val="22"/>
                <w:lang w:val="en-NZ"/>
              </w:rPr>
            </w:pPr>
          </w:p>
        </w:tc>
      </w:tr>
      <w:tr w:rsidR="0099051E" w:rsidRPr="00CC3FAB" w14:paraId="7701E591" w14:textId="77777777" w:rsidTr="00E24CFD">
        <w:trPr>
          <w:jc w:val="center"/>
        </w:trPr>
        <w:tc>
          <w:tcPr>
            <w:tcW w:w="4050" w:type="dxa"/>
          </w:tcPr>
          <w:p w14:paraId="3B549673" w14:textId="683D567D" w:rsidR="0099051E" w:rsidRPr="00CC3FAB" w:rsidRDefault="00F830FE" w:rsidP="00E24CFD">
            <w:pPr>
              <w:spacing w:line="276" w:lineRule="auto"/>
              <w:jc w:val="center"/>
              <w:rPr>
                <w:rFonts w:eastAsia="HP Simplified Hans"/>
                <w:szCs w:val="22"/>
                <w:lang w:val="en-NZ"/>
              </w:rPr>
            </w:pPr>
            <w:r w:rsidRPr="00CC3FAB">
              <w:rPr>
                <w:rFonts w:eastAsia="HP Simplified Hans"/>
                <w:szCs w:val="22"/>
                <w:lang w:val="en-NZ"/>
              </w:rPr>
              <w:t>Relative poverty score</w:t>
            </w:r>
          </w:p>
        </w:tc>
        <w:tc>
          <w:tcPr>
            <w:tcW w:w="2199" w:type="dxa"/>
          </w:tcPr>
          <w:p w14:paraId="371C927E" w14:textId="77777777" w:rsidR="0099051E" w:rsidRPr="00CC3FAB" w:rsidRDefault="0099051E" w:rsidP="00913DAC">
            <w:pPr>
              <w:spacing w:line="276" w:lineRule="auto"/>
              <w:jc w:val="center"/>
              <w:rPr>
                <w:rFonts w:eastAsia="HP Simplified Hans"/>
                <w:b/>
                <w:bCs/>
                <w:szCs w:val="22"/>
                <w:lang w:val="en-NZ"/>
              </w:rPr>
            </w:pPr>
          </w:p>
        </w:tc>
        <w:tc>
          <w:tcPr>
            <w:tcW w:w="3111" w:type="dxa"/>
          </w:tcPr>
          <w:p w14:paraId="5E2CC802"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r>
      <w:tr w:rsidR="0099051E" w:rsidRPr="00CC3FAB" w14:paraId="16B2FA40" w14:textId="77777777" w:rsidTr="00E24CFD">
        <w:trPr>
          <w:jc w:val="center"/>
        </w:trPr>
        <w:tc>
          <w:tcPr>
            <w:tcW w:w="4050" w:type="dxa"/>
            <w:tcBorders>
              <w:bottom w:val="single" w:sz="4" w:space="0" w:color="auto"/>
            </w:tcBorders>
          </w:tcPr>
          <w:p w14:paraId="1ED0DAA6" w14:textId="142BF46D" w:rsidR="0099051E" w:rsidRPr="00CC3FAB" w:rsidRDefault="00F830FE" w:rsidP="00E24CFD">
            <w:pPr>
              <w:spacing w:line="276" w:lineRule="auto"/>
              <w:jc w:val="center"/>
              <w:rPr>
                <w:rFonts w:eastAsia="HP Simplified Hans"/>
                <w:szCs w:val="22"/>
                <w:lang w:val="en-NZ"/>
              </w:rPr>
            </w:pPr>
            <w:r w:rsidRPr="00CC3FAB">
              <w:rPr>
                <w:rFonts w:eastAsia="HP Simplified Hans"/>
                <w:szCs w:val="22"/>
                <w:lang w:val="en-NZ"/>
              </w:rPr>
              <w:t>Long term unemployment</w:t>
            </w:r>
            <w:r w:rsidR="00DB0B5D" w:rsidRPr="00CC3FAB">
              <w:rPr>
                <w:rFonts w:eastAsia="HP Simplified Hans"/>
                <w:szCs w:val="22"/>
                <w:lang w:val="en-NZ"/>
              </w:rPr>
              <w:t xml:space="preserve"> </w:t>
            </w:r>
            <w:r w:rsidR="0099051E" w:rsidRPr="00CC3FAB">
              <w:rPr>
                <w:rFonts w:eastAsia="HP Simplified Hans"/>
                <w:szCs w:val="22"/>
                <w:lang w:val="en-NZ"/>
              </w:rPr>
              <w:t>score</w:t>
            </w:r>
          </w:p>
        </w:tc>
        <w:tc>
          <w:tcPr>
            <w:tcW w:w="2199" w:type="dxa"/>
            <w:tcBorders>
              <w:bottom w:val="single" w:sz="4" w:space="0" w:color="auto"/>
            </w:tcBorders>
          </w:tcPr>
          <w:p w14:paraId="4D60C63B" w14:textId="77777777" w:rsidR="0099051E" w:rsidRPr="00CC3FAB" w:rsidRDefault="0099051E" w:rsidP="00913DAC">
            <w:pPr>
              <w:spacing w:line="276" w:lineRule="auto"/>
              <w:jc w:val="center"/>
              <w:rPr>
                <w:rFonts w:eastAsia="HP Simplified Hans"/>
                <w:b/>
                <w:bCs/>
                <w:szCs w:val="22"/>
                <w:lang w:val="en-NZ"/>
              </w:rPr>
            </w:pPr>
          </w:p>
        </w:tc>
        <w:tc>
          <w:tcPr>
            <w:tcW w:w="3111" w:type="dxa"/>
            <w:tcBorders>
              <w:bottom w:val="single" w:sz="4" w:space="0" w:color="auto"/>
            </w:tcBorders>
          </w:tcPr>
          <w:p w14:paraId="14A19A8E" w14:textId="77777777" w:rsidR="0099051E" w:rsidRPr="00CC3FAB" w:rsidRDefault="0099051E" w:rsidP="00913DAC">
            <w:pPr>
              <w:spacing w:line="276" w:lineRule="auto"/>
              <w:jc w:val="center"/>
              <w:rPr>
                <w:rFonts w:eastAsia="HP Simplified Hans"/>
                <w:b/>
                <w:bCs/>
                <w:szCs w:val="22"/>
                <w:lang w:val="en-NZ"/>
              </w:rPr>
            </w:pPr>
            <w:r w:rsidRPr="00CC3FAB">
              <w:rPr>
                <w:rFonts w:eastAsia="HP Simplified Hans"/>
                <w:b/>
                <w:bCs/>
                <w:szCs w:val="22"/>
                <w:lang w:val="en-NZ"/>
              </w:rPr>
              <w:t>√</w:t>
            </w:r>
          </w:p>
        </w:tc>
      </w:tr>
    </w:tbl>
    <w:p w14:paraId="57AB38FB" w14:textId="47F78125" w:rsidR="00FE2263" w:rsidRPr="00CC3FAB" w:rsidRDefault="00C54474" w:rsidP="00C54474">
      <w:pPr>
        <w:pStyle w:val="Heading2"/>
        <w:numPr>
          <w:ilvl w:val="0"/>
          <w:numId w:val="0"/>
        </w:numPr>
        <w:ind w:left="360" w:hanging="360"/>
        <w:rPr>
          <w:rFonts w:asciiTheme="minorHAnsi" w:eastAsia="HP Simplified Hans" w:hAnsiTheme="minorHAnsi"/>
          <w:lang w:val="en-NZ"/>
        </w:rPr>
      </w:pPr>
      <w:bookmarkStart w:id="15" w:name="_Toc509829177"/>
      <w:r w:rsidRPr="00CC3FAB">
        <w:rPr>
          <w:rFonts w:asciiTheme="minorHAnsi" w:eastAsia="HP Simplified Hans" w:hAnsiTheme="minorHAnsi"/>
          <w:lang w:val="en-NZ"/>
        </w:rPr>
        <w:tab/>
        <w:t>6. Excess Income Measure</w:t>
      </w:r>
    </w:p>
    <w:p w14:paraId="075E1950" w14:textId="30A193AD" w:rsidR="00C54474" w:rsidRPr="00CC3FAB" w:rsidRDefault="00E24CFD" w:rsidP="00C54474">
      <w:pPr>
        <w:spacing w:line="360" w:lineRule="auto"/>
        <w:rPr>
          <w:rFonts w:eastAsia="HP Simplified Hans"/>
        </w:rPr>
      </w:pPr>
      <w:r>
        <w:rPr>
          <w:rFonts w:eastAsia="HP Simplified Hans"/>
          <w:lang w:val="en-NZ"/>
        </w:rPr>
        <w:t>I</w:t>
      </w:r>
      <w:r w:rsidR="005009A2" w:rsidRPr="00CC3FAB">
        <w:rPr>
          <w:rFonts w:eastAsia="HP Simplified Hans"/>
          <w:lang w:val="en-NZ"/>
        </w:rPr>
        <w:t>n the 2020 Update</w:t>
      </w:r>
      <w:r w:rsidR="00C54474" w:rsidRPr="00CC3FAB">
        <w:rPr>
          <w:rFonts w:eastAsia="HP Simplified Hans"/>
          <w:lang w:val="en-NZ"/>
        </w:rPr>
        <w:t>, we introduce</w:t>
      </w:r>
      <w:r w:rsidR="005009A2" w:rsidRPr="00CC3FAB">
        <w:rPr>
          <w:rFonts w:eastAsia="HP Simplified Hans"/>
          <w:lang w:val="en-NZ"/>
        </w:rPr>
        <w:t>d</w:t>
      </w:r>
      <w:r w:rsidR="00C54474" w:rsidRPr="00CC3FAB">
        <w:rPr>
          <w:rFonts w:eastAsia="HP Simplified Hans"/>
          <w:lang w:val="en-NZ"/>
        </w:rPr>
        <w:t xml:space="preserve"> a new related performance measure, </w:t>
      </w:r>
      <w:r w:rsidR="00C54474" w:rsidRPr="00CC3FAB">
        <w:rPr>
          <w:rFonts w:eastAsia="HP Simplified Hans"/>
          <w:i/>
          <w:iCs/>
          <w:lang w:val="en-NZ"/>
        </w:rPr>
        <w:t xml:space="preserve">the </w:t>
      </w:r>
      <w:r w:rsidR="00005394" w:rsidRPr="00CC3FAB">
        <w:rPr>
          <w:rFonts w:eastAsia="HP Simplified Hans"/>
          <w:b/>
          <w:bCs/>
          <w:i/>
          <w:iCs/>
          <w:lang w:val="en-NZ"/>
        </w:rPr>
        <w:t>E</w:t>
      </w:r>
      <w:r w:rsidR="00C54474" w:rsidRPr="00CC3FAB">
        <w:rPr>
          <w:rFonts w:eastAsia="HP Simplified Hans"/>
          <w:b/>
          <w:bCs/>
          <w:i/>
          <w:iCs/>
          <w:lang w:val="en-NZ"/>
        </w:rPr>
        <w:t xml:space="preserve">xcess </w:t>
      </w:r>
      <w:r w:rsidR="00005394" w:rsidRPr="00CC3FAB">
        <w:rPr>
          <w:rFonts w:eastAsia="HP Simplified Hans"/>
          <w:b/>
          <w:bCs/>
          <w:i/>
          <w:iCs/>
          <w:lang w:val="en-NZ"/>
        </w:rPr>
        <w:t>I</w:t>
      </w:r>
      <w:r w:rsidR="00C54474" w:rsidRPr="00CC3FAB">
        <w:rPr>
          <w:rFonts w:eastAsia="HP Simplified Hans"/>
          <w:b/>
          <w:bCs/>
          <w:i/>
          <w:iCs/>
          <w:lang w:val="en-NZ"/>
        </w:rPr>
        <w:t>ncome</w:t>
      </w:r>
      <w:r w:rsidR="00C54474" w:rsidRPr="00CC3FAB">
        <w:rPr>
          <w:rFonts w:eastAsia="HP Simplified Hans"/>
          <w:lang w:val="en-NZ"/>
        </w:rPr>
        <w:t xml:space="preserve"> </w:t>
      </w:r>
      <w:r w:rsidR="00005394" w:rsidRPr="00CC3FAB">
        <w:rPr>
          <w:rFonts w:eastAsia="HP Simplified Hans"/>
          <w:lang w:val="en-NZ"/>
        </w:rPr>
        <w:t>score</w:t>
      </w:r>
      <w:r w:rsidR="00C54474" w:rsidRPr="00CC3FAB">
        <w:rPr>
          <w:rFonts w:eastAsia="HP Simplified Hans"/>
          <w:lang w:val="en-NZ"/>
        </w:rPr>
        <w:t xml:space="preserve">, that measures a country’s efficiency by comparing the country’s actual income with the minimum income required to enable the observed enjoyment level. </w:t>
      </w:r>
      <w:r w:rsidR="00C54474" w:rsidRPr="00CC3FAB">
        <w:rPr>
          <w:rFonts w:eastAsia="HP Simplified Hans"/>
        </w:rPr>
        <w:t xml:space="preserve">The </w:t>
      </w:r>
      <w:r w:rsidR="00005394" w:rsidRPr="00CC3FAB">
        <w:rPr>
          <w:rFonts w:eastAsia="HP Simplified Hans"/>
        </w:rPr>
        <w:t>‘</w:t>
      </w:r>
      <w:r w:rsidR="00C54474" w:rsidRPr="00CC3FAB">
        <w:rPr>
          <w:rFonts w:eastAsia="HP Simplified Hans"/>
        </w:rPr>
        <w:t>Excess Income</w:t>
      </w:r>
      <w:r w:rsidR="00005394" w:rsidRPr="00CC3FAB">
        <w:rPr>
          <w:rFonts w:eastAsia="HP Simplified Hans"/>
        </w:rPr>
        <w:t>’</w:t>
      </w:r>
      <w:r w:rsidR="00C54474" w:rsidRPr="00CC3FAB">
        <w:rPr>
          <w:rFonts w:eastAsia="HP Simplified Hans"/>
        </w:rPr>
        <w:t xml:space="preserve"> measure of performance reflects how efficiently a country is using its resources to attain its current level of </w:t>
      </w:r>
      <w:r>
        <w:rPr>
          <w:rFonts w:eastAsia="HP Simplified Hans"/>
        </w:rPr>
        <w:t>rights enjoyment.</w:t>
      </w:r>
      <w:r w:rsidR="00C54474" w:rsidRPr="00CC3FAB">
        <w:rPr>
          <w:rFonts w:eastAsia="HP Simplified Hans"/>
        </w:rPr>
        <w:t xml:space="preserve"> Consider Country A</w:t>
      </w:r>
      <w:r w:rsidR="00DA5A3F">
        <w:rPr>
          <w:rFonts w:eastAsia="HP Simplified Hans"/>
        </w:rPr>
        <w:t xml:space="preserve"> indicated by the large red circle </w:t>
      </w:r>
      <w:r w:rsidR="00C54474" w:rsidRPr="00CC3FAB">
        <w:rPr>
          <w:rFonts w:eastAsia="HP Simplified Hans"/>
        </w:rPr>
        <w:t xml:space="preserve">in </w:t>
      </w:r>
      <w:r w:rsidR="00A82BFC" w:rsidRPr="00CC3FAB">
        <w:rPr>
          <w:rFonts w:eastAsia="HP Simplified Hans"/>
        </w:rPr>
        <w:t>Figure 6 below</w:t>
      </w:r>
      <w:r w:rsidR="00C54474" w:rsidRPr="00CC3FAB">
        <w:rPr>
          <w:rFonts w:eastAsia="HP Simplified Hans"/>
        </w:rPr>
        <w:t xml:space="preserve"> showing the percent </w:t>
      </w:r>
      <w:r w:rsidR="00005394" w:rsidRPr="00CC3FAB">
        <w:rPr>
          <w:rFonts w:eastAsia="HP Simplified Hans"/>
        </w:rPr>
        <w:t xml:space="preserve">of children under 5 that are </w:t>
      </w:r>
      <w:r w:rsidR="00C54474" w:rsidRPr="00CC3FAB">
        <w:rPr>
          <w:rFonts w:eastAsia="HP Simplified Hans"/>
        </w:rPr>
        <w:t>not stunted. Country A has 86.4% of its children who are not stunted and a GDP</w:t>
      </w:r>
      <w:r w:rsidR="0034530A" w:rsidRPr="00CC3FAB">
        <w:rPr>
          <w:rFonts w:eastAsia="HP Simplified Hans"/>
        </w:rPr>
        <w:t xml:space="preserve"> per </w:t>
      </w:r>
      <w:r w:rsidR="00C54474" w:rsidRPr="00CC3FAB">
        <w:rPr>
          <w:rFonts w:eastAsia="HP Simplified Hans"/>
        </w:rPr>
        <w:t xml:space="preserve">capita of </w:t>
      </w:r>
      <w:r w:rsidR="0034530A" w:rsidRPr="00CC3FAB">
        <w:rPr>
          <w:rFonts w:eastAsia="HP Simplified Hans"/>
        </w:rPr>
        <w:t>$</w:t>
      </w:r>
      <w:r w:rsidR="00C54474" w:rsidRPr="00CC3FAB">
        <w:rPr>
          <w:rFonts w:eastAsia="HP Simplified Hans"/>
        </w:rPr>
        <w:t>20,200</w:t>
      </w:r>
      <w:r w:rsidR="0034530A" w:rsidRPr="00CC3FAB">
        <w:rPr>
          <w:rFonts w:eastAsia="HP Simplified Hans"/>
        </w:rPr>
        <w:t xml:space="preserve"> (20</w:t>
      </w:r>
      <w:r w:rsidR="006D1B31">
        <w:rPr>
          <w:rFonts w:eastAsia="HP Simplified Hans"/>
        </w:rPr>
        <w:t>21</w:t>
      </w:r>
      <w:r w:rsidR="0034530A" w:rsidRPr="00CC3FAB">
        <w:rPr>
          <w:rFonts w:eastAsia="HP Simplified Hans"/>
        </w:rPr>
        <w:t xml:space="preserve"> PPP$)</w:t>
      </w:r>
      <w:r w:rsidR="00C54474" w:rsidRPr="00CC3FAB">
        <w:rPr>
          <w:rFonts w:eastAsia="HP Simplified Hans"/>
        </w:rPr>
        <w:t xml:space="preserve">. Moving from Country A horizontally to the left, </w:t>
      </w:r>
      <w:r w:rsidR="00810D07" w:rsidRPr="00CC3FAB">
        <w:rPr>
          <w:rFonts w:eastAsia="HP Simplified Hans"/>
        </w:rPr>
        <w:t xml:space="preserve">we see </w:t>
      </w:r>
      <w:r w:rsidR="00005394" w:rsidRPr="00CC3FAB">
        <w:rPr>
          <w:rFonts w:eastAsia="HP Simplified Hans"/>
        </w:rPr>
        <w:t>the % of children not stunted value of 86.4%</w:t>
      </w:r>
      <w:r w:rsidR="00C54474" w:rsidRPr="00CC3FAB">
        <w:rPr>
          <w:rFonts w:eastAsia="HP Simplified Hans"/>
        </w:rPr>
        <w:t xml:space="preserve"> intersects the frontier at a GDP/capita of </w:t>
      </w:r>
      <w:r w:rsidR="0034530A" w:rsidRPr="00CC3FAB">
        <w:rPr>
          <w:rFonts w:eastAsia="HP Simplified Hans"/>
        </w:rPr>
        <w:t>$</w:t>
      </w:r>
      <w:r w:rsidR="00C54474" w:rsidRPr="00CC3FAB">
        <w:rPr>
          <w:rFonts w:eastAsia="HP Simplified Hans"/>
        </w:rPr>
        <w:t>2,400</w:t>
      </w:r>
      <w:r w:rsidR="0034530A" w:rsidRPr="00CC3FAB">
        <w:rPr>
          <w:rFonts w:eastAsia="HP Simplified Hans"/>
        </w:rPr>
        <w:t xml:space="preserve"> (20</w:t>
      </w:r>
      <w:r w:rsidR="006D1B31">
        <w:rPr>
          <w:rFonts w:eastAsia="HP Simplified Hans"/>
        </w:rPr>
        <w:t>21</w:t>
      </w:r>
      <w:r w:rsidR="0034530A" w:rsidRPr="00CC3FAB">
        <w:rPr>
          <w:rFonts w:eastAsia="HP Simplified Hans"/>
        </w:rPr>
        <w:t xml:space="preserve"> PPP$)</w:t>
      </w:r>
      <w:r w:rsidR="00C54474" w:rsidRPr="00CC3FAB">
        <w:rPr>
          <w:rFonts w:eastAsia="HP Simplified Hans"/>
        </w:rPr>
        <w:t>. This is a measure of the minimum necessary GDP</w:t>
      </w:r>
      <w:r w:rsidR="0034530A" w:rsidRPr="00CC3FAB">
        <w:rPr>
          <w:rFonts w:eastAsia="HP Simplified Hans"/>
        </w:rPr>
        <w:t xml:space="preserve"> per </w:t>
      </w:r>
      <w:r w:rsidR="00C54474" w:rsidRPr="00CC3FAB">
        <w:rPr>
          <w:rFonts w:eastAsia="HP Simplified Hans"/>
        </w:rPr>
        <w:t xml:space="preserve">capita to reach </w:t>
      </w:r>
      <w:r w:rsidR="00C54474" w:rsidRPr="00CC3FAB">
        <w:rPr>
          <w:rFonts w:eastAsia="HP Simplified Hans"/>
        </w:rPr>
        <w:lastRenderedPageBreak/>
        <w:t xml:space="preserve">Country A’s performance level. Country A has 20,200/ 2,400 = 8.42 times the necessary income to do as well as it is. This is its </w:t>
      </w:r>
      <w:r w:rsidR="00C54474" w:rsidRPr="00CC3FAB">
        <w:rPr>
          <w:rFonts w:eastAsia="HP Simplified Hans"/>
          <w:b/>
          <w:bCs/>
          <w:i/>
          <w:iCs/>
        </w:rPr>
        <w:t>Excess Income</w:t>
      </w:r>
      <w:r w:rsidR="00C54474" w:rsidRPr="00CC3FAB">
        <w:rPr>
          <w:rFonts w:eastAsia="HP Simplified Hans"/>
        </w:rPr>
        <w:t xml:space="preserve"> score.</w:t>
      </w:r>
      <w:r w:rsidR="000F1EC3" w:rsidRPr="00CC3FAB">
        <w:rPr>
          <w:rFonts w:eastAsia="HP Simplified Hans"/>
        </w:rPr>
        <w:t xml:space="preserve"> The </w:t>
      </w:r>
      <w:r w:rsidR="000F1EC3" w:rsidRPr="00CC3FAB">
        <w:rPr>
          <w:rFonts w:eastAsia="HP Simplified Hans"/>
          <w:i/>
          <w:iCs/>
        </w:rPr>
        <w:t>Excess Income</w:t>
      </w:r>
      <w:r w:rsidR="000F1EC3" w:rsidRPr="00CC3FAB">
        <w:rPr>
          <w:rFonts w:eastAsia="HP Simplified Hans"/>
        </w:rPr>
        <w:t xml:space="preserve"> scores are calculated for each right aspect.</w:t>
      </w:r>
    </w:p>
    <w:p w14:paraId="3FFDBAD3" w14:textId="1382C6D2" w:rsidR="00C54474" w:rsidRPr="00CC3FAB" w:rsidRDefault="00A82BFC" w:rsidP="00A82BFC">
      <w:pPr>
        <w:jc w:val="center"/>
        <w:rPr>
          <w:rFonts w:eastAsia="HP Simplified Hans"/>
          <w:b/>
          <w:bCs/>
        </w:rPr>
      </w:pPr>
      <w:r w:rsidRPr="00CC3FAB">
        <w:rPr>
          <w:rFonts w:eastAsia="HP Simplified Hans"/>
          <w:b/>
          <w:bCs/>
          <w:noProof/>
        </w:rPr>
        <mc:AlternateContent>
          <mc:Choice Requires="wps">
            <w:drawing>
              <wp:anchor distT="45720" distB="45720" distL="114300" distR="114300" simplePos="0" relativeHeight="251687936" behindDoc="0" locked="0" layoutInCell="1" allowOverlap="1" wp14:anchorId="2F9BFA90" wp14:editId="68B8A2E8">
                <wp:simplePos x="0" y="0"/>
                <wp:positionH relativeFrom="column">
                  <wp:posOffset>2075832</wp:posOffset>
                </wp:positionH>
                <wp:positionV relativeFrom="paragraph">
                  <wp:posOffset>3621233</wp:posOffset>
                </wp:positionV>
                <wp:extent cx="2569845" cy="1404620"/>
                <wp:effectExtent l="0" t="0" r="190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404620"/>
                        </a:xfrm>
                        <a:prstGeom prst="rect">
                          <a:avLst/>
                        </a:prstGeom>
                        <a:solidFill>
                          <a:srgbClr val="FFFFFF"/>
                        </a:solidFill>
                        <a:ln w="9525">
                          <a:noFill/>
                          <a:miter lim="800000"/>
                          <a:headEnd/>
                          <a:tailEnd/>
                        </a:ln>
                      </wps:spPr>
                      <wps:txbx>
                        <w:txbxContent>
                          <w:p w14:paraId="1730AC53" w14:textId="377404D5" w:rsidR="00A82BFC" w:rsidRPr="00A82BFC" w:rsidRDefault="00A82BFC" w:rsidP="00A82BFC">
                            <w:pPr>
                              <w:shd w:val="clear" w:color="auto" w:fill="FFFFFF" w:themeFill="background1"/>
                              <w:rPr>
                                <w:b/>
                                <w:bCs/>
                                <w:sz w:val="18"/>
                                <w:szCs w:val="18"/>
                              </w:rPr>
                            </w:pPr>
                            <w:r w:rsidRPr="00A82BFC">
                              <w:rPr>
                                <w:b/>
                                <w:bCs/>
                                <w:sz w:val="18"/>
                                <w:szCs w:val="18"/>
                              </w:rPr>
                              <w:t>GDP per capita (20</w:t>
                            </w:r>
                            <w:r w:rsidR="00E24CFD">
                              <w:rPr>
                                <w:b/>
                                <w:bCs/>
                                <w:sz w:val="18"/>
                                <w:szCs w:val="18"/>
                              </w:rPr>
                              <w:t>21</w:t>
                            </w:r>
                            <w:r w:rsidRPr="00A82BFC">
                              <w:rPr>
                                <w:b/>
                                <w:bCs/>
                                <w:sz w:val="18"/>
                                <w:szCs w:val="18"/>
                              </w:rPr>
                              <w:t xml:space="preserve"> 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9BFA90" id="_x0000_t202" coordsize="21600,21600" o:spt="202" path="m,l,21600r21600,l21600,xe">
                <v:stroke joinstyle="miter"/>
                <v:path gradientshapeok="t" o:connecttype="rect"/>
              </v:shapetype>
              <v:shape id="Text Box 2" o:spid="_x0000_s1026" type="#_x0000_t202" style="position:absolute;left:0;text-align:left;margin-left:163.45pt;margin-top:285.15pt;width:202.3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f/Dg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" stroked="f">
                <v:textbox style="mso-fit-shape-to-text:t">
                  <w:txbxContent>
                    <w:p w14:paraId="1730AC53" w14:textId="377404D5" w:rsidR="00A82BFC" w:rsidRPr="00A82BFC" w:rsidRDefault="00A82BFC" w:rsidP="00A82BFC">
                      <w:pPr>
                        <w:shd w:val="clear" w:color="auto" w:fill="FFFFFF" w:themeFill="background1"/>
                        <w:rPr>
                          <w:b/>
                          <w:bCs/>
                          <w:sz w:val="18"/>
                          <w:szCs w:val="18"/>
                        </w:rPr>
                      </w:pPr>
                      <w:r w:rsidRPr="00A82BFC">
                        <w:rPr>
                          <w:b/>
                          <w:bCs/>
                          <w:sz w:val="18"/>
                          <w:szCs w:val="18"/>
                        </w:rPr>
                        <w:t>GDP per capita (20</w:t>
                      </w:r>
                      <w:r w:rsidR="00E24CFD">
                        <w:rPr>
                          <w:b/>
                          <w:bCs/>
                          <w:sz w:val="18"/>
                          <w:szCs w:val="18"/>
                        </w:rPr>
                        <w:t>21</w:t>
                      </w:r>
                      <w:r w:rsidRPr="00A82BFC">
                        <w:rPr>
                          <w:b/>
                          <w:bCs/>
                          <w:sz w:val="18"/>
                          <w:szCs w:val="18"/>
                        </w:rPr>
                        <w:t xml:space="preserve"> PPP$)</w:t>
                      </w:r>
                    </w:p>
                  </w:txbxContent>
                </v:textbox>
              </v:shape>
            </w:pict>
          </mc:Fallback>
        </mc:AlternateContent>
      </w:r>
      <w:r w:rsidR="00C54474" w:rsidRPr="00CC3FAB">
        <w:rPr>
          <w:rFonts w:eastAsia="HP Simplified Hans"/>
          <w:b/>
          <w:bCs/>
          <w:noProof/>
        </w:rPr>
        <mc:AlternateContent>
          <mc:Choice Requires="wpc">
            <w:drawing>
              <wp:anchor distT="0" distB="0" distL="114300" distR="114300" simplePos="0" relativeHeight="251675648" behindDoc="1" locked="0" layoutInCell="1" allowOverlap="1" wp14:anchorId="698C61DC" wp14:editId="16D61CC8">
                <wp:simplePos x="0" y="0"/>
                <wp:positionH relativeFrom="margin">
                  <wp:align>left</wp:align>
                </wp:positionH>
                <wp:positionV relativeFrom="paragraph">
                  <wp:posOffset>280035</wp:posOffset>
                </wp:positionV>
                <wp:extent cx="6047740" cy="3843020"/>
                <wp:effectExtent l="0" t="0" r="0" b="5080"/>
                <wp:wrapTopAndBottom/>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 name="Group 1"/>
                        <wpg:cNvGrpSpPr/>
                        <wpg:grpSpPr>
                          <a:xfrm>
                            <a:off x="827700" y="61393"/>
                            <a:ext cx="3829050" cy="3495675"/>
                            <a:chOff x="180000" y="180000"/>
                            <a:chExt cx="3829050" cy="3495675"/>
                          </a:xfrm>
                        </wpg:grpSpPr>
                        <pic:pic xmlns:pic="http://schemas.openxmlformats.org/drawingml/2006/picture">
                          <pic:nvPicPr>
                            <pic:cNvPr id="2" name="Picture 2" descr="A close up of text on a white background&#10;&#10;Description automatically generated"/>
                            <pic:cNvPicPr/>
                          </pic:nvPicPr>
                          <pic:blipFill rotWithShape="1">
                            <a:blip r:embed="rId20">
                              <a:extLst>
                                <a:ext uri="{28A0092B-C50C-407E-A947-70E740481C1C}">
                                  <a14:useLocalDpi xmlns:a14="http://schemas.microsoft.com/office/drawing/2010/main" val="0"/>
                                </a:ext>
                              </a:extLst>
                            </a:blip>
                            <a:srcRect l="-1" r="35562"/>
                            <a:stretch/>
                          </pic:blipFill>
                          <pic:spPr bwMode="auto">
                            <a:xfrm>
                              <a:off x="180000" y="180000"/>
                              <a:ext cx="3829050" cy="3495675"/>
                            </a:xfrm>
                            <a:prstGeom prst="rect">
                              <a:avLst/>
                            </a:prstGeom>
                            <a:ln>
                              <a:noFill/>
                            </a:ln>
                            <a:extLst>
                              <a:ext uri="{53640926-AAD7-44D8-BBD7-CCE9431645EC}">
                                <a14:shadowObscured xmlns:a14="http://schemas.microsoft.com/office/drawing/2010/main"/>
                              </a:ext>
                            </a:extLst>
                          </pic:spPr>
                        </pic:pic>
                        <wpg:grpSp>
                          <wpg:cNvPr id="3" name="Group 3"/>
                          <wpg:cNvGrpSpPr/>
                          <wpg:grpSpPr>
                            <a:xfrm>
                              <a:off x="1162003" y="701108"/>
                              <a:ext cx="1762760" cy="2543174"/>
                              <a:chOff x="0" y="-9525"/>
                              <a:chExt cx="1763171" cy="2543174"/>
                            </a:xfrm>
                          </wpg:grpSpPr>
                          <wps:wsp>
                            <wps:cNvPr id="4" name="Straight Arrow Connector 4"/>
                            <wps:cNvCnPr/>
                            <wps:spPr>
                              <a:xfrm flipH="1" flipV="1">
                                <a:off x="17318" y="4156"/>
                                <a:ext cx="1712249" cy="1385"/>
                              </a:xfrm>
                              <a:prstGeom prst="straightConnector1">
                                <a:avLst/>
                              </a:prstGeom>
                              <a:ln w="12700">
                                <a:tailEnd type="triangle"/>
                              </a:ln>
                            </wps:spPr>
                            <wps:style>
                              <a:lnRef idx="1">
                                <a:schemeClr val="accent2"/>
                              </a:lnRef>
                              <a:fillRef idx="0">
                                <a:schemeClr val="accent2"/>
                              </a:fillRef>
                              <a:effectRef idx="0">
                                <a:schemeClr val="accent2"/>
                              </a:effectRef>
                              <a:fontRef idx="minor">
                                <a:schemeClr val="tx1"/>
                              </a:fontRef>
                            </wps:style>
                            <wps:bodyPr/>
                          </wps:wsp>
                          <wps:wsp>
                            <wps:cNvPr id="5" name="Straight Arrow Connector 5"/>
                            <wps:cNvCnPr/>
                            <wps:spPr>
                              <a:xfrm flipH="1">
                                <a:off x="0" y="5541"/>
                                <a:ext cx="29095" cy="2528108"/>
                              </a:xfrm>
                              <a:prstGeom prst="straightConnector1">
                                <a:avLst/>
                              </a:prstGeom>
                              <a:ln w="12700">
                                <a:tailEnd type="triangle"/>
                              </a:ln>
                            </wps:spPr>
                            <wps:style>
                              <a:lnRef idx="1">
                                <a:schemeClr val="accent2"/>
                              </a:lnRef>
                              <a:fillRef idx="0">
                                <a:schemeClr val="accent2"/>
                              </a:fillRef>
                              <a:effectRef idx="0">
                                <a:schemeClr val="accent2"/>
                              </a:effectRef>
                              <a:fontRef idx="minor">
                                <a:schemeClr val="tx1"/>
                              </a:fontRef>
                            </wps:style>
                            <wps:bodyPr/>
                          </wps:wsp>
                          <wps:wsp>
                            <wps:cNvPr id="6" name="Straight Arrow Connector 6"/>
                            <wps:cNvCnPr/>
                            <wps:spPr>
                              <a:xfrm>
                                <a:off x="1763171" y="-9525"/>
                                <a:ext cx="0" cy="2533476"/>
                              </a:xfrm>
                              <a:prstGeom prst="straightConnector1">
                                <a:avLst/>
                              </a:prstGeom>
                              <a:ln w="12700">
                                <a:tailEnd type="triangle"/>
                              </a:ln>
                            </wps:spPr>
                            <wps:style>
                              <a:lnRef idx="1">
                                <a:schemeClr val="accent2"/>
                              </a:lnRef>
                              <a:fillRef idx="0">
                                <a:schemeClr val="accent2"/>
                              </a:fillRef>
                              <a:effectRef idx="0">
                                <a:schemeClr val="accent2"/>
                              </a:effectRef>
                              <a:fontRef idx="minor">
                                <a:schemeClr val="tx1"/>
                              </a:fontRef>
                            </wps:style>
                            <wps:bodyPr/>
                          </wps:wsp>
                        </wpg:grpSp>
                      </wpg:wgp>
                      <wps:wsp>
                        <wps:cNvPr id="15" name="Oval 15"/>
                        <wps:cNvSpPr/>
                        <wps:spPr>
                          <a:xfrm>
                            <a:off x="3467101" y="548557"/>
                            <a:ext cx="152400" cy="80093"/>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A3660EA" id="Canvas 7" o:spid="_x0000_s1026" editas="canvas" style="position:absolute;margin-left:0;margin-top:22.05pt;width:476.2pt;height:302.6pt;z-index:-251640832;mso-position-horizontal:left;mso-position-horizontal-relative:margin;mso-width-relative:margin;mso-height-relative:margin" coordsize="60477,38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77;height:38430;visibility:visible;mso-wrap-style:square" filled="t">
                  <v:fill o:detectmouseclick="t"/>
                  <v:path o:connecttype="none"/>
                </v:shape>
                <v:group id="Group 1" o:spid="_x0000_s1028" style="position:absolute;left:8277;top:613;width:38290;height:34957" coordorigin="1800,1800" coordsize="38290,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Picture 2" o:spid="_x0000_s1029" type="#_x0000_t75" alt="A close up of text on a white background&#10;&#10;Description automatically generated" style="position:absolute;left:1800;top:1800;width:38290;height:34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">
                    <v:imagedata r:id="rId27" o:title="A close up of text on a white background&#10;&#10;Description automatically generated" cropleft="-1f" cropright="23306f"/>
                  </v:shape>
                  <v:group id="Group 3" o:spid="_x0000_s1030" style="position:absolute;left:11620;top:7011;width:17627;height:25431" coordorigin=",-95" coordsize="17631,2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Straight Arrow Connector 4" o:spid="_x0000_s1031" type="#_x0000_t32" style="position:absolute;left:173;top:41;width:17122;height: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" strokecolor="#b6424b [3045]" strokeweight="1pt">
                      <v:stroke endarrow="block"/>
                    </v:shape>
                    <v:shape id="Straight Arrow Connector 5" o:spid="_x0000_s1032" type="#_x0000_t32" style="position:absolute;top:55;width:290;height:252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" strokecolor="#b6424b [3045]" strokeweight="1pt">
                      <v:stroke endarrow="block"/>
                    </v:shape>
                    <v:shape id="Straight Arrow Connector 6" o:spid="_x0000_s1033" type="#_x0000_t32" style="position:absolute;left:17631;top:-95;width:0;height:2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" strokecolor="#b6424b [3045]" strokeweight="1pt">
                      <v:stroke endarrow="block"/>
                    </v:shape>
                  </v:group>
                </v:group>
                <v:oval id="Oval 15" o:spid="_x0000_s1034" style="position:absolute;left:34671;top:5485;width:1524;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" fillcolor="red" strokecolor="#081a28 [484]" strokeweight="2pt"/>
                <w10:wrap type="topAndBottom" anchorx="margin"/>
              </v:group>
            </w:pict>
          </mc:Fallback>
        </mc:AlternateContent>
      </w:r>
      <w:r w:rsidRPr="00CC3FAB">
        <w:rPr>
          <w:rFonts w:eastAsia="HP Simplified Hans"/>
          <w:b/>
          <w:bCs/>
        </w:rPr>
        <w:t>Figure 6: Excess Income Score</w:t>
      </w:r>
    </w:p>
    <w:p w14:paraId="7D224619" w14:textId="03F5034D" w:rsidR="00C54474" w:rsidRPr="00CC3FAB" w:rsidRDefault="00C54474" w:rsidP="00C54474">
      <w:pPr>
        <w:pStyle w:val="BodyText"/>
        <w:rPr>
          <w:rFonts w:asciiTheme="minorHAnsi" w:eastAsia="HP Simplified Hans" w:hAnsiTheme="minorHAnsi"/>
          <w:lang w:val="en-NZ"/>
        </w:rPr>
      </w:pPr>
    </w:p>
    <w:p w14:paraId="4AA0085A" w14:textId="7DB96616" w:rsidR="00C54474" w:rsidRPr="00CC3FAB" w:rsidRDefault="00C54474" w:rsidP="00C54474">
      <w:pPr>
        <w:pStyle w:val="Heading2"/>
        <w:numPr>
          <w:ilvl w:val="0"/>
          <w:numId w:val="0"/>
        </w:numPr>
        <w:ind w:left="360"/>
        <w:rPr>
          <w:rFonts w:asciiTheme="minorHAnsi" w:eastAsia="HP Simplified Hans" w:hAnsiTheme="minorHAnsi"/>
          <w:lang w:val="en-NZ"/>
        </w:rPr>
      </w:pPr>
      <w:r w:rsidRPr="00CC3FAB">
        <w:rPr>
          <w:rFonts w:asciiTheme="minorHAnsi" w:eastAsia="HP Simplified Hans" w:hAnsiTheme="minorHAnsi"/>
          <w:lang w:val="en-NZ"/>
        </w:rPr>
        <w:t xml:space="preserve">7.  </w:t>
      </w:r>
      <w:r w:rsidR="0099051E" w:rsidRPr="00CC3FAB">
        <w:rPr>
          <w:rFonts w:asciiTheme="minorHAnsi" w:eastAsia="HP Simplified Hans" w:hAnsiTheme="minorHAnsi"/>
          <w:lang w:val="en-NZ"/>
        </w:rPr>
        <w:t>References</w:t>
      </w:r>
      <w:bookmarkEnd w:id="15"/>
    </w:p>
    <w:p w14:paraId="2C8D963E" w14:textId="141A900E" w:rsidR="0099051E" w:rsidRPr="00CC3FAB" w:rsidRDefault="0099051E" w:rsidP="0099051E">
      <w:pPr>
        <w:pStyle w:val="Bibliography"/>
        <w:rPr>
          <w:rFonts w:asciiTheme="minorHAnsi" w:eastAsia="HP Simplified Hans" w:hAnsiTheme="minorHAnsi"/>
          <w:lang w:val="en-NZ"/>
        </w:rPr>
      </w:pPr>
      <w:bookmarkStart w:id="16" w:name="_Hlk207025571"/>
      <w:r w:rsidRPr="00CC3FAB">
        <w:rPr>
          <w:rFonts w:asciiTheme="minorHAnsi" w:eastAsia="HP Simplified Hans" w:hAnsiTheme="minorHAnsi"/>
          <w:lang w:val="en-NZ"/>
        </w:rPr>
        <w:t>Chapman,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Audrey.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Status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Efforts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Monitor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Chapter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143-164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Shareen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Hertel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Lanse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Minkler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iCs/>
          <w:lang w:val="en-NZ"/>
        </w:rPr>
        <w:t>Economic</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Rights:</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Conceptual,</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Measurement</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and</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Policy</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Issues</w:t>
      </w:r>
      <w:r w:rsidRPr="00CC3FAB">
        <w:rPr>
          <w:rFonts w:asciiTheme="minorHAnsi" w:eastAsia="HP Simplified Hans" w:hAnsiTheme="minorHAnsi"/>
          <w:lang w:val="en-NZ"/>
        </w:rPr>
        <w:t>.</w:t>
      </w:r>
      <w:r w:rsidR="008C051B" w:rsidRPr="00CC3FAB">
        <w:rPr>
          <w:rFonts w:asciiTheme="minorHAnsi" w:eastAsia="HP Simplified Hans" w:hAnsiTheme="minorHAnsi"/>
          <w:lang w:val="en-NZ"/>
        </w:rPr>
        <w:t xml:space="preserve"> </w:t>
      </w:r>
      <w:r w:rsidRPr="00CC3FAB">
        <w:rPr>
          <w:rFonts w:asciiTheme="minorHAnsi" w:eastAsia="HP Simplified Hans" w:hAnsiTheme="minorHAnsi"/>
          <w:lang w:val="en-NZ"/>
        </w:rPr>
        <w:t>Cambridge: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Cambridge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University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Press.</w:t>
      </w:r>
    </w:p>
    <w:p w14:paraId="4EC99A32" w14:textId="4B2A0B0C"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Chapman,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Audrey.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Violations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Approach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Monitoring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Covenant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iCs/>
          <w:lang w:val="en-NZ"/>
        </w:rPr>
        <w:t>Human</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Rights</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Quarterly</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18(1),</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23-66.</w:t>
      </w:r>
    </w:p>
    <w:p w14:paraId="272D498E" w14:textId="12043742"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Nature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States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Parties’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Obligations”,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Fifth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December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14.</w:t>
      </w:r>
      <w:r w:rsidR="00DB0B5D" w:rsidRPr="00CC3FAB">
        <w:rPr>
          <w:rFonts w:asciiTheme="minorHAnsi" w:eastAsia="HP Simplified Hans" w:hAnsiTheme="minorHAnsi"/>
          <w:lang w:val="en-NZ"/>
        </w:rPr>
        <w:t xml:space="preserve"> </w:t>
      </w:r>
    </w:p>
    <w:p w14:paraId="0F6B9AD0" w14:textId="7EA3A75D"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(1991)</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Adequate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Housing”,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Sixth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December.</w:t>
      </w:r>
    </w:p>
    <w:p w14:paraId="2E1EE951" w14:textId="436EC196"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Adequate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Housing—Forced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Evictions”,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Sixteenth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May.</w:t>
      </w:r>
      <w:r w:rsidR="00DB0B5D" w:rsidRPr="00CC3FAB">
        <w:rPr>
          <w:rFonts w:asciiTheme="minorHAnsi" w:eastAsia="HP Simplified Hans" w:hAnsiTheme="minorHAnsi"/>
          <w:lang w:val="en-NZ"/>
        </w:rPr>
        <w:t xml:space="preserve"> </w:t>
      </w:r>
    </w:p>
    <w:p w14:paraId="72E99466" w14:textId="659D512D"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(1998)</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Domestic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Application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Covenant”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Nineteenth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November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December,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E/C.12/1998/24,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December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1998.</w:t>
      </w:r>
      <w:r w:rsidR="00DB0B5D" w:rsidRPr="00CC3FAB">
        <w:rPr>
          <w:rFonts w:asciiTheme="minorHAnsi" w:eastAsia="HP Simplified Hans" w:hAnsiTheme="minorHAnsi"/>
          <w:lang w:val="en-NZ"/>
        </w:rPr>
        <w:t xml:space="preserve"> </w:t>
      </w:r>
    </w:p>
    <w:p w14:paraId="05EF144E" w14:textId="4FDEAC86"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lastRenderedPageBreak/>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(1999a)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11:</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Plans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Action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Primary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Education”,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Twentieth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Geneva,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April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Document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E/C.12/1999/4.</w:t>
      </w:r>
    </w:p>
    <w:p w14:paraId="3FEAA291" w14:textId="687B2BFE"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(1999b)</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12:</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adequate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food”,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Twentieth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Geneva,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April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Document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E/C.12/1999/5.</w:t>
      </w:r>
    </w:p>
    <w:p w14:paraId="276B714A" w14:textId="1DC185A1"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(1999c)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Education”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Twenty-first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November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December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Document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E/C.12/1999/10.</w:t>
      </w:r>
    </w:p>
    <w:p w14:paraId="5FE5EAD7" w14:textId="0EAE5728"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Highest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Attainable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Standard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Health”,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22</w:t>
      </w:r>
      <w:r w:rsidRPr="00CC3FAB">
        <w:rPr>
          <w:rFonts w:asciiTheme="minorHAnsi" w:eastAsia="HP Simplified Hans" w:hAnsiTheme="minorHAnsi"/>
          <w:vertAlign w:val="superscript"/>
          <w:lang w:val="en-NZ"/>
        </w:rPr>
        <w:t>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April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12</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Document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E/C.12/2000/4.</w:t>
      </w:r>
    </w:p>
    <w:p w14:paraId="126F1479" w14:textId="7C95B951"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(2005b)</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18:</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Work”,</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35</w:t>
      </w:r>
      <w:r w:rsidRPr="00CC3FAB">
        <w:rPr>
          <w:rFonts w:asciiTheme="minorHAnsi" w:eastAsia="HP Simplified Hans" w:hAnsiTheme="minorHAnsi"/>
          <w:vertAlign w:val="superscript"/>
          <w:lang w:val="en-NZ"/>
        </w:rPr>
        <w:t>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7-25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November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Document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E/C.12/GC/18,</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February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2006.</w:t>
      </w:r>
    </w:p>
    <w:p w14:paraId="4A711BAE" w14:textId="05F3A7C5" w:rsidR="0099051E"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Council),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Committee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Security”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39</w:t>
      </w:r>
      <w:r w:rsidRPr="00CC3FAB">
        <w:rPr>
          <w:rFonts w:asciiTheme="minorHAnsi" w:eastAsia="HP Simplified Hans" w:hAnsiTheme="minorHAnsi"/>
          <w:vertAlign w:val="superscript"/>
          <w:lang w:val="en-NZ"/>
        </w:rPr>
        <w:t>th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5-23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November.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Document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E/C.12/GC/19,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February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2008.</w:t>
      </w:r>
    </w:p>
    <w:p w14:paraId="13BD9AF6" w14:textId="77777777" w:rsidR="00CD6A5A" w:rsidRPr="00CD6A5A" w:rsidRDefault="00CD6A5A" w:rsidP="00CD6A5A">
      <w:pPr>
        <w:rPr>
          <w:rFonts w:eastAsia="HP Simplified Hans"/>
          <w:lang w:val="en-NZ"/>
        </w:rPr>
      </w:pPr>
    </w:p>
    <w:p w14:paraId="12142090" w14:textId="77777777" w:rsidR="00CD6A5A" w:rsidRPr="00CD6A5A" w:rsidRDefault="00CD6A5A" w:rsidP="00CD6A5A">
      <w:pPr>
        <w:pStyle w:val="FootnoteText"/>
        <w:rPr>
          <w:rFonts w:asciiTheme="minorHAnsi" w:hAnsiTheme="minorHAnsi"/>
          <w:sz w:val="20"/>
        </w:rPr>
      </w:pPr>
      <w:r w:rsidRPr="00CD6A5A">
        <w:rPr>
          <w:rFonts w:asciiTheme="minorHAnsi" w:hAnsiTheme="minorHAnsi"/>
          <w:sz w:val="20"/>
        </w:rPr>
        <w:t>(Economic and Social Council) Committee on Economic, Social and Cultural Rights (2009) ‘General Comment No. 20: Non-discrimination in economic, social and cultural rights’, 42</w:t>
      </w:r>
      <w:r w:rsidRPr="00CD6A5A">
        <w:rPr>
          <w:rFonts w:asciiTheme="minorHAnsi" w:hAnsiTheme="minorHAnsi"/>
          <w:sz w:val="20"/>
          <w:vertAlign w:val="superscript"/>
        </w:rPr>
        <w:t>nd</w:t>
      </w:r>
      <w:r w:rsidRPr="00CD6A5A">
        <w:rPr>
          <w:rFonts w:asciiTheme="minorHAnsi" w:hAnsiTheme="minorHAnsi"/>
          <w:sz w:val="20"/>
        </w:rPr>
        <w:t xml:space="preserve"> session, May 4-22, Document E/C.12GC/20, 2 July 2009.</w:t>
      </w:r>
    </w:p>
    <w:p w14:paraId="2931E338" w14:textId="77777777" w:rsidR="00CD6A5A" w:rsidRPr="00CD6A5A" w:rsidRDefault="00CD6A5A" w:rsidP="00CD6A5A">
      <w:pPr>
        <w:rPr>
          <w:rFonts w:eastAsia="HP Simplified Hans"/>
          <w:lang w:val="en-NZ"/>
        </w:rPr>
      </w:pPr>
    </w:p>
    <w:p w14:paraId="79E6A9F1" w14:textId="77777777" w:rsidR="00CD6A5A" w:rsidRPr="00CD6A5A" w:rsidRDefault="00CD6A5A" w:rsidP="00CD6A5A">
      <w:pPr>
        <w:rPr>
          <w:rFonts w:eastAsia="HP Simplified Hans"/>
          <w:sz w:val="20"/>
          <w:lang w:val="en-NZ"/>
        </w:rPr>
      </w:pPr>
      <w:bookmarkStart w:id="17" w:name="_Hlk207027016"/>
      <w:r w:rsidRPr="00CD6A5A">
        <w:rPr>
          <w:rFonts w:eastAsia="HP Simplified Hans"/>
          <w:sz w:val="20"/>
          <w:lang w:val="en-NZ"/>
        </w:rPr>
        <w:t xml:space="preserve">(Economic and Social Council), Committee on Economic, Social and Cultural Rights. (2016a ) General </w:t>
      </w:r>
      <w:r w:rsidRPr="00CD6A5A">
        <w:rPr>
          <w:sz w:val="20"/>
        </w:rPr>
        <w:t>Comment No. 22 (2016) on the right to sexual and reproductive health’ E/C.12/GC/22.2, 2 May 2016.</w:t>
      </w:r>
    </w:p>
    <w:bookmarkEnd w:id="17"/>
    <w:p w14:paraId="21127126" w14:textId="77777777" w:rsidR="00CD6A5A" w:rsidRPr="00CD6A5A" w:rsidRDefault="00CD6A5A" w:rsidP="00CD6A5A">
      <w:pPr>
        <w:rPr>
          <w:rFonts w:eastAsia="HP Simplified Hans"/>
          <w:lang w:val="en-NZ"/>
        </w:rPr>
      </w:pPr>
    </w:p>
    <w:p w14:paraId="5B8B762D" w14:textId="77777777" w:rsidR="00CD6A5A" w:rsidRPr="00CD6A5A" w:rsidRDefault="00CD6A5A" w:rsidP="00CD6A5A">
      <w:pPr>
        <w:rPr>
          <w:sz w:val="20"/>
        </w:rPr>
      </w:pPr>
      <w:r w:rsidRPr="00CD6A5A">
        <w:rPr>
          <w:rFonts w:eastAsia="HP Simplified Hans"/>
          <w:sz w:val="20"/>
          <w:lang w:val="en-NZ"/>
        </w:rPr>
        <w:t xml:space="preserve">(Economic and Social Council), Committee on Economic, Social and Cultural Rights. (2016b) </w:t>
      </w:r>
      <w:r w:rsidRPr="00CD6A5A">
        <w:rPr>
          <w:sz w:val="20"/>
        </w:rPr>
        <w:t>‘General Comment No. 23 (2016) on the right to just and favourable conditions of work’, E/C.12/GC/23, 27 April 2016</w:t>
      </w:r>
    </w:p>
    <w:p w14:paraId="703FC51D" w14:textId="7433E9FC"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Fukuda-Parr,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Sakiko,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Terra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Lawson-Remer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Susan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Randolph.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Index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Fulfillment</w:t>
      </w:r>
      <w:proofErr w:type="spellEnd"/>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Concept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Methodology”,</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iCs/>
          <w:lang w:val="en-NZ"/>
        </w:rPr>
        <w:t>Journal</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of</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Human</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Rights</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8:</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195-221.</w:t>
      </w:r>
      <w:r w:rsidR="00DB0B5D" w:rsidRPr="00CC3FAB">
        <w:rPr>
          <w:rFonts w:asciiTheme="minorHAnsi" w:eastAsia="HP Simplified Hans" w:hAnsiTheme="minorHAnsi"/>
          <w:lang w:val="en-NZ"/>
        </w:rPr>
        <w:t xml:space="preserve"> </w:t>
      </w:r>
    </w:p>
    <w:p w14:paraId="5979E0BF" w14:textId="6BCA0F65"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Fukuda-Parr,</w:t>
      </w:r>
      <w:r w:rsidR="00810D07" w:rsidRPr="00CC3FAB">
        <w:rPr>
          <w:rFonts w:asciiTheme="minorHAnsi" w:eastAsia="HP Simplified Hans" w:hAnsiTheme="minorHAnsi"/>
          <w:lang w:val="en-NZ"/>
        </w:rPr>
        <w:t xml:space="preserve"> Sakiko,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Terra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Lawson-Remer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Susan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Randolph,</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lang w:val="en-NZ"/>
        </w:rPr>
        <w:t>Fulfilling</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Social</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and</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Economic</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i/>
          <w:lang w:val="en-NZ"/>
        </w:rPr>
        <w:t>Rights</w:t>
      </w:r>
      <w:r w:rsidR="00DB0B5D" w:rsidRPr="00CC3FAB">
        <w:rPr>
          <w:rFonts w:asciiTheme="minorHAnsi" w:eastAsia="HP Simplified Hans" w:hAnsiTheme="minorHAnsi"/>
          <w:i/>
          <w:lang w:val="en-NZ"/>
        </w:rPr>
        <w:t xml:space="preserve"> </w:t>
      </w:r>
      <w:r w:rsidRPr="00CC3FAB">
        <w:rPr>
          <w:rFonts w:asciiTheme="minorHAnsi" w:eastAsia="HP Simplified Hans" w:hAnsiTheme="minorHAnsi"/>
          <w:lang w:val="en-NZ"/>
        </w:rPr>
        <w:t>(Oxford: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Oxford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University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2015)</w:t>
      </w:r>
    </w:p>
    <w:p w14:paraId="33AFD8ED" w14:textId="78BCAD9C"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Randolph,</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Susan,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Sakiko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Fukuda-Parr,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Terra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Lawson-Remer.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(2010).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Fulfillment</w:t>
      </w:r>
      <w:proofErr w:type="spellEnd"/>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Index:</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Country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Scores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Rankings”,</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iCs/>
          <w:lang w:val="en-NZ"/>
        </w:rPr>
        <w:t>Journal</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of</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Human</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Rights</w:t>
      </w:r>
      <w:r w:rsidRPr="00CC3FAB">
        <w:rPr>
          <w:rFonts w:asciiTheme="minorHAnsi" w:eastAsia="HP Simplified Hans" w:hAnsiTheme="minorHAnsi"/>
          <w:lang w:val="en-NZ"/>
        </w:rPr>
        <w: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230-261,</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2010.</w:t>
      </w:r>
    </w:p>
    <w:p w14:paraId="7C21D842" w14:textId="7BAD96CB"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United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(1945)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Charter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Francisco,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June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1945)</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Pr="00CC3FAB">
        <w:rPr>
          <w:rFonts w:asciiTheme="minorHAnsi" w:eastAsia="HP Simplified Hans" w:hAnsiTheme="minorHAnsi"/>
          <w:i/>
          <w:iCs/>
          <w:lang w:val="en-NZ"/>
        </w:rPr>
        <w:t>entered</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into</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force</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lang w:val="en-NZ"/>
        </w:rPr>
        <w:t>24</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Oct.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1945).</w:t>
      </w:r>
    </w:p>
    <w:p w14:paraId="397245DA" w14:textId="54072073"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United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(1948)</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Universal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Declaration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(UDHR),</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iCs/>
          <w:lang w:val="en-NZ"/>
        </w:rPr>
        <w:t>adopted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1948,</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Assembly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217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(III)</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(1948)</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York.</w:t>
      </w:r>
    </w:p>
    <w:p w14:paraId="6FEE88FF" w14:textId="57D8F605"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United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(1966)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Covenant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(ICESCR),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1966.</w:t>
      </w:r>
      <w:r w:rsidR="00DB0B5D" w:rsidRPr="00CC3FAB">
        <w:rPr>
          <w:rFonts w:asciiTheme="minorHAnsi" w:eastAsia="HP Simplified Hans" w:hAnsiTheme="minorHAnsi"/>
          <w:lang w:val="en-NZ"/>
        </w:rPr>
        <w:t xml:space="preserve"> </w:t>
      </w:r>
      <w:r w:rsidRPr="00CC3FAB">
        <w:rPr>
          <w:rFonts w:asciiTheme="minorHAnsi" w:eastAsia="HP Simplified Hans" w:hAnsiTheme="minorHAnsi"/>
          <w:i/>
          <w:iCs/>
          <w:lang w:val="en-NZ"/>
        </w:rPr>
        <w:t>Adopted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Dec.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1966,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General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Assembly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2200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(XXI),</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GAOR,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21</w:t>
      </w:r>
      <w:r w:rsidRPr="00CC3FAB">
        <w:rPr>
          <w:rFonts w:asciiTheme="minorHAnsi" w:eastAsia="HP Simplified Hans" w:hAnsiTheme="minorHAnsi"/>
          <w:vertAlign w:val="superscript"/>
          <w:lang w:val="en-NZ"/>
        </w:rPr>
        <w:t>st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Sess.,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Supp.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No.</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A/6316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(1966),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993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t>
      </w:r>
      <w:r w:rsidRPr="00CC3FAB">
        <w:rPr>
          <w:rFonts w:asciiTheme="minorHAnsi" w:eastAsia="HP Simplified Hans" w:hAnsiTheme="minorHAnsi"/>
          <w:i/>
          <w:iCs/>
          <w:lang w:val="en-NZ"/>
        </w:rPr>
        <w:t>entered</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into</w:t>
      </w:r>
      <w:r w:rsidR="00DB0B5D" w:rsidRPr="00CC3FAB">
        <w:rPr>
          <w:rFonts w:asciiTheme="minorHAnsi" w:eastAsia="HP Simplified Hans" w:hAnsiTheme="minorHAnsi"/>
          <w:i/>
          <w:iCs/>
          <w:lang w:val="en-NZ"/>
        </w:rPr>
        <w:t xml:space="preserve"> </w:t>
      </w:r>
      <w:r w:rsidRPr="00CC3FAB">
        <w:rPr>
          <w:rFonts w:asciiTheme="minorHAnsi" w:eastAsia="HP Simplified Hans" w:hAnsiTheme="minorHAnsi"/>
          <w:i/>
          <w:iCs/>
          <w:lang w:val="en-NZ"/>
        </w:rPr>
        <w:t>force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3</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Jan.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1976).</w:t>
      </w:r>
    </w:p>
    <w:p w14:paraId="2D0A7F72" w14:textId="21243E9E"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United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(1987)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Limburg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Principles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Implementation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Covenant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431FF9" w:rsidRPr="00CC3FAB">
        <w:rPr>
          <w:rFonts w:asciiTheme="minorHAnsi" w:eastAsia="HP Simplified Hans" w:hAnsiTheme="minorHAnsi"/>
          <w:lang w:val="en-NZ"/>
        </w:rPr>
        <w:t xml:space="preserve"> </w:t>
      </w:r>
      <w:r w:rsidRPr="00CC3FAB">
        <w:rPr>
          <w:rFonts w:asciiTheme="minorHAnsi" w:eastAsia="HP Simplified Hans" w:hAnsiTheme="minorHAnsi"/>
          <w:lang w:val="en-NZ"/>
        </w:rPr>
        <w:t>Guidelines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adopted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workshop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sponsored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Jurists,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Faculty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University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Limburg,</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Urban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Morgan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Institute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University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Cincinnati,</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Maastricht,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Netherlands,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22-26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January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E/CN.4/1987/17.</w:t>
      </w:r>
    </w:p>
    <w:p w14:paraId="06C805F8" w14:textId="3BA83F7B" w:rsidR="0099051E" w:rsidRPr="00CC3FAB" w:rsidRDefault="0099051E" w:rsidP="0099051E">
      <w:pPr>
        <w:pStyle w:val="Bibliography"/>
        <w:rPr>
          <w:rFonts w:asciiTheme="minorHAnsi" w:eastAsia="HP Simplified Hans" w:hAnsiTheme="minorHAnsi"/>
          <w:lang w:val="en-NZ"/>
        </w:rPr>
      </w:pPr>
      <w:r w:rsidRPr="00CC3FAB">
        <w:rPr>
          <w:rFonts w:asciiTheme="minorHAnsi" w:eastAsia="HP Simplified Hans" w:hAnsiTheme="minorHAnsi"/>
          <w:lang w:val="en-NZ"/>
        </w:rPr>
        <w:t>United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(2000)</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Maastricht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Guidelines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Violations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Economic,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Social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Cultural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Guidelines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adopted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workshop</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sponsored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by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International</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Commission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Jurists,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Urban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lastRenderedPageBreak/>
        <w:t>Morgan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Institute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and</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proofErr w:type="spellStart"/>
      <w:r w:rsidRPr="00CC3FAB">
        <w:rPr>
          <w:rFonts w:asciiTheme="minorHAnsi" w:eastAsia="HP Simplified Hans" w:hAnsiTheme="minorHAnsi"/>
          <w:lang w:val="en-NZ"/>
        </w:rPr>
        <w:t>Center</w:t>
      </w:r>
      <w:proofErr w:type="spellEnd"/>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for</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Human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Rights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the</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Faculty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Law</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of</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Maastricht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University,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Maastricht,</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Netherlands,</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22-26</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January,</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1997.</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UN</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doc.</w:t>
      </w:r>
      <w:r w:rsidR="00DB0B5D" w:rsidRPr="00CC3FAB">
        <w:rPr>
          <w:rFonts w:asciiTheme="minorHAnsi" w:eastAsia="HP Simplified Hans" w:hAnsiTheme="minorHAnsi"/>
          <w:lang w:val="en-NZ"/>
        </w:rPr>
        <w:t xml:space="preserve"> </w:t>
      </w:r>
      <w:r w:rsidRPr="00CC3FAB">
        <w:rPr>
          <w:rFonts w:asciiTheme="minorHAnsi" w:eastAsia="HP Simplified Hans" w:hAnsiTheme="minorHAnsi"/>
          <w:lang w:val="en-NZ"/>
        </w:rPr>
        <w:t>E/C.12/2000/13.</w:t>
      </w:r>
    </w:p>
    <w:p w14:paraId="4299AE7F" w14:textId="2B4F6D63" w:rsidR="0099051E" w:rsidRPr="00CC3FAB" w:rsidRDefault="0099051E" w:rsidP="0099051E">
      <w:pPr>
        <w:pStyle w:val="Bibliography"/>
        <w:rPr>
          <w:rFonts w:asciiTheme="minorHAnsi" w:eastAsia="HP Simplified Hans" w:hAnsiTheme="minorHAnsi"/>
          <w:bCs/>
          <w:i/>
          <w:lang w:val="en-NZ"/>
        </w:rPr>
      </w:pPr>
      <w:r w:rsidRPr="00CC3FAB">
        <w:rPr>
          <w:rFonts w:asciiTheme="minorHAnsi" w:eastAsia="HP Simplified Hans" w:hAnsiTheme="minorHAnsi"/>
          <w:bCs/>
          <w:lang w:val="en-NZ"/>
        </w:rPr>
        <w:t>United</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Nations</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Office</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of</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the</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High</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Commissioner</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for</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Human</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Rights</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(2012).</w:t>
      </w:r>
      <w:r w:rsidRPr="00CC3FAB">
        <w:rPr>
          <w:rFonts w:asciiTheme="minorHAnsi" w:eastAsia="HP Simplified Hans" w:hAnsiTheme="minorHAnsi"/>
          <w:bCs/>
          <w:i/>
          <w:lang w:val="en-NZ"/>
        </w:rPr>
        <w:t>Human</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i/>
          <w:lang w:val="en-NZ"/>
        </w:rPr>
        <w:t>Rights</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i/>
          <w:lang w:val="en-NZ"/>
        </w:rPr>
        <w:t>Indicators:</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i/>
          <w:lang w:val="en-NZ"/>
        </w:rPr>
        <w:t>A</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i/>
          <w:lang w:val="en-NZ"/>
        </w:rPr>
        <w:t>Guide</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i/>
          <w:lang w:val="en-NZ"/>
        </w:rPr>
        <w:t>to</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i/>
          <w:lang w:val="en-NZ"/>
        </w:rPr>
        <w:t>Measurement</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i/>
          <w:lang w:val="en-NZ"/>
        </w:rPr>
        <w:t>and</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i/>
          <w:lang w:val="en-NZ"/>
        </w:rPr>
        <w:t>Implementation.</w:t>
      </w:r>
      <w:r w:rsidR="00DB0B5D" w:rsidRPr="00CC3FAB">
        <w:rPr>
          <w:rFonts w:asciiTheme="minorHAnsi" w:eastAsia="HP Simplified Hans" w:hAnsiTheme="minorHAnsi"/>
          <w:bCs/>
          <w:i/>
          <w:lang w:val="en-NZ"/>
        </w:rPr>
        <w:t xml:space="preserve"> </w:t>
      </w:r>
      <w:r w:rsidRPr="00CC3FAB">
        <w:rPr>
          <w:rFonts w:asciiTheme="minorHAnsi" w:eastAsia="HP Simplified Hans" w:hAnsiTheme="minorHAnsi"/>
          <w:bCs/>
          <w:lang w:val="en-NZ"/>
        </w:rPr>
        <w:t>HR/PUB/12/5.New</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York:</w:t>
      </w:r>
      <w:r w:rsidR="00431FF9"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Office</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of</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the</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High</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Commissioner</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for</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Human</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Rights,</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United</w:t>
      </w:r>
      <w:r w:rsidR="00DB0B5D" w:rsidRPr="00CC3FAB">
        <w:rPr>
          <w:rFonts w:asciiTheme="minorHAnsi" w:eastAsia="HP Simplified Hans" w:hAnsiTheme="minorHAnsi"/>
          <w:bCs/>
          <w:lang w:val="en-NZ"/>
        </w:rPr>
        <w:t xml:space="preserve"> </w:t>
      </w:r>
      <w:r w:rsidRPr="00CC3FAB">
        <w:rPr>
          <w:rFonts w:asciiTheme="minorHAnsi" w:eastAsia="HP Simplified Hans" w:hAnsiTheme="minorHAnsi"/>
          <w:bCs/>
          <w:lang w:val="en-NZ"/>
        </w:rPr>
        <w:t>Nations</w:t>
      </w:r>
      <w:r w:rsidRPr="00CC3FAB">
        <w:rPr>
          <w:rFonts w:asciiTheme="minorHAnsi" w:eastAsia="HP Simplified Hans" w:hAnsiTheme="minorHAnsi"/>
          <w:bCs/>
          <w:i/>
          <w:lang w:val="en-NZ"/>
        </w:rPr>
        <w:t>.</w:t>
      </w:r>
    </w:p>
    <w:p w14:paraId="353966C9" w14:textId="77777777" w:rsidR="0099051E" w:rsidRPr="00CC3FAB" w:rsidRDefault="0099051E" w:rsidP="0099051E">
      <w:pPr>
        <w:spacing w:line="360" w:lineRule="auto"/>
        <w:rPr>
          <w:rFonts w:eastAsia="HP Simplified Hans" w:cstheme="minorHAnsi"/>
          <w:sz w:val="24"/>
          <w:szCs w:val="24"/>
          <w:lang w:val="en-NZ"/>
        </w:rPr>
      </w:pPr>
    </w:p>
    <w:bookmarkEnd w:id="16"/>
    <w:p w14:paraId="1E74CBEE" w14:textId="77777777" w:rsidR="00B45CD0" w:rsidRPr="00CC3FAB" w:rsidRDefault="00B45CD0" w:rsidP="0099051E">
      <w:pPr>
        <w:spacing w:line="360" w:lineRule="auto"/>
        <w:rPr>
          <w:rFonts w:eastAsia="HP Simplified Hans" w:cstheme="minorHAnsi"/>
          <w:sz w:val="24"/>
          <w:szCs w:val="24"/>
          <w:lang w:val="en-NZ"/>
        </w:rPr>
        <w:sectPr w:rsidR="00B45CD0" w:rsidRPr="00CC3FAB" w:rsidSect="00556C17">
          <w:pgSz w:w="12240" w:h="15840"/>
          <w:pgMar w:top="1418" w:right="1440" w:bottom="1080" w:left="1440" w:header="720" w:footer="720" w:gutter="0"/>
          <w:cols w:space="720"/>
          <w:docGrid w:linePitch="360"/>
        </w:sectPr>
      </w:pPr>
    </w:p>
    <w:p w14:paraId="4BC0AE1E" w14:textId="77777777" w:rsidR="00B45CD0" w:rsidRPr="00CC3FAB" w:rsidRDefault="00B45CD0" w:rsidP="00B45CD0">
      <w:pPr>
        <w:pStyle w:val="Heading2"/>
        <w:numPr>
          <w:ilvl w:val="0"/>
          <w:numId w:val="0"/>
        </w:numPr>
        <w:ind w:left="360"/>
        <w:rPr>
          <w:rFonts w:asciiTheme="minorHAnsi" w:eastAsia="HP Simplified Hans" w:hAnsiTheme="minorHAnsi"/>
          <w:lang w:val="en-NZ"/>
        </w:rPr>
      </w:pPr>
      <w:r w:rsidRPr="00CC3FAB">
        <w:rPr>
          <w:rFonts w:asciiTheme="minorHAnsi" w:eastAsia="HP Simplified Hans" w:hAnsiTheme="minorHAnsi"/>
          <w:lang w:val="en-NZ"/>
        </w:rPr>
        <w:lastRenderedPageBreak/>
        <w:t>8.  Appendix</w:t>
      </w:r>
    </w:p>
    <w:p w14:paraId="65656621" w14:textId="77777777" w:rsidR="00403BDC" w:rsidRPr="00CC3FAB" w:rsidRDefault="00403BDC" w:rsidP="00403BDC">
      <w:pPr>
        <w:pStyle w:val="BodyTextFirstIndent"/>
        <w:ind w:firstLine="0"/>
        <w:jc w:val="center"/>
        <w:rPr>
          <w:rFonts w:asciiTheme="minorHAnsi" w:eastAsia="HP Simplified Hans" w:hAnsiTheme="minorHAnsi"/>
          <w:b/>
          <w:bCs/>
          <w:lang w:val="en-NZ"/>
        </w:rPr>
      </w:pPr>
      <w:r w:rsidRPr="00CC3FAB">
        <w:rPr>
          <w:rFonts w:asciiTheme="minorHAnsi" w:eastAsia="HP Simplified Hans" w:hAnsiTheme="minorHAnsi"/>
          <w:b/>
          <w:bCs/>
          <w:lang w:val="en-NZ"/>
        </w:rPr>
        <w:t>Appendix Table A:  Indicator Definitions and Data Sources</w:t>
      </w:r>
    </w:p>
    <w:tbl>
      <w:tblPr>
        <w:tblStyle w:val="TableGrid"/>
        <w:tblW w:w="14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0"/>
        <w:gridCol w:w="1620"/>
        <w:gridCol w:w="2790"/>
        <w:gridCol w:w="2430"/>
        <w:gridCol w:w="4870"/>
      </w:tblGrid>
      <w:tr w:rsidR="00DE3DA0" w:rsidRPr="00B54635" w14:paraId="3EAB7788" w14:textId="77777777" w:rsidTr="00437FD6">
        <w:trPr>
          <w:tblHeader/>
        </w:trPr>
        <w:tc>
          <w:tcPr>
            <w:tcW w:w="2420" w:type="dxa"/>
            <w:tcBorders>
              <w:top w:val="single" w:sz="4" w:space="0" w:color="auto"/>
              <w:left w:val="single" w:sz="4" w:space="0" w:color="auto"/>
              <w:bottom w:val="single" w:sz="4" w:space="0" w:color="auto"/>
              <w:right w:val="single" w:sz="4" w:space="0" w:color="auto"/>
            </w:tcBorders>
            <w:hideMark/>
          </w:tcPr>
          <w:p w14:paraId="6102EF3D" w14:textId="77777777" w:rsidR="00DE3DA0" w:rsidRPr="00B54635" w:rsidRDefault="00DE3DA0" w:rsidP="00437FD6">
            <w:pPr>
              <w:jc w:val="center"/>
              <w:rPr>
                <w:b/>
                <w:sz w:val="18"/>
                <w:szCs w:val="18"/>
              </w:rPr>
            </w:pPr>
            <w:r w:rsidRPr="00B54635">
              <w:rPr>
                <w:b/>
                <w:sz w:val="18"/>
                <w:szCs w:val="18"/>
              </w:rPr>
              <w:t>Indicator</w:t>
            </w:r>
          </w:p>
        </w:tc>
        <w:tc>
          <w:tcPr>
            <w:tcW w:w="1620" w:type="dxa"/>
            <w:tcBorders>
              <w:top w:val="single" w:sz="4" w:space="0" w:color="auto"/>
              <w:left w:val="single" w:sz="4" w:space="0" w:color="auto"/>
              <w:bottom w:val="single" w:sz="4" w:space="0" w:color="auto"/>
              <w:right w:val="single" w:sz="4" w:space="0" w:color="auto"/>
            </w:tcBorders>
            <w:hideMark/>
          </w:tcPr>
          <w:p w14:paraId="48A0F244" w14:textId="77777777" w:rsidR="00DE3DA0" w:rsidRPr="00B54635" w:rsidRDefault="00DE3DA0" w:rsidP="00437FD6">
            <w:pPr>
              <w:jc w:val="center"/>
              <w:rPr>
                <w:b/>
                <w:sz w:val="18"/>
                <w:szCs w:val="18"/>
              </w:rPr>
            </w:pPr>
            <w:r w:rsidRPr="00B54635">
              <w:rPr>
                <w:b/>
                <w:sz w:val="18"/>
                <w:szCs w:val="18"/>
              </w:rPr>
              <w:t>Assessment Standard</w:t>
            </w:r>
          </w:p>
        </w:tc>
        <w:tc>
          <w:tcPr>
            <w:tcW w:w="2790" w:type="dxa"/>
            <w:tcBorders>
              <w:top w:val="single" w:sz="4" w:space="0" w:color="auto"/>
              <w:left w:val="single" w:sz="4" w:space="0" w:color="auto"/>
              <w:bottom w:val="single" w:sz="4" w:space="0" w:color="auto"/>
              <w:right w:val="single" w:sz="4" w:space="0" w:color="auto"/>
            </w:tcBorders>
            <w:hideMark/>
          </w:tcPr>
          <w:p w14:paraId="617B0540" w14:textId="77777777" w:rsidR="00DE3DA0" w:rsidRPr="00B54635" w:rsidRDefault="00DE3DA0" w:rsidP="00437FD6">
            <w:pPr>
              <w:jc w:val="center"/>
              <w:rPr>
                <w:b/>
                <w:sz w:val="18"/>
                <w:szCs w:val="18"/>
              </w:rPr>
            </w:pPr>
            <w:r w:rsidRPr="00B54635">
              <w:rPr>
                <w:b/>
                <w:sz w:val="18"/>
                <w:szCs w:val="18"/>
              </w:rPr>
              <w:t>Primary Source</w:t>
            </w:r>
          </w:p>
        </w:tc>
        <w:tc>
          <w:tcPr>
            <w:tcW w:w="2430" w:type="dxa"/>
            <w:tcBorders>
              <w:top w:val="single" w:sz="4" w:space="0" w:color="auto"/>
              <w:left w:val="single" w:sz="4" w:space="0" w:color="auto"/>
              <w:bottom w:val="single" w:sz="4" w:space="0" w:color="auto"/>
              <w:right w:val="single" w:sz="4" w:space="0" w:color="auto"/>
            </w:tcBorders>
            <w:hideMark/>
          </w:tcPr>
          <w:p w14:paraId="47854D54" w14:textId="77777777" w:rsidR="00DE3DA0" w:rsidRPr="00B54635" w:rsidRDefault="00DE3DA0" w:rsidP="00437FD6">
            <w:pPr>
              <w:jc w:val="center"/>
              <w:rPr>
                <w:b/>
                <w:sz w:val="18"/>
                <w:szCs w:val="18"/>
              </w:rPr>
            </w:pPr>
            <w:r w:rsidRPr="00B54635">
              <w:rPr>
                <w:b/>
                <w:sz w:val="18"/>
                <w:szCs w:val="18"/>
              </w:rPr>
              <w:t>Date Accessed</w:t>
            </w:r>
          </w:p>
        </w:tc>
        <w:tc>
          <w:tcPr>
            <w:tcW w:w="4870" w:type="dxa"/>
            <w:tcBorders>
              <w:top w:val="single" w:sz="4" w:space="0" w:color="auto"/>
              <w:left w:val="single" w:sz="4" w:space="0" w:color="auto"/>
              <w:bottom w:val="single" w:sz="4" w:space="0" w:color="auto"/>
              <w:right w:val="single" w:sz="4" w:space="0" w:color="auto"/>
            </w:tcBorders>
            <w:hideMark/>
          </w:tcPr>
          <w:p w14:paraId="5FF46AA0" w14:textId="77777777" w:rsidR="00DE3DA0" w:rsidRPr="00B54635" w:rsidRDefault="00DE3DA0" w:rsidP="00437FD6">
            <w:pPr>
              <w:jc w:val="center"/>
              <w:rPr>
                <w:b/>
                <w:sz w:val="18"/>
                <w:szCs w:val="18"/>
              </w:rPr>
            </w:pPr>
            <w:r w:rsidRPr="00B54635">
              <w:rPr>
                <w:b/>
                <w:sz w:val="18"/>
                <w:szCs w:val="18"/>
              </w:rPr>
              <w:t>Definition</w:t>
            </w:r>
          </w:p>
        </w:tc>
      </w:tr>
      <w:tr w:rsidR="00DE3DA0" w:rsidRPr="00B54635" w14:paraId="620A6290" w14:textId="77777777" w:rsidTr="00437FD6">
        <w:trPr>
          <w:trHeight w:val="309"/>
        </w:trPr>
        <w:tc>
          <w:tcPr>
            <w:tcW w:w="2420" w:type="dxa"/>
            <w:tcBorders>
              <w:top w:val="single" w:sz="4" w:space="0" w:color="auto"/>
              <w:left w:val="single" w:sz="4" w:space="0" w:color="auto"/>
              <w:bottom w:val="single" w:sz="4" w:space="0" w:color="auto"/>
              <w:right w:val="single" w:sz="4" w:space="0" w:color="auto"/>
            </w:tcBorders>
            <w:hideMark/>
          </w:tcPr>
          <w:p w14:paraId="53157C77" w14:textId="77777777" w:rsidR="00DE3DA0" w:rsidRPr="00B54635" w:rsidRDefault="00DE3DA0" w:rsidP="00437FD6">
            <w:pPr>
              <w:rPr>
                <w:b/>
                <w:sz w:val="18"/>
                <w:szCs w:val="18"/>
              </w:rPr>
            </w:pPr>
            <w:r w:rsidRPr="00B54635">
              <w:rPr>
                <w:b/>
                <w:sz w:val="18"/>
                <w:szCs w:val="18"/>
              </w:rPr>
              <w:t>Resources</w:t>
            </w:r>
          </w:p>
        </w:tc>
        <w:tc>
          <w:tcPr>
            <w:tcW w:w="1620" w:type="dxa"/>
            <w:tcBorders>
              <w:top w:val="single" w:sz="4" w:space="0" w:color="auto"/>
              <w:left w:val="single" w:sz="4" w:space="0" w:color="auto"/>
              <w:bottom w:val="single" w:sz="4" w:space="0" w:color="auto"/>
              <w:right w:val="single" w:sz="4" w:space="0" w:color="auto"/>
            </w:tcBorders>
          </w:tcPr>
          <w:p w14:paraId="7A54B5D2" w14:textId="77777777" w:rsidR="00DE3DA0" w:rsidRPr="00B54635" w:rsidRDefault="00DE3DA0" w:rsidP="00437FD6">
            <w:pPr>
              <w:jc w:val="cente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1ED03C44" w14:textId="77777777" w:rsidR="00DE3DA0" w:rsidRPr="00B54635" w:rsidRDefault="00DE3DA0" w:rsidP="00437FD6">
            <w:pPr>
              <w:jc w:val="center"/>
              <w:rPr>
                <w:sz w:val="18"/>
                <w:szCs w:val="18"/>
              </w:rPr>
            </w:pPr>
          </w:p>
        </w:tc>
        <w:tc>
          <w:tcPr>
            <w:tcW w:w="2430" w:type="dxa"/>
            <w:tcBorders>
              <w:top w:val="single" w:sz="4" w:space="0" w:color="auto"/>
              <w:left w:val="single" w:sz="4" w:space="0" w:color="auto"/>
              <w:bottom w:val="single" w:sz="4" w:space="0" w:color="auto"/>
              <w:right w:val="single" w:sz="4" w:space="0" w:color="auto"/>
            </w:tcBorders>
          </w:tcPr>
          <w:p w14:paraId="35A4C3A9" w14:textId="77777777" w:rsidR="00DE3DA0" w:rsidRPr="00B54635" w:rsidRDefault="00DE3DA0" w:rsidP="00437FD6">
            <w:pPr>
              <w:jc w:val="center"/>
              <w:rPr>
                <w:sz w:val="18"/>
                <w:szCs w:val="18"/>
              </w:rPr>
            </w:pPr>
          </w:p>
        </w:tc>
        <w:tc>
          <w:tcPr>
            <w:tcW w:w="4870" w:type="dxa"/>
            <w:tcBorders>
              <w:top w:val="single" w:sz="4" w:space="0" w:color="auto"/>
              <w:left w:val="single" w:sz="4" w:space="0" w:color="auto"/>
              <w:bottom w:val="single" w:sz="4" w:space="0" w:color="auto"/>
              <w:right w:val="single" w:sz="4" w:space="0" w:color="auto"/>
            </w:tcBorders>
          </w:tcPr>
          <w:p w14:paraId="0CF304C3" w14:textId="77777777" w:rsidR="00DE3DA0" w:rsidRPr="00B54635" w:rsidRDefault="00DE3DA0" w:rsidP="00437FD6">
            <w:pPr>
              <w:jc w:val="center"/>
              <w:rPr>
                <w:sz w:val="18"/>
                <w:szCs w:val="18"/>
              </w:rPr>
            </w:pPr>
          </w:p>
        </w:tc>
      </w:tr>
      <w:tr w:rsidR="00DE3DA0" w:rsidRPr="00B54635" w14:paraId="741FC0A2"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43741138" w14:textId="77777777" w:rsidR="00DE3DA0" w:rsidRPr="00B54635" w:rsidRDefault="00DE3DA0" w:rsidP="00437FD6">
            <w:pPr>
              <w:jc w:val="center"/>
              <w:rPr>
                <w:b/>
                <w:bCs/>
                <w:sz w:val="18"/>
                <w:szCs w:val="18"/>
              </w:rPr>
            </w:pPr>
            <w:r w:rsidRPr="00B54635">
              <w:rPr>
                <w:b/>
                <w:bCs/>
                <w:sz w:val="18"/>
                <w:szCs w:val="18"/>
              </w:rPr>
              <w:t>GDP per capita (20</w:t>
            </w:r>
            <w:r>
              <w:rPr>
                <w:b/>
                <w:bCs/>
                <w:sz w:val="18"/>
                <w:szCs w:val="18"/>
              </w:rPr>
              <w:t>21</w:t>
            </w:r>
            <w:r w:rsidRPr="00B54635">
              <w:rPr>
                <w:b/>
                <w:bCs/>
                <w:sz w:val="18"/>
                <w:szCs w:val="18"/>
              </w:rPr>
              <w:t xml:space="preserve"> PPP$)</w:t>
            </w:r>
          </w:p>
        </w:tc>
        <w:tc>
          <w:tcPr>
            <w:tcW w:w="1620" w:type="dxa"/>
            <w:tcBorders>
              <w:top w:val="single" w:sz="4" w:space="0" w:color="auto"/>
              <w:left w:val="single" w:sz="4" w:space="0" w:color="auto"/>
              <w:bottom w:val="single" w:sz="4" w:space="0" w:color="auto"/>
              <w:right w:val="single" w:sz="4" w:space="0" w:color="auto"/>
            </w:tcBorders>
            <w:hideMark/>
          </w:tcPr>
          <w:p w14:paraId="56C56231" w14:textId="77777777" w:rsidR="00DE3DA0" w:rsidRPr="00B54635" w:rsidRDefault="00DE3DA0" w:rsidP="00437FD6">
            <w:pPr>
              <w:jc w:val="center"/>
              <w:rPr>
                <w:sz w:val="18"/>
                <w:szCs w:val="18"/>
              </w:rPr>
            </w:pPr>
            <w:r w:rsidRPr="00B54635">
              <w:rPr>
                <w:sz w:val="18"/>
                <w:szCs w:val="18"/>
              </w:rPr>
              <w:t>Both</w:t>
            </w:r>
          </w:p>
        </w:tc>
        <w:tc>
          <w:tcPr>
            <w:tcW w:w="2790" w:type="dxa"/>
            <w:tcBorders>
              <w:top w:val="single" w:sz="4" w:space="0" w:color="auto"/>
              <w:left w:val="single" w:sz="4" w:space="0" w:color="auto"/>
              <w:bottom w:val="single" w:sz="4" w:space="0" w:color="auto"/>
              <w:right w:val="single" w:sz="4" w:space="0" w:color="auto"/>
            </w:tcBorders>
            <w:hideMark/>
          </w:tcPr>
          <w:p w14:paraId="6D54CB43" w14:textId="77777777" w:rsidR="00DE3DA0" w:rsidRPr="00B54635" w:rsidRDefault="00DE3DA0" w:rsidP="00437FD6">
            <w:pPr>
              <w:jc w:val="center"/>
              <w:rPr>
                <w:rFonts w:cs="Calibri"/>
                <w:color w:val="000000"/>
                <w:sz w:val="18"/>
                <w:szCs w:val="18"/>
                <w:lang w:val="en-NZ"/>
              </w:rPr>
            </w:pPr>
            <w:r w:rsidRPr="00B54635">
              <w:rPr>
                <w:rFonts w:cs="Calibri"/>
                <w:color w:val="000000"/>
                <w:sz w:val="18"/>
                <w:szCs w:val="18"/>
                <w:lang w:val="en-NZ"/>
              </w:rPr>
              <w:t>World Bank International Comparison Project.</w:t>
            </w:r>
          </w:p>
        </w:tc>
        <w:tc>
          <w:tcPr>
            <w:tcW w:w="2430" w:type="dxa"/>
            <w:tcBorders>
              <w:top w:val="single" w:sz="4" w:space="0" w:color="auto"/>
              <w:left w:val="single" w:sz="4" w:space="0" w:color="auto"/>
              <w:bottom w:val="single" w:sz="4" w:space="0" w:color="auto"/>
              <w:right w:val="single" w:sz="4" w:space="0" w:color="auto"/>
            </w:tcBorders>
            <w:hideMark/>
          </w:tcPr>
          <w:p w14:paraId="6906C4E5" w14:textId="77777777" w:rsidR="00DE3DA0" w:rsidRPr="00B54635" w:rsidRDefault="00DE3DA0" w:rsidP="00437FD6">
            <w:pPr>
              <w:jc w:val="center"/>
              <w:rPr>
                <w:rFonts w:cs="Calibri"/>
                <w:color w:val="000000"/>
                <w:sz w:val="18"/>
                <w:szCs w:val="18"/>
                <w:lang w:val="en-NZ"/>
              </w:rPr>
            </w:pPr>
            <w:r>
              <w:rPr>
                <w:rFonts w:cs="Calibri"/>
                <w:sz w:val="18"/>
                <w:szCs w:val="18"/>
                <w:lang w:val="en-NZ"/>
              </w:rPr>
              <w:t xml:space="preserve">January 3, 2025 </w:t>
            </w:r>
            <w:r w:rsidRPr="00B54635">
              <w:rPr>
                <w:rFonts w:cs="Calibri"/>
                <w:color w:val="000000"/>
                <w:sz w:val="18"/>
                <w:szCs w:val="18"/>
                <w:lang w:val="en-NZ"/>
              </w:rPr>
              <w:t xml:space="preserve">from WB WDI at </w:t>
            </w:r>
            <w:hyperlink r:id="rId28" w:history="1">
              <w:r w:rsidRPr="00B54635">
                <w:rPr>
                  <w:color w:val="1F5A54"/>
                  <w:sz w:val="18"/>
                  <w:szCs w:val="18"/>
                  <w:u w:val="single"/>
                </w:rPr>
                <w:t>https://databank.worldbank.org/data/source/world-development-indicators#</w:t>
              </w:r>
            </w:hyperlink>
          </w:p>
        </w:tc>
        <w:tc>
          <w:tcPr>
            <w:tcW w:w="4870" w:type="dxa"/>
            <w:tcBorders>
              <w:top w:val="single" w:sz="4" w:space="0" w:color="auto"/>
              <w:left w:val="single" w:sz="4" w:space="0" w:color="auto"/>
              <w:bottom w:val="single" w:sz="4" w:space="0" w:color="auto"/>
              <w:right w:val="single" w:sz="4" w:space="0" w:color="auto"/>
            </w:tcBorders>
          </w:tcPr>
          <w:p w14:paraId="43BC7343" w14:textId="77777777" w:rsidR="00DE3DA0" w:rsidRPr="00B54635" w:rsidRDefault="00DE3DA0" w:rsidP="00437FD6">
            <w:pPr>
              <w:rPr>
                <w:rFonts w:cs="Calibri"/>
                <w:color w:val="000000"/>
                <w:sz w:val="18"/>
                <w:szCs w:val="18"/>
                <w:lang w:val="en-NZ"/>
              </w:rPr>
            </w:pPr>
            <w:r w:rsidRPr="00B54635">
              <w:rPr>
                <w:rFonts w:cs="Calibri"/>
                <w:color w:val="000000"/>
                <w:sz w:val="18"/>
                <w:szCs w:val="18"/>
                <w:lang w:val="en-NZ"/>
              </w:rPr>
              <w:t xml:space="preserve">GDP per capita based on purchasing power parity (PPP), PPP GDP is gross domestic product converted to international dollars using purchasing power parity rates. An international dollar has the same purchasing power over GDP as the U.S. dollar has in the United States. GDP at purchaser’s prices is the sum of gross value added by all resident producers in the economy plus any product taxes and minus any subsidies not included in the value of the products. It is calculated without making deductions for depreciation of fabricated assets or for depletion and degradation of natural resources. Data are in constant </w:t>
            </w:r>
            <w:r>
              <w:rPr>
                <w:rFonts w:cs="Calibri"/>
                <w:color w:val="000000"/>
                <w:sz w:val="18"/>
                <w:szCs w:val="18"/>
                <w:lang w:val="en-NZ"/>
              </w:rPr>
              <w:t>2021</w:t>
            </w:r>
            <w:r w:rsidRPr="00B54635">
              <w:rPr>
                <w:rFonts w:cs="Calibri"/>
                <w:color w:val="000000"/>
                <w:sz w:val="18"/>
                <w:szCs w:val="18"/>
                <w:lang w:val="en-NZ"/>
              </w:rPr>
              <w:t xml:space="preserve"> international dollars.</w:t>
            </w:r>
          </w:p>
          <w:p w14:paraId="2F9EA4A9" w14:textId="77777777" w:rsidR="00DE3DA0" w:rsidRPr="00B54635" w:rsidRDefault="00DE3DA0" w:rsidP="00437FD6">
            <w:pPr>
              <w:rPr>
                <w:sz w:val="18"/>
                <w:szCs w:val="18"/>
              </w:rPr>
            </w:pPr>
          </w:p>
        </w:tc>
      </w:tr>
      <w:tr w:rsidR="00DE3DA0" w:rsidRPr="00B54635" w14:paraId="20CA9DE2"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012DED82" w14:textId="77777777" w:rsidR="00DE3DA0" w:rsidRPr="00B54635" w:rsidRDefault="00DE3DA0" w:rsidP="00437FD6">
            <w:pPr>
              <w:rPr>
                <w:b/>
                <w:sz w:val="18"/>
                <w:szCs w:val="18"/>
              </w:rPr>
            </w:pPr>
            <w:r w:rsidRPr="00B54635">
              <w:rPr>
                <w:b/>
                <w:sz w:val="18"/>
                <w:szCs w:val="18"/>
              </w:rPr>
              <w:t>Education</w:t>
            </w:r>
          </w:p>
        </w:tc>
        <w:tc>
          <w:tcPr>
            <w:tcW w:w="1620" w:type="dxa"/>
            <w:tcBorders>
              <w:top w:val="single" w:sz="4" w:space="0" w:color="auto"/>
              <w:left w:val="single" w:sz="4" w:space="0" w:color="auto"/>
              <w:bottom w:val="single" w:sz="4" w:space="0" w:color="auto"/>
              <w:right w:val="single" w:sz="4" w:space="0" w:color="auto"/>
            </w:tcBorders>
          </w:tcPr>
          <w:p w14:paraId="59FD4202" w14:textId="77777777" w:rsidR="00DE3DA0" w:rsidRPr="00B54635" w:rsidRDefault="00DE3DA0" w:rsidP="00437FD6">
            <w:pPr>
              <w:jc w:val="center"/>
              <w:rPr>
                <w:b/>
                <w:sz w:val="18"/>
                <w:szCs w:val="18"/>
              </w:rPr>
            </w:pPr>
          </w:p>
        </w:tc>
        <w:tc>
          <w:tcPr>
            <w:tcW w:w="2790" w:type="dxa"/>
            <w:tcBorders>
              <w:top w:val="single" w:sz="4" w:space="0" w:color="auto"/>
              <w:left w:val="single" w:sz="4" w:space="0" w:color="auto"/>
              <w:bottom w:val="single" w:sz="4" w:space="0" w:color="auto"/>
              <w:right w:val="single" w:sz="4" w:space="0" w:color="auto"/>
            </w:tcBorders>
          </w:tcPr>
          <w:p w14:paraId="63DA1FE4" w14:textId="77777777" w:rsidR="00DE3DA0" w:rsidRPr="00B54635" w:rsidRDefault="00DE3DA0" w:rsidP="00437FD6">
            <w:pPr>
              <w:jc w:val="center"/>
              <w:rPr>
                <w:b/>
                <w:sz w:val="18"/>
                <w:szCs w:val="18"/>
              </w:rPr>
            </w:pPr>
          </w:p>
        </w:tc>
        <w:tc>
          <w:tcPr>
            <w:tcW w:w="2430" w:type="dxa"/>
            <w:tcBorders>
              <w:top w:val="single" w:sz="4" w:space="0" w:color="auto"/>
              <w:left w:val="single" w:sz="4" w:space="0" w:color="auto"/>
              <w:bottom w:val="single" w:sz="4" w:space="0" w:color="auto"/>
              <w:right w:val="single" w:sz="4" w:space="0" w:color="auto"/>
            </w:tcBorders>
          </w:tcPr>
          <w:p w14:paraId="420658FA" w14:textId="77777777" w:rsidR="00DE3DA0" w:rsidRPr="00B54635" w:rsidRDefault="00DE3DA0" w:rsidP="00437FD6">
            <w:pPr>
              <w:jc w:val="center"/>
              <w:rPr>
                <w:b/>
                <w:sz w:val="18"/>
                <w:szCs w:val="18"/>
              </w:rPr>
            </w:pPr>
          </w:p>
        </w:tc>
        <w:tc>
          <w:tcPr>
            <w:tcW w:w="4870" w:type="dxa"/>
            <w:tcBorders>
              <w:top w:val="single" w:sz="4" w:space="0" w:color="auto"/>
              <w:left w:val="single" w:sz="4" w:space="0" w:color="auto"/>
              <w:bottom w:val="single" w:sz="4" w:space="0" w:color="auto"/>
              <w:right w:val="single" w:sz="4" w:space="0" w:color="auto"/>
            </w:tcBorders>
          </w:tcPr>
          <w:p w14:paraId="08903EEC" w14:textId="77777777" w:rsidR="00DE3DA0" w:rsidRPr="00B54635" w:rsidRDefault="00DE3DA0" w:rsidP="00437FD6">
            <w:pPr>
              <w:rPr>
                <w:b/>
                <w:sz w:val="18"/>
                <w:szCs w:val="18"/>
              </w:rPr>
            </w:pPr>
          </w:p>
        </w:tc>
      </w:tr>
      <w:tr w:rsidR="00DE3DA0" w:rsidRPr="00B54635" w14:paraId="202D8389"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181798C8" w14:textId="0C83C46B" w:rsidR="00DE3DA0" w:rsidRPr="00B54635" w:rsidRDefault="00DE3DA0" w:rsidP="00437FD6">
            <w:pPr>
              <w:jc w:val="center"/>
              <w:rPr>
                <w:b/>
                <w:bCs/>
                <w:sz w:val="18"/>
                <w:szCs w:val="18"/>
              </w:rPr>
            </w:pPr>
            <w:r>
              <w:rPr>
                <w:b/>
                <w:bCs/>
                <w:sz w:val="18"/>
                <w:szCs w:val="18"/>
              </w:rPr>
              <w:t xml:space="preserve">   Total Upper Secondary Net Enrolment Rate </w:t>
            </w:r>
          </w:p>
        </w:tc>
        <w:tc>
          <w:tcPr>
            <w:tcW w:w="1620" w:type="dxa"/>
            <w:tcBorders>
              <w:top w:val="single" w:sz="4" w:space="0" w:color="auto"/>
              <w:left w:val="single" w:sz="4" w:space="0" w:color="auto"/>
              <w:bottom w:val="single" w:sz="4" w:space="0" w:color="auto"/>
              <w:right w:val="single" w:sz="4" w:space="0" w:color="auto"/>
            </w:tcBorders>
            <w:hideMark/>
          </w:tcPr>
          <w:p w14:paraId="5C4CF48A" w14:textId="77777777" w:rsidR="00DE3DA0" w:rsidRPr="00B54635" w:rsidRDefault="00DE3DA0" w:rsidP="00437FD6">
            <w:pPr>
              <w:jc w:val="center"/>
              <w:rPr>
                <w:sz w:val="18"/>
                <w:szCs w:val="18"/>
              </w:rPr>
            </w:pPr>
            <w:r w:rsidRPr="00B54635">
              <w:rPr>
                <w:sz w:val="18"/>
                <w:szCs w:val="18"/>
              </w:rPr>
              <w:t>Both &amp; By Sex</w:t>
            </w:r>
          </w:p>
        </w:tc>
        <w:tc>
          <w:tcPr>
            <w:tcW w:w="2790" w:type="dxa"/>
            <w:tcBorders>
              <w:top w:val="single" w:sz="4" w:space="0" w:color="auto"/>
              <w:left w:val="single" w:sz="4" w:space="0" w:color="auto"/>
              <w:bottom w:val="single" w:sz="4" w:space="0" w:color="auto"/>
              <w:right w:val="single" w:sz="4" w:space="0" w:color="auto"/>
            </w:tcBorders>
          </w:tcPr>
          <w:p w14:paraId="0F4E41B4" w14:textId="77777777" w:rsidR="00DE3DA0" w:rsidRPr="00B54635" w:rsidRDefault="00DE3DA0" w:rsidP="00437FD6">
            <w:pPr>
              <w:jc w:val="center"/>
              <w:rPr>
                <w:rFonts w:cs="Calibri"/>
                <w:color w:val="000000"/>
                <w:sz w:val="18"/>
                <w:szCs w:val="18"/>
                <w:lang w:val="en-NZ"/>
              </w:rPr>
            </w:pPr>
            <w:r w:rsidRPr="00B54635">
              <w:rPr>
                <w:rFonts w:cs="Calibri"/>
                <w:color w:val="000000"/>
                <w:sz w:val="18"/>
                <w:szCs w:val="18"/>
                <w:lang w:val="en-NZ"/>
              </w:rPr>
              <w:t>United Nations Educational, Scientific, and Cultural Organization (UNESCO) Institute for Statistics (UIS).</w:t>
            </w:r>
          </w:p>
          <w:p w14:paraId="483B5BA0" w14:textId="77777777" w:rsidR="00DE3DA0" w:rsidRPr="00B54635" w:rsidRDefault="00DE3DA0" w:rsidP="00437FD6">
            <w:pPr>
              <w:jc w:val="center"/>
              <w:rPr>
                <w:sz w:val="18"/>
                <w:szCs w:val="18"/>
              </w:rPr>
            </w:pPr>
          </w:p>
        </w:tc>
        <w:tc>
          <w:tcPr>
            <w:tcW w:w="2430" w:type="dxa"/>
            <w:tcBorders>
              <w:top w:val="single" w:sz="4" w:space="0" w:color="auto"/>
              <w:left w:val="single" w:sz="4" w:space="0" w:color="auto"/>
              <w:bottom w:val="single" w:sz="4" w:space="0" w:color="auto"/>
              <w:right w:val="single" w:sz="4" w:space="0" w:color="auto"/>
            </w:tcBorders>
          </w:tcPr>
          <w:p w14:paraId="2836DCAC" w14:textId="77777777" w:rsidR="00DE3DA0" w:rsidRPr="00B54635" w:rsidRDefault="00DE3DA0" w:rsidP="00437FD6">
            <w:pPr>
              <w:jc w:val="center"/>
              <w:rPr>
                <w:color w:val="1F5A54"/>
                <w:u w:val="single"/>
              </w:rPr>
            </w:pPr>
            <w:r>
              <w:rPr>
                <w:rFonts w:cs="Calibri"/>
                <w:sz w:val="18"/>
                <w:szCs w:val="18"/>
                <w:lang w:val="en-NZ"/>
              </w:rPr>
              <w:t xml:space="preserve">January 3, 2025 </w:t>
            </w:r>
            <w:r w:rsidRPr="00B54635">
              <w:rPr>
                <w:rFonts w:cs="Calibri"/>
                <w:color w:val="000000"/>
                <w:sz w:val="18"/>
                <w:szCs w:val="18"/>
                <w:lang w:val="en-NZ"/>
              </w:rPr>
              <w:t xml:space="preserve"> from </w:t>
            </w:r>
            <w:r>
              <w:rPr>
                <w:rFonts w:cs="Calibri"/>
                <w:color w:val="000000"/>
                <w:sz w:val="18"/>
                <w:szCs w:val="18"/>
                <w:lang w:val="en-NZ"/>
              </w:rPr>
              <w:t>UIS Statistics database</w:t>
            </w:r>
            <w:r w:rsidRPr="00B54635">
              <w:rPr>
                <w:rFonts w:cs="Calibri"/>
                <w:color w:val="000000"/>
                <w:sz w:val="18"/>
                <w:szCs w:val="18"/>
                <w:lang w:val="en-NZ"/>
              </w:rPr>
              <w:t xml:space="preserve"> </w:t>
            </w:r>
            <w:hyperlink r:id="rId29" w:history="1">
              <w:r w:rsidRPr="00E76252">
                <w:rPr>
                  <w:rStyle w:val="Hyperlink"/>
                </w:rPr>
                <w:t>http://data.uis.unesco.org/</w:t>
              </w:r>
            </w:hyperlink>
            <w:r>
              <w:t xml:space="preserve"> </w:t>
            </w:r>
          </w:p>
          <w:p w14:paraId="5BBC7A44" w14:textId="77777777" w:rsidR="00DE3DA0" w:rsidRPr="00B54635" w:rsidRDefault="00DE3DA0" w:rsidP="00437FD6">
            <w:pPr>
              <w:jc w:val="center"/>
            </w:pPr>
          </w:p>
        </w:tc>
        <w:tc>
          <w:tcPr>
            <w:tcW w:w="4870" w:type="dxa"/>
            <w:tcBorders>
              <w:top w:val="single" w:sz="4" w:space="0" w:color="auto"/>
              <w:left w:val="single" w:sz="4" w:space="0" w:color="auto"/>
              <w:bottom w:val="single" w:sz="4" w:space="0" w:color="auto"/>
              <w:right w:val="single" w:sz="4" w:space="0" w:color="auto"/>
            </w:tcBorders>
          </w:tcPr>
          <w:p w14:paraId="68AB5CFD" w14:textId="77777777" w:rsidR="00DE3DA0" w:rsidRPr="00175A4C" w:rsidRDefault="00DE3DA0" w:rsidP="00437FD6">
            <w:pPr>
              <w:rPr>
                <w:rFonts w:asciiTheme="majorHAnsi" w:hAnsiTheme="majorHAnsi" w:cs="Arial"/>
                <w:sz w:val="18"/>
                <w:szCs w:val="18"/>
                <w:shd w:val="clear" w:color="auto" w:fill="FFFFFF"/>
              </w:rPr>
            </w:pPr>
            <w:r w:rsidRPr="00175A4C">
              <w:rPr>
                <w:rFonts w:asciiTheme="majorHAnsi" w:hAnsiTheme="majorHAnsi"/>
                <w:sz w:val="18"/>
                <w:szCs w:val="18"/>
              </w:rPr>
              <w:t xml:space="preserve"> Total net enrolment rate: </w:t>
            </w:r>
            <w:r w:rsidRPr="00175A4C">
              <w:rPr>
                <w:rFonts w:asciiTheme="majorHAnsi" w:hAnsiTheme="majorHAnsi" w:cs="Arial"/>
                <w:sz w:val="18"/>
                <w:szCs w:val="18"/>
                <w:shd w:val="clear" w:color="auto" w:fill="FFFFFF"/>
              </w:rPr>
              <w:t>Total number of students in the official school age range for the given level of education who are enrolled in any level of education expressed as percentage of the population of the same age group for the given level of education. The total net enrolment rate should be based on total enrolment of the official relevant school age group in any level of education for all types of schools and education institutions, including public, private and all other institutions that provide organized educational programmes.  Note:  data source(s) used School register or school census for data on enrolment by age. UNPD population estimates for school-age population.</w:t>
            </w:r>
          </w:p>
          <w:p w14:paraId="111B5165" w14:textId="77777777" w:rsidR="00DE3DA0" w:rsidRPr="00B54635" w:rsidRDefault="00DE3DA0" w:rsidP="00437FD6">
            <w:pPr>
              <w:rPr>
                <w:rFonts w:asciiTheme="majorHAnsi" w:hAnsiTheme="majorHAnsi"/>
                <w:sz w:val="18"/>
                <w:szCs w:val="18"/>
              </w:rPr>
            </w:pPr>
            <w:r w:rsidRPr="00B54635">
              <w:rPr>
                <w:rFonts w:asciiTheme="majorHAnsi" w:hAnsiTheme="majorHAnsi"/>
                <w:sz w:val="18"/>
                <w:szCs w:val="18"/>
              </w:rPr>
              <w:t>.</w:t>
            </w:r>
          </w:p>
          <w:p w14:paraId="600E505A" w14:textId="77777777" w:rsidR="00DE3DA0" w:rsidRPr="00B54635" w:rsidRDefault="00DE3DA0" w:rsidP="00437FD6">
            <w:pPr>
              <w:rPr>
                <w:rFonts w:asciiTheme="majorHAnsi" w:hAnsiTheme="majorHAnsi"/>
                <w:sz w:val="18"/>
                <w:szCs w:val="18"/>
              </w:rPr>
            </w:pPr>
          </w:p>
        </w:tc>
      </w:tr>
      <w:tr w:rsidR="00DE3DA0" w:rsidRPr="00B54635" w14:paraId="10CFF396"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0D1BD565" w14:textId="10FFC7F8" w:rsidR="00DE3DA0" w:rsidRPr="00B54635" w:rsidRDefault="00DE3DA0" w:rsidP="00437FD6">
            <w:pPr>
              <w:jc w:val="center"/>
              <w:rPr>
                <w:b/>
                <w:bCs/>
                <w:sz w:val="18"/>
                <w:szCs w:val="18"/>
              </w:rPr>
            </w:pPr>
            <w:r>
              <w:rPr>
                <w:b/>
                <w:bCs/>
                <w:sz w:val="18"/>
                <w:szCs w:val="18"/>
              </w:rPr>
              <w:lastRenderedPageBreak/>
              <w:t xml:space="preserve"> Total </w:t>
            </w:r>
            <w:r w:rsidRPr="00B54635">
              <w:rPr>
                <w:b/>
                <w:bCs/>
                <w:sz w:val="18"/>
                <w:szCs w:val="18"/>
              </w:rPr>
              <w:t xml:space="preserve">Net Primary Enrolment Rate </w:t>
            </w:r>
          </w:p>
        </w:tc>
        <w:tc>
          <w:tcPr>
            <w:tcW w:w="1620" w:type="dxa"/>
            <w:tcBorders>
              <w:top w:val="single" w:sz="4" w:space="0" w:color="auto"/>
              <w:left w:val="single" w:sz="4" w:space="0" w:color="auto"/>
              <w:bottom w:val="single" w:sz="4" w:space="0" w:color="auto"/>
              <w:right w:val="single" w:sz="4" w:space="0" w:color="auto"/>
            </w:tcBorders>
            <w:hideMark/>
          </w:tcPr>
          <w:p w14:paraId="7FD64720" w14:textId="77777777" w:rsidR="00DE3DA0" w:rsidRPr="00B54635" w:rsidRDefault="00DE3DA0" w:rsidP="00437FD6">
            <w:pPr>
              <w:jc w:val="center"/>
              <w:rPr>
                <w:sz w:val="18"/>
                <w:szCs w:val="18"/>
              </w:rPr>
            </w:pPr>
            <w:r w:rsidRPr="00B54635">
              <w:rPr>
                <w:sz w:val="18"/>
                <w:szCs w:val="18"/>
              </w:rPr>
              <w:t>Low-and Middle</w:t>
            </w:r>
            <w:r>
              <w:rPr>
                <w:sz w:val="18"/>
                <w:szCs w:val="18"/>
              </w:rPr>
              <w:t>-</w:t>
            </w:r>
            <w:r w:rsidRPr="00B54635">
              <w:rPr>
                <w:sz w:val="18"/>
                <w:szCs w:val="18"/>
              </w:rPr>
              <w:t xml:space="preserve"> Income &amp; by Sex</w:t>
            </w:r>
          </w:p>
        </w:tc>
        <w:tc>
          <w:tcPr>
            <w:tcW w:w="2790" w:type="dxa"/>
            <w:tcBorders>
              <w:top w:val="single" w:sz="4" w:space="0" w:color="auto"/>
              <w:left w:val="single" w:sz="4" w:space="0" w:color="auto"/>
              <w:bottom w:val="single" w:sz="4" w:space="0" w:color="auto"/>
              <w:right w:val="single" w:sz="4" w:space="0" w:color="auto"/>
            </w:tcBorders>
          </w:tcPr>
          <w:p w14:paraId="5A7382BF" w14:textId="77777777" w:rsidR="00DE3DA0" w:rsidRPr="00B54635" w:rsidRDefault="00DE3DA0" w:rsidP="00437FD6">
            <w:pPr>
              <w:jc w:val="center"/>
              <w:rPr>
                <w:rFonts w:cs="Calibri"/>
                <w:color w:val="000000"/>
                <w:sz w:val="18"/>
                <w:szCs w:val="18"/>
                <w:lang w:val="en-NZ"/>
              </w:rPr>
            </w:pPr>
            <w:r w:rsidRPr="00B54635">
              <w:rPr>
                <w:rFonts w:cs="Calibri"/>
                <w:color w:val="000000"/>
                <w:sz w:val="18"/>
                <w:szCs w:val="18"/>
                <w:lang w:val="en-NZ"/>
              </w:rPr>
              <w:t>United Nations Educational, Scientific, and Cultural Organization (UNESCO) Institute for Statistics (UIS).</w:t>
            </w:r>
          </w:p>
          <w:p w14:paraId="1C6BB76D" w14:textId="77777777" w:rsidR="00DE3DA0" w:rsidRPr="00B54635" w:rsidRDefault="00DE3DA0" w:rsidP="00437FD6">
            <w:pPr>
              <w:jc w:val="center"/>
              <w:rPr>
                <w:sz w:val="18"/>
                <w:szCs w:val="18"/>
                <w:lang w:val="en-NZ"/>
              </w:rPr>
            </w:pPr>
          </w:p>
        </w:tc>
        <w:tc>
          <w:tcPr>
            <w:tcW w:w="2430" w:type="dxa"/>
            <w:tcBorders>
              <w:top w:val="single" w:sz="4" w:space="0" w:color="auto"/>
              <w:left w:val="single" w:sz="4" w:space="0" w:color="auto"/>
              <w:bottom w:val="single" w:sz="4" w:space="0" w:color="auto"/>
              <w:right w:val="single" w:sz="4" w:space="0" w:color="auto"/>
            </w:tcBorders>
            <w:hideMark/>
          </w:tcPr>
          <w:p w14:paraId="6B68827F" w14:textId="77777777" w:rsidR="00DE3DA0" w:rsidRPr="00B54635" w:rsidRDefault="00DE3DA0" w:rsidP="00437FD6">
            <w:pPr>
              <w:jc w:val="center"/>
              <w:rPr>
                <w:color w:val="1F5A54"/>
                <w:u w:val="single"/>
              </w:rPr>
            </w:pPr>
            <w:r>
              <w:rPr>
                <w:rFonts w:cs="Calibri"/>
                <w:sz w:val="18"/>
                <w:szCs w:val="18"/>
                <w:lang w:val="en-NZ"/>
              </w:rPr>
              <w:t>January 3, 2025</w:t>
            </w:r>
            <w:r w:rsidRPr="00B54635">
              <w:rPr>
                <w:rFonts w:cs="Calibri"/>
                <w:color w:val="000000"/>
                <w:sz w:val="18"/>
                <w:szCs w:val="18"/>
                <w:lang w:val="en-NZ"/>
              </w:rPr>
              <w:t xml:space="preserve"> from </w:t>
            </w:r>
            <w:r>
              <w:rPr>
                <w:rFonts w:cs="Calibri"/>
                <w:color w:val="000000"/>
                <w:sz w:val="18"/>
                <w:szCs w:val="18"/>
                <w:lang w:val="en-NZ"/>
              </w:rPr>
              <w:t>UIS Statistics database</w:t>
            </w:r>
            <w:r w:rsidRPr="00B54635">
              <w:rPr>
                <w:rFonts w:cs="Calibri"/>
                <w:color w:val="000000"/>
                <w:sz w:val="18"/>
                <w:szCs w:val="18"/>
                <w:lang w:val="en-NZ"/>
              </w:rPr>
              <w:t xml:space="preserve"> </w:t>
            </w:r>
            <w:hyperlink r:id="rId30" w:history="1">
              <w:r w:rsidRPr="00E76252">
                <w:rPr>
                  <w:rStyle w:val="Hyperlink"/>
                </w:rPr>
                <w:t>http://data.uis.unesco.org/</w:t>
              </w:r>
            </w:hyperlink>
            <w:r>
              <w:t xml:space="preserve"> </w:t>
            </w:r>
          </w:p>
          <w:p w14:paraId="2363414B" w14:textId="77777777" w:rsidR="00DE3DA0" w:rsidRPr="00B54635" w:rsidRDefault="00DE3DA0" w:rsidP="00437FD6">
            <w:pPr>
              <w:jc w:val="center"/>
              <w:rPr>
                <w:sz w:val="18"/>
                <w:szCs w:val="18"/>
              </w:rPr>
            </w:pPr>
          </w:p>
        </w:tc>
        <w:tc>
          <w:tcPr>
            <w:tcW w:w="4870" w:type="dxa"/>
            <w:tcBorders>
              <w:top w:val="single" w:sz="4" w:space="0" w:color="auto"/>
              <w:left w:val="single" w:sz="4" w:space="0" w:color="auto"/>
              <w:bottom w:val="single" w:sz="4" w:space="0" w:color="auto"/>
              <w:right w:val="single" w:sz="4" w:space="0" w:color="auto"/>
            </w:tcBorders>
          </w:tcPr>
          <w:p w14:paraId="31CC972A" w14:textId="77777777" w:rsidR="00DE3DA0" w:rsidRPr="00B54635" w:rsidRDefault="00DE3DA0" w:rsidP="00437FD6">
            <w:pPr>
              <w:rPr>
                <w:sz w:val="18"/>
                <w:szCs w:val="18"/>
              </w:rPr>
            </w:pPr>
            <w:r w:rsidRPr="00175A4C">
              <w:rPr>
                <w:rFonts w:asciiTheme="majorHAnsi" w:hAnsiTheme="majorHAnsi"/>
                <w:sz w:val="18"/>
                <w:szCs w:val="18"/>
              </w:rPr>
              <w:t xml:space="preserve">Total net enrolment </w:t>
            </w:r>
            <w:proofErr w:type="gramStart"/>
            <w:r w:rsidRPr="00175A4C">
              <w:rPr>
                <w:rFonts w:asciiTheme="majorHAnsi" w:hAnsiTheme="majorHAnsi"/>
                <w:sz w:val="18"/>
                <w:szCs w:val="18"/>
              </w:rPr>
              <w:t>rate:</w:t>
            </w:r>
            <w:r w:rsidRPr="00175A4C">
              <w:rPr>
                <w:rFonts w:asciiTheme="majorHAnsi" w:hAnsiTheme="majorHAnsi" w:cs="Arial"/>
                <w:sz w:val="18"/>
                <w:szCs w:val="18"/>
                <w:shd w:val="clear" w:color="auto" w:fill="FFFFFF"/>
              </w:rPr>
              <w:t>.</w:t>
            </w:r>
            <w:proofErr w:type="gramEnd"/>
            <w:r w:rsidRPr="00175A4C">
              <w:rPr>
                <w:rFonts w:asciiTheme="majorHAnsi" w:hAnsiTheme="majorHAnsi" w:cs="Arial"/>
                <w:sz w:val="18"/>
                <w:szCs w:val="18"/>
                <w:shd w:val="clear" w:color="auto" w:fill="FFFFFF"/>
              </w:rPr>
              <w:t xml:space="preserve"> Total number of students in the official school age range for the given level of education who are enrolled in any level of education expressed as percentage of the population of the same age group for the given level of education. The total net enrolment rate should be based on total enrolment of the official relevant school age group in any level of education for all types of schools and education institutions, including public, private and all other institutions that provide organized educational programmes.  Note:  data source(s) used School register or school census for data on enrolment by age. UNPD population estimates for school-age population.</w:t>
            </w:r>
          </w:p>
        </w:tc>
      </w:tr>
      <w:tr w:rsidR="00DE3DA0" w:rsidRPr="00B54635" w14:paraId="7EAB00E4" w14:textId="77777777" w:rsidTr="00437FD6">
        <w:tc>
          <w:tcPr>
            <w:tcW w:w="2420" w:type="dxa"/>
            <w:tcBorders>
              <w:top w:val="single" w:sz="4" w:space="0" w:color="auto"/>
              <w:left w:val="single" w:sz="4" w:space="0" w:color="auto"/>
              <w:bottom w:val="single" w:sz="4" w:space="0" w:color="auto"/>
              <w:right w:val="single" w:sz="4" w:space="0" w:color="auto"/>
            </w:tcBorders>
          </w:tcPr>
          <w:p w14:paraId="14C0865B" w14:textId="0EA34E7C" w:rsidR="00DE3DA0" w:rsidRPr="00B54635" w:rsidRDefault="00DE3DA0" w:rsidP="00437FD6">
            <w:pPr>
              <w:jc w:val="center"/>
              <w:rPr>
                <w:b/>
                <w:bCs/>
                <w:sz w:val="18"/>
                <w:szCs w:val="18"/>
              </w:rPr>
            </w:pPr>
            <w:r>
              <w:rPr>
                <w:b/>
                <w:bCs/>
                <w:sz w:val="18"/>
                <w:szCs w:val="18"/>
              </w:rPr>
              <w:t xml:space="preserve"> Harmonized Test Scores</w:t>
            </w:r>
          </w:p>
        </w:tc>
        <w:tc>
          <w:tcPr>
            <w:tcW w:w="1620" w:type="dxa"/>
            <w:tcBorders>
              <w:top w:val="single" w:sz="4" w:space="0" w:color="auto"/>
              <w:left w:val="single" w:sz="4" w:space="0" w:color="auto"/>
              <w:bottom w:val="single" w:sz="4" w:space="0" w:color="auto"/>
              <w:right w:val="single" w:sz="4" w:space="0" w:color="auto"/>
            </w:tcBorders>
          </w:tcPr>
          <w:p w14:paraId="38EF01C3" w14:textId="77777777" w:rsidR="00DE3DA0" w:rsidRPr="00B54635" w:rsidRDefault="00DE3DA0" w:rsidP="00437FD6">
            <w:pPr>
              <w:jc w:val="center"/>
              <w:rPr>
                <w:sz w:val="18"/>
                <w:szCs w:val="18"/>
              </w:rPr>
            </w:pPr>
            <w:r>
              <w:rPr>
                <w:sz w:val="18"/>
                <w:szCs w:val="18"/>
              </w:rPr>
              <w:t>Low- and Middle- Income &amp; by Sex</w:t>
            </w:r>
          </w:p>
        </w:tc>
        <w:tc>
          <w:tcPr>
            <w:tcW w:w="2790" w:type="dxa"/>
          </w:tcPr>
          <w:p w14:paraId="4423723A" w14:textId="77777777" w:rsidR="00DE3DA0" w:rsidRPr="00AD6F76" w:rsidRDefault="00DE3DA0" w:rsidP="00437FD6">
            <w:pPr>
              <w:jc w:val="center"/>
              <w:rPr>
                <w:rFonts w:cs="Calibri"/>
                <w:color w:val="000000"/>
                <w:sz w:val="18"/>
                <w:szCs w:val="18"/>
              </w:rPr>
            </w:pPr>
            <w:r>
              <w:rPr>
                <w:rFonts w:cs="Calibri"/>
                <w:color w:val="000000"/>
                <w:sz w:val="18"/>
                <w:szCs w:val="18"/>
              </w:rPr>
              <w:t xml:space="preserve">World Bank and Patrinos and Angrist (2018) </w:t>
            </w:r>
            <w:hyperlink r:id="rId31" w:history="1">
              <w:r w:rsidRPr="00111AE2">
                <w:rPr>
                  <w:rStyle w:val="Hyperlink"/>
                  <w:rFonts w:cs="Calibri"/>
                  <w:sz w:val="18"/>
                  <w:szCs w:val="18"/>
                </w:rPr>
                <w:t>http://documents.worldbank.org/curated/en/390321538076747773/Global-Dataset-on-Education-Quality-A-Review-and-Update-2000-2017</w:t>
              </w:r>
            </w:hyperlink>
            <w:r>
              <w:rPr>
                <w:rFonts w:cs="Calibri"/>
                <w:color w:val="000000"/>
                <w:sz w:val="18"/>
                <w:szCs w:val="18"/>
              </w:rPr>
              <w:t xml:space="preserve">. </w:t>
            </w:r>
          </w:p>
        </w:tc>
        <w:tc>
          <w:tcPr>
            <w:tcW w:w="2430" w:type="dxa"/>
          </w:tcPr>
          <w:p w14:paraId="1EE1F37D" w14:textId="77777777" w:rsidR="00DE3DA0" w:rsidRPr="00AD6F76" w:rsidRDefault="00DE3DA0" w:rsidP="00437FD6">
            <w:pPr>
              <w:jc w:val="center"/>
              <w:rPr>
                <w:rFonts w:cs="Calibri"/>
                <w:sz w:val="18"/>
                <w:szCs w:val="18"/>
                <w:highlight w:val="yellow"/>
                <w:lang w:val="en-NZ"/>
              </w:rPr>
            </w:pPr>
            <w:r>
              <w:rPr>
                <w:rFonts w:cs="Calibri"/>
                <w:sz w:val="18"/>
                <w:szCs w:val="18"/>
                <w:lang w:val="en-NZ"/>
              </w:rPr>
              <w:t xml:space="preserve">January 3, 2025 </w:t>
            </w:r>
            <w:r w:rsidRPr="00AD6F76">
              <w:rPr>
                <w:rFonts w:cs="Calibri"/>
                <w:sz w:val="18"/>
                <w:szCs w:val="18"/>
                <w:lang w:val="en-NZ"/>
              </w:rPr>
              <w:t>from</w:t>
            </w:r>
            <w:r>
              <w:rPr>
                <w:rFonts w:cs="Calibri"/>
                <w:sz w:val="18"/>
                <w:szCs w:val="18"/>
                <w:highlight w:val="yellow"/>
                <w:lang w:val="en-NZ"/>
              </w:rPr>
              <w:t xml:space="preserve">  </w:t>
            </w:r>
            <w:hyperlink r:id="rId32" w:history="1">
              <w:r w:rsidRPr="00E76252">
                <w:rPr>
                  <w:rStyle w:val="Hyperlink"/>
                  <w:rFonts w:cs="Calibri"/>
                  <w:sz w:val="18"/>
                  <w:szCs w:val="18"/>
                  <w:lang w:val="en-NZ"/>
                </w:rPr>
                <w:t>https://databank.worldbank.org/source/human-capital-index</w:t>
              </w:r>
            </w:hyperlink>
            <w:r>
              <w:rPr>
                <w:rFonts w:cs="Calibri"/>
                <w:sz w:val="18"/>
                <w:szCs w:val="18"/>
                <w:lang w:val="en-NZ"/>
              </w:rPr>
              <w:t xml:space="preserve"> </w:t>
            </w:r>
          </w:p>
        </w:tc>
        <w:tc>
          <w:tcPr>
            <w:tcW w:w="4870" w:type="dxa"/>
            <w:tcBorders>
              <w:top w:val="single" w:sz="4" w:space="0" w:color="auto"/>
              <w:left w:val="single" w:sz="4" w:space="0" w:color="auto"/>
              <w:bottom w:val="single" w:sz="4" w:space="0" w:color="auto"/>
              <w:right w:val="single" w:sz="4" w:space="0" w:color="auto"/>
            </w:tcBorders>
          </w:tcPr>
          <w:p w14:paraId="5D46C2C6" w14:textId="77777777" w:rsidR="00DE3DA0" w:rsidRPr="00AD6F76" w:rsidRDefault="00DE3DA0" w:rsidP="00437FD6">
            <w:pPr>
              <w:rPr>
                <w:rFonts w:asciiTheme="majorHAnsi" w:hAnsiTheme="majorHAnsi"/>
                <w:sz w:val="18"/>
                <w:szCs w:val="18"/>
              </w:rPr>
            </w:pPr>
            <w:r w:rsidRPr="00AD6F76">
              <w:rPr>
                <w:sz w:val="18"/>
                <w:szCs w:val="18"/>
              </w:rPr>
              <w:t>Harmonized test scores from major international student achievement testing programs.</w:t>
            </w:r>
            <w:r>
              <w:rPr>
                <w:sz w:val="18"/>
                <w:szCs w:val="18"/>
              </w:rPr>
              <w:t xml:space="preserve"> </w:t>
            </w:r>
            <w:r w:rsidRPr="00AD6F76">
              <w:rPr>
                <w:sz w:val="18"/>
                <w:szCs w:val="18"/>
              </w:rPr>
              <w:t>The</w:t>
            </w:r>
            <w:r>
              <w:rPr>
                <w:sz w:val="18"/>
                <w:szCs w:val="18"/>
              </w:rPr>
              <w:t xml:space="preserve"> test scores</w:t>
            </w:r>
            <w:r w:rsidRPr="00AD6F76">
              <w:rPr>
                <w:sz w:val="18"/>
                <w:szCs w:val="18"/>
              </w:rPr>
              <w:t xml:space="preserve"> are measured in TIMMS-equivalent units, where 300 is minimal attainment and 625 is advanced attainment. Most recent estimates are used. Year of most recent estimate shown in data notes. Test scores from the following testing programs are included: • TIMSS/PIRLS: Refers to average of test scores from TIMSS (Trends in International Maths and Science Study) and PIRLS (Progress in International Reading Literacy Study), both carried out by the International Association for the Evaluation of Educational Achievement. Data from each PIRLS round is moved to the year of the nearest TIMSS round and averaged with the TIMSS data. • PISA: Refers to test scores from Programme for International Student Assessment • PISA+TIMSS/PIRLS: Refers to the average of these programs for countries and years where both are available • SACMEQ: Refers to test scores from Southern and Eastern Africa Consortium for Monitoring Educational Quality • PASEC: Refers to test scores from Program of Analysis of Education Systems • LLECE: Refers to test scores from Latin American Laboratory for Assessment of the Quality of Education • PILNA: Refers to test scores from Pacific Islands Literacy and Numeracy Assessment • EGRA: Refers to test scores from nationally-representative Early Grade Reading Assessments • EGRANR: Refers to test scores from non-nationally-representative Early Grade Reading Assessments</w:t>
            </w:r>
          </w:p>
        </w:tc>
      </w:tr>
      <w:tr w:rsidR="00DE3DA0" w:rsidRPr="00B54635" w14:paraId="3EFB6687"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014E184D" w14:textId="77777777" w:rsidR="00DE3DA0" w:rsidRPr="00B54635" w:rsidRDefault="00DE3DA0" w:rsidP="00437FD6">
            <w:pPr>
              <w:jc w:val="center"/>
              <w:rPr>
                <w:b/>
                <w:bCs/>
                <w:sz w:val="18"/>
                <w:szCs w:val="18"/>
              </w:rPr>
            </w:pPr>
            <w:r>
              <w:rPr>
                <w:b/>
                <w:bCs/>
                <w:sz w:val="18"/>
                <w:szCs w:val="18"/>
              </w:rPr>
              <w:lastRenderedPageBreak/>
              <w:t>^</w:t>
            </w:r>
            <w:r w:rsidRPr="00B54635">
              <w:rPr>
                <w:b/>
                <w:bCs/>
                <w:sz w:val="18"/>
                <w:szCs w:val="18"/>
              </w:rPr>
              <w:t xml:space="preserve"> % Scoring Level 3 or greater on PISA science test</w:t>
            </w:r>
          </w:p>
        </w:tc>
        <w:tc>
          <w:tcPr>
            <w:tcW w:w="1620" w:type="dxa"/>
            <w:tcBorders>
              <w:top w:val="single" w:sz="4" w:space="0" w:color="auto"/>
              <w:left w:val="single" w:sz="4" w:space="0" w:color="auto"/>
              <w:bottom w:val="single" w:sz="4" w:space="0" w:color="auto"/>
              <w:right w:val="single" w:sz="4" w:space="0" w:color="auto"/>
            </w:tcBorders>
            <w:hideMark/>
          </w:tcPr>
          <w:p w14:paraId="2C0703FC" w14:textId="77777777" w:rsidR="00DE3DA0" w:rsidRPr="00B54635" w:rsidRDefault="00DE3DA0" w:rsidP="00437FD6">
            <w:pPr>
              <w:jc w:val="center"/>
              <w:rPr>
                <w:sz w:val="18"/>
                <w:szCs w:val="18"/>
              </w:rPr>
            </w:pPr>
            <w:r w:rsidRPr="00B54635">
              <w:rPr>
                <w:sz w:val="18"/>
                <w:szCs w:val="18"/>
              </w:rPr>
              <w:t>High-Income &amp; by Sex</w:t>
            </w:r>
          </w:p>
        </w:tc>
        <w:tc>
          <w:tcPr>
            <w:tcW w:w="2790" w:type="dxa"/>
            <w:tcBorders>
              <w:top w:val="single" w:sz="4" w:space="0" w:color="auto"/>
              <w:left w:val="single" w:sz="4" w:space="0" w:color="auto"/>
              <w:bottom w:val="single" w:sz="4" w:space="0" w:color="auto"/>
              <w:right w:val="single" w:sz="4" w:space="0" w:color="auto"/>
            </w:tcBorders>
          </w:tcPr>
          <w:p w14:paraId="2430B55D" w14:textId="77777777" w:rsidR="00DE3DA0" w:rsidRPr="00B54635" w:rsidRDefault="00DE3DA0" w:rsidP="00437FD6">
            <w:pPr>
              <w:jc w:val="center"/>
              <w:rPr>
                <w:sz w:val="18"/>
                <w:szCs w:val="18"/>
              </w:rPr>
            </w:pPr>
            <w:r w:rsidRPr="00B54635">
              <w:rPr>
                <w:sz w:val="18"/>
                <w:szCs w:val="18"/>
              </w:rPr>
              <w:t>Program for International Student Assessment (PISA)</w:t>
            </w:r>
          </w:p>
          <w:p w14:paraId="7BAA7574" w14:textId="77777777" w:rsidR="00DE3DA0" w:rsidRPr="00B54635" w:rsidRDefault="00DE3DA0" w:rsidP="00437FD6">
            <w:pPr>
              <w:jc w:val="center"/>
              <w:rPr>
                <w:sz w:val="18"/>
                <w:szCs w:val="18"/>
              </w:rPr>
            </w:pPr>
          </w:p>
        </w:tc>
        <w:tc>
          <w:tcPr>
            <w:tcW w:w="2430" w:type="dxa"/>
            <w:tcBorders>
              <w:top w:val="single" w:sz="4" w:space="0" w:color="auto"/>
              <w:left w:val="single" w:sz="4" w:space="0" w:color="auto"/>
              <w:bottom w:val="single" w:sz="4" w:space="0" w:color="auto"/>
              <w:right w:val="single" w:sz="4" w:space="0" w:color="auto"/>
            </w:tcBorders>
            <w:hideMark/>
          </w:tcPr>
          <w:p w14:paraId="5568E255" w14:textId="77777777" w:rsidR="00DE3DA0" w:rsidRPr="00B54635" w:rsidRDefault="00DE3DA0" w:rsidP="00437FD6">
            <w:pPr>
              <w:jc w:val="center"/>
              <w:rPr>
                <w:color w:val="1F5A54"/>
                <w:sz w:val="18"/>
                <w:szCs w:val="18"/>
                <w:u w:val="single"/>
              </w:rPr>
            </w:pPr>
            <w:r>
              <w:rPr>
                <w:rFonts w:cs="Calibri"/>
                <w:sz w:val="18"/>
                <w:szCs w:val="18"/>
                <w:lang w:val="en-NZ"/>
              </w:rPr>
              <w:t xml:space="preserve">January 12, 2025 </w:t>
            </w:r>
            <w:r w:rsidRPr="00B54635">
              <w:rPr>
                <w:rFonts w:cs="Calibri"/>
                <w:color w:val="000000"/>
                <w:sz w:val="18"/>
                <w:szCs w:val="18"/>
                <w:lang w:val="en-NZ"/>
              </w:rPr>
              <w:t xml:space="preserve"> </w:t>
            </w:r>
            <w:r w:rsidRPr="00B54635">
              <w:rPr>
                <w:sz w:val="18"/>
                <w:szCs w:val="18"/>
              </w:rPr>
              <w:t xml:space="preserve">from WB </w:t>
            </w:r>
            <w:proofErr w:type="spellStart"/>
            <w:r>
              <w:rPr>
                <w:sz w:val="18"/>
                <w:szCs w:val="18"/>
              </w:rPr>
              <w:t>Edstats</w:t>
            </w:r>
            <w:proofErr w:type="spellEnd"/>
            <w:r>
              <w:rPr>
                <w:sz w:val="18"/>
                <w:szCs w:val="18"/>
              </w:rPr>
              <w:t xml:space="preserve"> </w:t>
            </w:r>
            <w:hyperlink r:id="rId33" w:history="1">
              <w:r w:rsidRPr="00EE0E2E">
                <w:rPr>
                  <w:rStyle w:val="Hyperlink"/>
                  <w:sz w:val="18"/>
                  <w:szCs w:val="18"/>
                </w:rPr>
                <w:t>https://databank.worldbank.org/source/education-statistics</w:t>
              </w:r>
            </w:hyperlink>
            <w:r>
              <w:t xml:space="preserve"> </w:t>
            </w:r>
          </w:p>
        </w:tc>
        <w:tc>
          <w:tcPr>
            <w:tcW w:w="4870" w:type="dxa"/>
            <w:tcBorders>
              <w:top w:val="single" w:sz="4" w:space="0" w:color="auto"/>
              <w:left w:val="single" w:sz="4" w:space="0" w:color="auto"/>
              <w:bottom w:val="single" w:sz="4" w:space="0" w:color="auto"/>
              <w:right w:val="single" w:sz="4" w:space="0" w:color="auto"/>
            </w:tcBorders>
          </w:tcPr>
          <w:p w14:paraId="33BFAA6D" w14:textId="77777777" w:rsidR="00DE3DA0" w:rsidRPr="00B54635" w:rsidRDefault="00DE3DA0" w:rsidP="00437FD6">
            <w:pPr>
              <w:rPr>
                <w:sz w:val="18"/>
                <w:szCs w:val="18"/>
              </w:rPr>
            </w:pPr>
            <w:r w:rsidRPr="00B54635">
              <w:rPr>
                <w:sz w:val="18"/>
                <w:szCs w:val="18"/>
              </w:rPr>
              <w:t xml:space="preserve">Achievement levels run from 1 to 6.  At Level 3, students can draw upon moderately complex content knowledge to identify or construct explanations of familiar phenomena.  In less familiar or more complex situations, they can construct explanations with relevant cueing or support.  They can draw on elements of procedural or epistemic knowledge to carry out a simple experiment in a constrained context.  Level 3 students are able to distinguish between scientific and non-scientific issues and identify the evidence supporting a scientific claim.  Level definition from figure 4.10 in OECD (2018), “PISA for Development Reading Framework”, in </w:t>
            </w:r>
            <w:r w:rsidRPr="00B54635">
              <w:rPr>
                <w:i/>
                <w:sz w:val="18"/>
                <w:szCs w:val="18"/>
              </w:rPr>
              <w:t>PISA for Development Assessment and Analytical Framework:  Reading, Mathematics, and Science</w:t>
            </w:r>
            <w:r w:rsidRPr="00B54635">
              <w:rPr>
                <w:sz w:val="18"/>
                <w:szCs w:val="18"/>
              </w:rPr>
              <w:t xml:space="preserve">, OECD publishing, Paris, </w:t>
            </w:r>
            <w:hyperlink r:id="rId34" w:history="1">
              <w:r w:rsidRPr="00B54635">
                <w:rPr>
                  <w:color w:val="1F5A54"/>
                  <w:sz w:val="18"/>
                  <w:szCs w:val="18"/>
                  <w:u w:val="single"/>
                </w:rPr>
                <w:t>https://doi.org/10.1787/9789264305274-4-en</w:t>
              </w:r>
            </w:hyperlink>
            <w:r w:rsidRPr="00B54635">
              <w:rPr>
                <w:sz w:val="18"/>
                <w:szCs w:val="18"/>
              </w:rPr>
              <w:t xml:space="preserve"> </w:t>
            </w:r>
          </w:p>
          <w:p w14:paraId="5AF9DF61" w14:textId="77777777" w:rsidR="00DE3DA0" w:rsidRPr="00B54635" w:rsidRDefault="00DE3DA0" w:rsidP="00437FD6">
            <w:pPr>
              <w:rPr>
                <w:sz w:val="18"/>
                <w:szCs w:val="18"/>
              </w:rPr>
            </w:pPr>
          </w:p>
        </w:tc>
      </w:tr>
      <w:tr w:rsidR="00DE3DA0" w:rsidRPr="00B54635" w14:paraId="196DC6AA"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4D991E29" w14:textId="77777777" w:rsidR="00DE3DA0" w:rsidRPr="00B54635" w:rsidRDefault="00DE3DA0" w:rsidP="00437FD6">
            <w:pPr>
              <w:jc w:val="center"/>
              <w:rPr>
                <w:sz w:val="18"/>
                <w:szCs w:val="18"/>
              </w:rPr>
            </w:pPr>
            <w:r w:rsidRPr="00B54635">
              <w:rPr>
                <w:b/>
                <w:bCs/>
                <w:sz w:val="18"/>
                <w:szCs w:val="18"/>
              </w:rPr>
              <w:t xml:space="preserve"> </w:t>
            </w:r>
            <w:r w:rsidRPr="00524963">
              <w:rPr>
                <w:b/>
                <w:bCs/>
                <w:sz w:val="18"/>
                <w:szCs w:val="18"/>
              </w:rPr>
              <w:t>^</w:t>
            </w:r>
            <w:r>
              <w:rPr>
                <w:sz w:val="18"/>
                <w:szCs w:val="18"/>
              </w:rPr>
              <w:t xml:space="preserve"> </w:t>
            </w:r>
            <w:r w:rsidRPr="00B54635">
              <w:rPr>
                <w:b/>
                <w:bCs/>
                <w:sz w:val="18"/>
                <w:szCs w:val="18"/>
              </w:rPr>
              <w:t>% Scoring Level 3 or greater on PISA mathematics test</w:t>
            </w:r>
          </w:p>
        </w:tc>
        <w:tc>
          <w:tcPr>
            <w:tcW w:w="1620" w:type="dxa"/>
            <w:tcBorders>
              <w:top w:val="single" w:sz="4" w:space="0" w:color="auto"/>
              <w:left w:val="single" w:sz="4" w:space="0" w:color="auto"/>
              <w:bottom w:val="single" w:sz="4" w:space="0" w:color="auto"/>
              <w:right w:val="single" w:sz="4" w:space="0" w:color="auto"/>
            </w:tcBorders>
            <w:hideMark/>
          </w:tcPr>
          <w:p w14:paraId="0626F1ED" w14:textId="77777777" w:rsidR="00DE3DA0" w:rsidRPr="00B54635" w:rsidRDefault="00DE3DA0" w:rsidP="00437FD6">
            <w:pPr>
              <w:jc w:val="center"/>
              <w:rPr>
                <w:sz w:val="18"/>
                <w:szCs w:val="18"/>
              </w:rPr>
            </w:pPr>
            <w:r w:rsidRPr="00B54635">
              <w:rPr>
                <w:sz w:val="18"/>
                <w:szCs w:val="18"/>
              </w:rPr>
              <w:t>High-Income &amp; By Sex</w:t>
            </w:r>
          </w:p>
        </w:tc>
        <w:tc>
          <w:tcPr>
            <w:tcW w:w="2790" w:type="dxa"/>
            <w:tcBorders>
              <w:top w:val="single" w:sz="4" w:space="0" w:color="auto"/>
              <w:left w:val="single" w:sz="4" w:space="0" w:color="auto"/>
              <w:bottom w:val="single" w:sz="4" w:space="0" w:color="auto"/>
              <w:right w:val="single" w:sz="4" w:space="0" w:color="auto"/>
            </w:tcBorders>
            <w:hideMark/>
          </w:tcPr>
          <w:p w14:paraId="1F1BBB36" w14:textId="77777777" w:rsidR="00DE3DA0" w:rsidRPr="00B54635" w:rsidRDefault="00DE3DA0" w:rsidP="00437FD6">
            <w:pPr>
              <w:jc w:val="center"/>
              <w:rPr>
                <w:sz w:val="18"/>
                <w:szCs w:val="18"/>
              </w:rPr>
            </w:pPr>
            <w:r w:rsidRPr="00B54635">
              <w:rPr>
                <w:sz w:val="18"/>
                <w:szCs w:val="18"/>
              </w:rPr>
              <w:t>Program for International Student Assessment (PISA)</w:t>
            </w:r>
          </w:p>
        </w:tc>
        <w:tc>
          <w:tcPr>
            <w:tcW w:w="2430" w:type="dxa"/>
            <w:tcBorders>
              <w:top w:val="single" w:sz="4" w:space="0" w:color="auto"/>
              <w:left w:val="single" w:sz="4" w:space="0" w:color="auto"/>
              <w:bottom w:val="single" w:sz="4" w:space="0" w:color="auto"/>
              <w:right w:val="single" w:sz="4" w:space="0" w:color="auto"/>
            </w:tcBorders>
            <w:hideMark/>
          </w:tcPr>
          <w:p w14:paraId="05E9BD3E" w14:textId="77777777" w:rsidR="00DE3DA0" w:rsidRPr="00B54635" w:rsidRDefault="00DE3DA0" w:rsidP="00437FD6">
            <w:pPr>
              <w:jc w:val="center"/>
              <w:rPr>
                <w:sz w:val="18"/>
                <w:szCs w:val="18"/>
              </w:rPr>
            </w:pPr>
            <w:r>
              <w:rPr>
                <w:rFonts w:cs="Calibri"/>
                <w:sz w:val="18"/>
                <w:szCs w:val="18"/>
                <w:lang w:val="en-NZ"/>
              </w:rPr>
              <w:t xml:space="preserve">January 12, 2025 </w:t>
            </w:r>
            <w:r w:rsidRPr="00B54635">
              <w:rPr>
                <w:rFonts w:cs="Calibri"/>
                <w:color w:val="000000"/>
                <w:sz w:val="18"/>
                <w:szCs w:val="18"/>
                <w:lang w:val="en-NZ"/>
              </w:rPr>
              <w:t xml:space="preserve"> </w:t>
            </w:r>
            <w:r w:rsidRPr="00B54635">
              <w:rPr>
                <w:sz w:val="18"/>
                <w:szCs w:val="18"/>
              </w:rPr>
              <w:t xml:space="preserve">from WB </w:t>
            </w:r>
            <w:proofErr w:type="spellStart"/>
            <w:r w:rsidRPr="00AD6F76">
              <w:rPr>
                <w:sz w:val="18"/>
                <w:szCs w:val="18"/>
              </w:rPr>
              <w:t>Edstats</w:t>
            </w:r>
            <w:proofErr w:type="spellEnd"/>
            <w:r w:rsidRPr="00AD6F76">
              <w:rPr>
                <w:sz w:val="18"/>
                <w:szCs w:val="18"/>
              </w:rPr>
              <w:t xml:space="preserve"> </w:t>
            </w:r>
            <w:r w:rsidRPr="00B54635">
              <w:rPr>
                <w:sz w:val="18"/>
                <w:szCs w:val="18"/>
              </w:rPr>
              <w:t xml:space="preserve"> </w:t>
            </w:r>
            <w:hyperlink r:id="rId35" w:history="1">
              <w:r w:rsidRPr="00EE0E2E">
                <w:rPr>
                  <w:rStyle w:val="Hyperlink"/>
                  <w:sz w:val="18"/>
                  <w:szCs w:val="18"/>
                </w:rPr>
                <w:t>https://databank.worldbank.org/source/education-statistics</w:t>
              </w:r>
            </w:hyperlink>
            <w:r>
              <w:t xml:space="preserve"> </w:t>
            </w:r>
            <w:r w:rsidRPr="00AD6F76">
              <w:t xml:space="preserve"> </w:t>
            </w:r>
          </w:p>
        </w:tc>
        <w:tc>
          <w:tcPr>
            <w:tcW w:w="4870" w:type="dxa"/>
            <w:tcBorders>
              <w:top w:val="single" w:sz="4" w:space="0" w:color="auto"/>
              <w:left w:val="single" w:sz="4" w:space="0" w:color="auto"/>
              <w:bottom w:val="single" w:sz="4" w:space="0" w:color="auto"/>
              <w:right w:val="single" w:sz="4" w:space="0" w:color="auto"/>
            </w:tcBorders>
          </w:tcPr>
          <w:p w14:paraId="730DB6F5" w14:textId="77777777" w:rsidR="00DE3DA0" w:rsidRPr="00B54635" w:rsidRDefault="00DE3DA0" w:rsidP="00437FD6">
            <w:pPr>
              <w:rPr>
                <w:sz w:val="18"/>
                <w:szCs w:val="18"/>
              </w:rPr>
            </w:pPr>
            <w:r w:rsidRPr="00B54635">
              <w:rPr>
                <w:sz w:val="18"/>
                <w:szCs w:val="18"/>
              </w:rPr>
              <w:t xml:space="preserve">Achievement levels run from 1 to 6.  At Level 3, students can execute clearly described procedures, including those that require sequential decisions.  Their interpretations are sufficiently sound to be a base for building a simple model or for selecting and applying simple problem-solving strategies.  Students at this level can interpret and use representations based on different information sources and reason directly from them.  They typically show some ability to handle percentages, fractions and decimal numbers, and to work with proportional relationships.  Their solutions reflect that they have engaged in basic interpretation and reasoning. Level definition from figure 3.3 in OECD (2018), “PISA for Development Reading Framework”, in </w:t>
            </w:r>
            <w:r w:rsidRPr="00B54635">
              <w:rPr>
                <w:i/>
                <w:sz w:val="18"/>
                <w:szCs w:val="18"/>
              </w:rPr>
              <w:t>PISA for Development Assessment and Analytical Framework:  Reading, Mathematics, and Science</w:t>
            </w:r>
            <w:r w:rsidRPr="00B54635">
              <w:rPr>
                <w:sz w:val="18"/>
                <w:szCs w:val="18"/>
              </w:rPr>
              <w:t xml:space="preserve">, OECD publishing, Paris, </w:t>
            </w:r>
            <w:hyperlink r:id="rId36" w:history="1">
              <w:r w:rsidRPr="00B54635">
                <w:rPr>
                  <w:color w:val="1F5A54"/>
                  <w:sz w:val="18"/>
                  <w:szCs w:val="18"/>
                  <w:u w:val="single"/>
                </w:rPr>
                <w:t>https://doi.org/10.1787/9789264305274-4-en</w:t>
              </w:r>
            </w:hyperlink>
            <w:r w:rsidRPr="00B54635">
              <w:rPr>
                <w:sz w:val="18"/>
                <w:szCs w:val="18"/>
              </w:rPr>
              <w:t xml:space="preserve"> </w:t>
            </w:r>
          </w:p>
          <w:p w14:paraId="7030C11F" w14:textId="77777777" w:rsidR="00DE3DA0" w:rsidRPr="00B54635" w:rsidRDefault="00DE3DA0" w:rsidP="00437FD6">
            <w:pPr>
              <w:rPr>
                <w:sz w:val="18"/>
                <w:szCs w:val="18"/>
              </w:rPr>
            </w:pPr>
          </w:p>
        </w:tc>
      </w:tr>
      <w:tr w:rsidR="00DE3DA0" w:rsidRPr="00B54635" w14:paraId="7FF66E03"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236B19BD" w14:textId="77777777" w:rsidR="00DE3DA0" w:rsidRPr="00B54635" w:rsidRDefault="00DE3DA0" w:rsidP="00437FD6">
            <w:pPr>
              <w:jc w:val="center"/>
              <w:rPr>
                <w:sz w:val="18"/>
                <w:szCs w:val="18"/>
              </w:rPr>
            </w:pPr>
            <w:r w:rsidRPr="00524963">
              <w:rPr>
                <w:b/>
                <w:bCs/>
                <w:sz w:val="18"/>
                <w:szCs w:val="18"/>
              </w:rPr>
              <w:lastRenderedPageBreak/>
              <w:t>^</w:t>
            </w:r>
            <w:r w:rsidRPr="00B54635">
              <w:rPr>
                <w:sz w:val="18"/>
                <w:szCs w:val="18"/>
              </w:rPr>
              <w:t xml:space="preserve"> </w:t>
            </w:r>
            <w:r w:rsidRPr="00B54635">
              <w:rPr>
                <w:b/>
                <w:bCs/>
                <w:sz w:val="18"/>
                <w:szCs w:val="18"/>
              </w:rPr>
              <w:t>% Scoring Level 3 or greater on PISA Reading Test</w:t>
            </w:r>
          </w:p>
        </w:tc>
        <w:tc>
          <w:tcPr>
            <w:tcW w:w="1620" w:type="dxa"/>
            <w:tcBorders>
              <w:top w:val="single" w:sz="4" w:space="0" w:color="auto"/>
              <w:left w:val="single" w:sz="4" w:space="0" w:color="auto"/>
              <w:bottom w:val="single" w:sz="4" w:space="0" w:color="auto"/>
              <w:right w:val="single" w:sz="4" w:space="0" w:color="auto"/>
            </w:tcBorders>
            <w:hideMark/>
          </w:tcPr>
          <w:p w14:paraId="5EC7210E" w14:textId="77777777" w:rsidR="00DE3DA0" w:rsidRPr="00B54635" w:rsidRDefault="00DE3DA0" w:rsidP="00437FD6">
            <w:pPr>
              <w:jc w:val="center"/>
              <w:rPr>
                <w:sz w:val="18"/>
                <w:szCs w:val="18"/>
              </w:rPr>
            </w:pPr>
            <w:r w:rsidRPr="00B54635">
              <w:rPr>
                <w:sz w:val="18"/>
                <w:szCs w:val="18"/>
              </w:rPr>
              <w:t>High-Income &amp; By Sex</w:t>
            </w:r>
          </w:p>
        </w:tc>
        <w:tc>
          <w:tcPr>
            <w:tcW w:w="2790" w:type="dxa"/>
            <w:tcBorders>
              <w:top w:val="single" w:sz="4" w:space="0" w:color="auto"/>
              <w:left w:val="single" w:sz="4" w:space="0" w:color="auto"/>
              <w:bottom w:val="single" w:sz="4" w:space="0" w:color="auto"/>
              <w:right w:val="single" w:sz="4" w:space="0" w:color="auto"/>
            </w:tcBorders>
            <w:hideMark/>
          </w:tcPr>
          <w:p w14:paraId="184BF52C" w14:textId="77777777" w:rsidR="00DE3DA0" w:rsidRPr="00B54635" w:rsidRDefault="00DE3DA0" w:rsidP="00437FD6">
            <w:pPr>
              <w:jc w:val="center"/>
              <w:rPr>
                <w:sz w:val="18"/>
                <w:szCs w:val="18"/>
              </w:rPr>
            </w:pPr>
            <w:r w:rsidRPr="00B54635">
              <w:rPr>
                <w:sz w:val="18"/>
                <w:szCs w:val="18"/>
              </w:rPr>
              <w:t>Program for International Student Assessment</w:t>
            </w:r>
          </w:p>
        </w:tc>
        <w:tc>
          <w:tcPr>
            <w:tcW w:w="2430" w:type="dxa"/>
            <w:tcBorders>
              <w:top w:val="single" w:sz="4" w:space="0" w:color="auto"/>
              <w:left w:val="single" w:sz="4" w:space="0" w:color="auto"/>
              <w:bottom w:val="single" w:sz="4" w:space="0" w:color="auto"/>
              <w:right w:val="single" w:sz="4" w:space="0" w:color="auto"/>
            </w:tcBorders>
            <w:hideMark/>
          </w:tcPr>
          <w:p w14:paraId="35095FB8" w14:textId="77777777" w:rsidR="00DE3DA0" w:rsidRPr="00B54635" w:rsidRDefault="00DE3DA0" w:rsidP="00437FD6">
            <w:pPr>
              <w:jc w:val="center"/>
              <w:rPr>
                <w:sz w:val="18"/>
                <w:szCs w:val="18"/>
              </w:rPr>
            </w:pPr>
            <w:r>
              <w:rPr>
                <w:rFonts w:cs="Calibri"/>
                <w:sz w:val="18"/>
                <w:szCs w:val="18"/>
                <w:lang w:val="en-NZ"/>
              </w:rPr>
              <w:t xml:space="preserve">January 12, 2025 </w:t>
            </w:r>
            <w:r w:rsidRPr="00B54635">
              <w:rPr>
                <w:rFonts w:cs="Calibri"/>
                <w:color w:val="000000"/>
                <w:sz w:val="18"/>
                <w:szCs w:val="18"/>
                <w:lang w:val="en-NZ"/>
              </w:rPr>
              <w:t xml:space="preserve"> </w:t>
            </w:r>
            <w:r w:rsidRPr="00B54635">
              <w:rPr>
                <w:sz w:val="18"/>
                <w:szCs w:val="18"/>
              </w:rPr>
              <w:t xml:space="preserve">from WB </w:t>
            </w:r>
            <w:proofErr w:type="spellStart"/>
            <w:r w:rsidRPr="00AD6F76">
              <w:rPr>
                <w:sz w:val="18"/>
                <w:szCs w:val="18"/>
              </w:rPr>
              <w:t>Edstats</w:t>
            </w:r>
            <w:proofErr w:type="spellEnd"/>
            <w:r w:rsidRPr="00AD6F76">
              <w:rPr>
                <w:sz w:val="18"/>
                <w:szCs w:val="18"/>
              </w:rPr>
              <w:t xml:space="preserve"> </w:t>
            </w:r>
            <w:r w:rsidRPr="00B54635">
              <w:rPr>
                <w:sz w:val="18"/>
                <w:szCs w:val="18"/>
              </w:rPr>
              <w:t xml:space="preserve"> </w:t>
            </w:r>
            <w:hyperlink r:id="rId37" w:history="1">
              <w:r w:rsidRPr="00EE0E2E">
                <w:rPr>
                  <w:rStyle w:val="Hyperlink"/>
                  <w:sz w:val="18"/>
                  <w:szCs w:val="18"/>
                </w:rPr>
                <w:t>https://databank.worldbank.org/source/education-statistics</w:t>
              </w:r>
            </w:hyperlink>
            <w:r>
              <w:t xml:space="preserve"> </w:t>
            </w:r>
          </w:p>
        </w:tc>
        <w:tc>
          <w:tcPr>
            <w:tcW w:w="4870" w:type="dxa"/>
            <w:tcBorders>
              <w:top w:val="single" w:sz="4" w:space="0" w:color="auto"/>
              <w:left w:val="single" w:sz="4" w:space="0" w:color="auto"/>
              <w:bottom w:val="single" w:sz="4" w:space="0" w:color="auto"/>
              <w:right w:val="single" w:sz="4" w:space="0" w:color="auto"/>
            </w:tcBorders>
          </w:tcPr>
          <w:p w14:paraId="43A9DB4D" w14:textId="77777777" w:rsidR="00DE3DA0" w:rsidRPr="00B54635" w:rsidRDefault="00DE3DA0" w:rsidP="00437FD6">
            <w:pPr>
              <w:rPr>
                <w:sz w:val="18"/>
                <w:szCs w:val="18"/>
              </w:rPr>
            </w:pPr>
            <w:r w:rsidRPr="00B54635">
              <w:rPr>
                <w:sz w:val="18"/>
                <w:szCs w:val="18"/>
              </w:rPr>
              <w:t xml:space="preserve">Achievement levels run from 1 to 6. Tasks at this level (level 3) require the reader to locate, and in some cases recognise the relationship between several pieces of information that must meet multiple conditions.  Interpretative tasks at this level require the reader to integrate several parts of a text in order to identify a main idea, understand a relationship, or construe the meaning of a word or phrase.  They need to </w:t>
            </w:r>
            <w:proofErr w:type="gramStart"/>
            <w:r w:rsidRPr="00B54635">
              <w:rPr>
                <w:sz w:val="18"/>
                <w:szCs w:val="18"/>
              </w:rPr>
              <w:t>take into account</w:t>
            </w:r>
            <w:proofErr w:type="gramEnd"/>
            <w:r w:rsidRPr="00B54635">
              <w:rPr>
                <w:sz w:val="18"/>
                <w:szCs w:val="18"/>
              </w:rPr>
              <w:t xml:space="preserve"> many features in comparing, contrasting, or categorizing.  Often the required information is not prominent or there is much competing information; or there are other text obstacles, such as ideas that are contrary to expectation or are negatively worded.  Reflective tasks at this level may require connections, comparisons, and explanations, or they may require the reader to evaluate a feature of the text.  Some reflective tasks require readers to demonstrate a fine understanding of the text in relation to familiar, everyday knowledge.  Other tasks do not require detailed text comprehension but require the reader to draw on less common knowledge.  Level definition from figure 2.2 in OECD (2018), “PISA for Development Reading Framework”, in </w:t>
            </w:r>
            <w:r w:rsidRPr="00B54635">
              <w:rPr>
                <w:i/>
                <w:sz w:val="18"/>
                <w:szCs w:val="18"/>
              </w:rPr>
              <w:t>PISA for Development Assessment and Analytical Framework:  Reading, Mathematics, and Science</w:t>
            </w:r>
            <w:r w:rsidRPr="00B54635">
              <w:rPr>
                <w:sz w:val="18"/>
                <w:szCs w:val="18"/>
              </w:rPr>
              <w:t xml:space="preserve">, OECD publishing, Paris, </w:t>
            </w:r>
            <w:hyperlink r:id="rId38" w:history="1">
              <w:r w:rsidRPr="00B54635">
                <w:rPr>
                  <w:color w:val="1F5A54"/>
                  <w:sz w:val="18"/>
                  <w:szCs w:val="18"/>
                  <w:u w:val="single"/>
                </w:rPr>
                <w:t>https://doi.org/10.1787/9789264305274-4-en</w:t>
              </w:r>
            </w:hyperlink>
            <w:r w:rsidRPr="00B54635">
              <w:rPr>
                <w:sz w:val="18"/>
                <w:szCs w:val="18"/>
              </w:rPr>
              <w:t xml:space="preserve"> </w:t>
            </w:r>
          </w:p>
          <w:p w14:paraId="664F016C" w14:textId="77777777" w:rsidR="00DE3DA0" w:rsidRPr="00B54635" w:rsidRDefault="00DE3DA0" w:rsidP="00437FD6">
            <w:pPr>
              <w:rPr>
                <w:sz w:val="18"/>
                <w:szCs w:val="18"/>
              </w:rPr>
            </w:pPr>
          </w:p>
        </w:tc>
      </w:tr>
      <w:tr w:rsidR="00DE3DA0" w:rsidRPr="00B54635" w14:paraId="0049007A"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2BE76ADE" w14:textId="77777777" w:rsidR="00DE3DA0" w:rsidRPr="00B54635" w:rsidRDefault="00DE3DA0" w:rsidP="00437FD6">
            <w:pPr>
              <w:rPr>
                <w:b/>
                <w:sz w:val="18"/>
                <w:szCs w:val="18"/>
              </w:rPr>
            </w:pPr>
            <w:r w:rsidRPr="00B54635">
              <w:rPr>
                <w:b/>
                <w:sz w:val="18"/>
                <w:szCs w:val="18"/>
              </w:rPr>
              <w:t>Food</w:t>
            </w:r>
          </w:p>
        </w:tc>
        <w:tc>
          <w:tcPr>
            <w:tcW w:w="1620" w:type="dxa"/>
            <w:tcBorders>
              <w:top w:val="single" w:sz="4" w:space="0" w:color="auto"/>
              <w:left w:val="single" w:sz="4" w:space="0" w:color="auto"/>
              <w:bottom w:val="single" w:sz="4" w:space="0" w:color="auto"/>
              <w:right w:val="single" w:sz="4" w:space="0" w:color="auto"/>
            </w:tcBorders>
          </w:tcPr>
          <w:p w14:paraId="67FB9133" w14:textId="77777777" w:rsidR="00DE3DA0" w:rsidRPr="00B54635" w:rsidRDefault="00DE3DA0" w:rsidP="00437FD6">
            <w:pPr>
              <w:jc w:val="cente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38FE4777" w14:textId="77777777" w:rsidR="00DE3DA0" w:rsidRPr="00B54635" w:rsidRDefault="00DE3DA0" w:rsidP="00437FD6">
            <w:pPr>
              <w:jc w:val="center"/>
              <w:rPr>
                <w:sz w:val="18"/>
                <w:szCs w:val="18"/>
              </w:rPr>
            </w:pPr>
          </w:p>
        </w:tc>
        <w:tc>
          <w:tcPr>
            <w:tcW w:w="2430" w:type="dxa"/>
            <w:tcBorders>
              <w:top w:val="single" w:sz="4" w:space="0" w:color="auto"/>
              <w:left w:val="single" w:sz="4" w:space="0" w:color="auto"/>
              <w:bottom w:val="single" w:sz="4" w:space="0" w:color="auto"/>
              <w:right w:val="single" w:sz="4" w:space="0" w:color="auto"/>
            </w:tcBorders>
          </w:tcPr>
          <w:p w14:paraId="0E087654" w14:textId="77777777" w:rsidR="00DE3DA0" w:rsidRPr="00B54635" w:rsidRDefault="00DE3DA0" w:rsidP="00437FD6">
            <w:pPr>
              <w:jc w:val="center"/>
              <w:rPr>
                <w:sz w:val="18"/>
                <w:szCs w:val="18"/>
              </w:rPr>
            </w:pPr>
          </w:p>
        </w:tc>
        <w:tc>
          <w:tcPr>
            <w:tcW w:w="4870" w:type="dxa"/>
            <w:tcBorders>
              <w:top w:val="single" w:sz="4" w:space="0" w:color="auto"/>
              <w:left w:val="single" w:sz="4" w:space="0" w:color="auto"/>
              <w:bottom w:val="single" w:sz="4" w:space="0" w:color="auto"/>
              <w:right w:val="single" w:sz="4" w:space="0" w:color="auto"/>
            </w:tcBorders>
          </w:tcPr>
          <w:p w14:paraId="75B01CAD" w14:textId="77777777" w:rsidR="00DE3DA0" w:rsidRPr="00B54635" w:rsidRDefault="00DE3DA0" w:rsidP="00437FD6">
            <w:pPr>
              <w:jc w:val="center"/>
              <w:rPr>
                <w:sz w:val="18"/>
                <w:szCs w:val="18"/>
              </w:rPr>
            </w:pPr>
          </w:p>
        </w:tc>
      </w:tr>
      <w:tr w:rsidR="00DE3DA0" w:rsidRPr="00B54635" w14:paraId="78839ABE"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0BA403E4" w14:textId="77777777" w:rsidR="00DE3DA0" w:rsidRPr="00B54635" w:rsidRDefault="00DE3DA0" w:rsidP="00437FD6">
            <w:pPr>
              <w:jc w:val="center"/>
              <w:rPr>
                <w:sz w:val="18"/>
                <w:szCs w:val="18"/>
              </w:rPr>
            </w:pPr>
            <w:r w:rsidRPr="00B54635">
              <w:rPr>
                <w:sz w:val="18"/>
                <w:szCs w:val="18"/>
              </w:rPr>
              <w:t xml:space="preserve">100% </w:t>
            </w:r>
            <w:r w:rsidRPr="00B54635">
              <w:rPr>
                <w:rFonts w:cs="Cambria"/>
                <w:b/>
                <w:bCs/>
                <w:sz w:val="18"/>
                <w:szCs w:val="18"/>
              </w:rPr>
              <w:t xml:space="preserve">- </w:t>
            </w:r>
            <w:r w:rsidRPr="00B54635">
              <w:rPr>
                <w:rFonts w:cs="Cambria"/>
                <w:b/>
                <w:bCs/>
                <w:color w:val="000000"/>
                <w:sz w:val="18"/>
                <w:szCs w:val="18"/>
                <w:lang w:val="en-NZ"/>
              </w:rPr>
              <w:t>Malnutrition Prevalence - height for Age (% children under 5)</w:t>
            </w:r>
          </w:p>
        </w:tc>
        <w:tc>
          <w:tcPr>
            <w:tcW w:w="1620" w:type="dxa"/>
            <w:tcBorders>
              <w:top w:val="single" w:sz="4" w:space="0" w:color="auto"/>
              <w:left w:val="single" w:sz="4" w:space="0" w:color="auto"/>
              <w:bottom w:val="single" w:sz="4" w:space="0" w:color="auto"/>
              <w:right w:val="single" w:sz="4" w:space="0" w:color="auto"/>
            </w:tcBorders>
            <w:hideMark/>
          </w:tcPr>
          <w:p w14:paraId="2E3604D1" w14:textId="77777777" w:rsidR="00DE3DA0" w:rsidRPr="00B54635" w:rsidRDefault="00DE3DA0" w:rsidP="00437FD6">
            <w:pPr>
              <w:jc w:val="center"/>
              <w:rPr>
                <w:rFonts w:cs="Cambria"/>
                <w:sz w:val="18"/>
                <w:szCs w:val="18"/>
              </w:rPr>
            </w:pPr>
            <w:r w:rsidRPr="00B54635">
              <w:rPr>
                <w:rFonts w:cs="Cambria"/>
                <w:sz w:val="18"/>
                <w:szCs w:val="18"/>
              </w:rPr>
              <w:t>Low-and Middle- Income &amp; By Sex</w:t>
            </w:r>
          </w:p>
        </w:tc>
        <w:tc>
          <w:tcPr>
            <w:tcW w:w="2790" w:type="dxa"/>
            <w:tcBorders>
              <w:top w:val="single" w:sz="4" w:space="0" w:color="auto"/>
              <w:left w:val="single" w:sz="4" w:space="0" w:color="auto"/>
              <w:bottom w:val="single" w:sz="4" w:space="0" w:color="auto"/>
              <w:right w:val="single" w:sz="4" w:space="0" w:color="auto"/>
            </w:tcBorders>
            <w:hideMark/>
          </w:tcPr>
          <w:p w14:paraId="6963969D" w14:textId="77777777" w:rsidR="00DE3DA0" w:rsidRPr="00B54635" w:rsidRDefault="00DE3DA0" w:rsidP="00437FD6">
            <w:pPr>
              <w:jc w:val="center"/>
              <w:rPr>
                <w:rFonts w:cs="Cambria"/>
                <w:sz w:val="18"/>
                <w:szCs w:val="18"/>
              </w:rPr>
            </w:pPr>
            <w:r w:rsidRPr="00B54635">
              <w:rPr>
                <w:rFonts w:cs="Cambria"/>
                <w:sz w:val="18"/>
                <w:szCs w:val="18"/>
              </w:rPr>
              <w:t>UNICEF, WHO, World Bank: Joint child malnutrition estimates (JME)</w:t>
            </w:r>
          </w:p>
        </w:tc>
        <w:tc>
          <w:tcPr>
            <w:tcW w:w="2430" w:type="dxa"/>
            <w:tcBorders>
              <w:top w:val="single" w:sz="4" w:space="0" w:color="auto"/>
              <w:left w:val="single" w:sz="4" w:space="0" w:color="auto"/>
              <w:bottom w:val="single" w:sz="4" w:space="0" w:color="auto"/>
              <w:right w:val="single" w:sz="4" w:space="0" w:color="auto"/>
            </w:tcBorders>
            <w:hideMark/>
          </w:tcPr>
          <w:p w14:paraId="2C95E7AE" w14:textId="77777777" w:rsidR="00DE3DA0" w:rsidRPr="00B54635" w:rsidRDefault="00DE3DA0" w:rsidP="00437FD6">
            <w:pPr>
              <w:jc w:val="center"/>
              <w:rPr>
                <w:rFonts w:cs="Cambria"/>
                <w:sz w:val="18"/>
                <w:szCs w:val="18"/>
              </w:rPr>
            </w:pPr>
            <w:r>
              <w:rPr>
                <w:rFonts w:cs="Calibri"/>
                <w:sz w:val="18"/>
                <w:szCs w:val="18"/>
                <w:lang w:val="en-NZ"/>
              </w:rPr>
              <w:t xml:space="preserve">January 3, 2025 </w:t>
            </w:r>
            <w:r w:rsidRPr="00B54635">
              <w:rPr>
                <w:rFonts w:cs="Cambria"/>
                <w:sz w:val="18"/>
                <w:szCs w:val="18"/>
              </w:rPr>
              <w:t>from WB WDI</w:t>
            </w:r>
          </w:p>
          <w:p w14:paraId="0DE5C9E4" w14:textId="77777777" w:rsidR="00DE3DA0" w:rsidRPr="00B54635" w:rsidRDefault="00DE3DA0" w:rsidP="00437FD6">
            <w:pPr>
              <w:jc w:val="center"/>
              <w:rPr>
                <w:rFonts w:cs="Cambria"/>
                <w:sz w:val="18"/>
                <w:szCs w:val="18"/>
              </w:rPr>
            </w:pPr>
            <w:hyperlink r:id="rId39" w:history="1">
              <w:r w:rsidRPr="00B54635">
                <w:rPr>
                  <w:rFonts w:cs="Cambria"/>
                  <w:color w:val="1F5A54"/>
                  <w:sz w:val="18"/>
                  <w:szCs w:val="18"/>
                  <w:u w:val="single"/>
                </w:rPr>
                <w:t>https://databank.worldbank.org/data/reports.aspx?source=world-development-indicators</w:t>
              </w:r>
            </w:hyperlink>
          </w:p>
        </w:tc>
        <w:tc>
          <w:tcPr>
            <w:tcW w:w="4870" w:type="dxa"/>
            <w:tcBorders>
              <w:top w:val="single" w:sz="4" w:space="0" w:color="auto"/>
              <w:left w:val="single" w:sz="4" w:space="0" w:color="auto"/>
              <w:bottom w:val="single" w:sz="4" w:space="0" w:color="auto"/>
              <w:right w:val="single" w:sz="4" w:space="0" w:color="auto"/>
            </w:tcBorders>
            <w:hideMark/>
          </w:tcPr>
          <w:p w14:paraId="437EF4D6" w14:textId="77777777" w:rsidR="00DE3DA0" w:rsidRPr="00B54635" w:rsidRDefault="00DE3DA0" w:rsidP="00437FD6">
            <w:pPr>
              <w:rPr>
                <w:rFonts w:cs="Cambria"/>
                <w:sz w:val="18"/>
                <w:szCs w:val="18"/>
              </w:rPr>
            </w:pPr>
            <w:r w:rsidRPr="00B54635">
              <w:rPr>
                <w:rFonts w:cs="Cambria"/>
                <w:sz w:val="18"/>
                <w:szCs w:val="18"/>
              </w:rPr>
              <w:t xml:space="preserve">100 – prevalence of stunting.  Prevalence of stunting is the percentage of children under age 5 whose height for age is more than two standard deviations below the median for the international reference population ages 0-59 months.  For children up to two-years-old height is measured by recumbent length.  For older children height is measured by stature while standing.  The data are based on the WHO’s new child growth standards released in 2006.  UNICEF, WHO, World Bank:  Joint child malnutrition estimates (JME). Aggregation is based on UNICEF, WHO, and the World Bank harmonised dataset (adjusted, comparable data) and methodology.  </w:t>
            </w:r>
            <w:proofErr w:type="spellStart"/>
            <w:r>
              <w:rPr>
                <w:rFonts w:cs="Cambria"/>
                <w:sz w:val="18"/>
                <w:szCs w:val="18"/>
              </w:rPr>
              <w:t>Modeled</w:t>
            </w:r>
            <w:proofErr w:type="spellEnd"/>
            <w:r>
              <w:rPr>
                <w:rFonts w:cs="Cambria"/>
                <w:sz w:val="18"/>
                <w:szCs w:val="18"/>
              </w:rPr>
              <w:t xml:space="preserve"> data based on surveys given priority over raw survey data estimates. </w:t>
            </w:r>
          </w:p>
        </w:tc>
      </w:tr>
      <w:tr w:rsidR="00DE3DA0" w:rsidRPr="00B54635" w14:paraId="0F8DF5F6"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6BD46587" w14:textId="77777777" w:rsidR="00DE3DA0" w:rsidRPr="00B54635" w:rsidRDefault="00DE3DA0" w:rsidP="00437FD6">
            <w:pPr>
              <w:jc w:val="center"/>
              <w:rPr>
                <w:sz w:val="18"/>
                <w:szCs w:val="18"/>
              </w:rPr>
            </w:pPr>
            <w:r w:rsidRPr="00B54635">
              <w:rPr>
                <w:sz w:val="18"/>
                <w:szCs w:val="18"/>
              </w:rPr>
              <w:lastRenderedPageBreak/>
              <w:t xml:space="preserve">100% - </w:t>
            </w:r>
            <w:r w:rsidRPr="00B54635">
              <w:rPr>
                <w:b/>
                <w:bCs/>
                <w:sz w:val="18"/>
                <w:szCs w:val="18"/>
              </w:rPr>
              <w:t>% Moderately or Severely Food Insecure</w:t>
            </w:r>
          </w:p>
        </w:tc>
        <w:tc>
          <w:tcPr>
            <w:tcW w:w="1620" w:type="dxa"/>
            <w:tcBorders>
              <w:top w:val="single" w:sz="4" w:space="0" w:color="auto"/>
              <w:left w:val="single" w:sz="4" w:space="0" w:color="auto"/>
              <w:bottom w:val="single" w:sz="4" w:space="0" w:color="auto"/>
              <w:right w:val="single" w:sz="4" w:space="0" w:color="auto"/>
            </w:tcBorders>
            <w:hideMark/>
          </w:tcPr>
          <w:p w14:paraId="4E47EBA5" w14:textId="77777777" w:rsidR="00DE3DA0" w:rsidRPr="00B54635" w:rsidRDefault="00DE3DA0" w:rsidP="00437FD6">
            <w:pPr>
              <w:jc w:val="center"/>
              <w:rPr>
                <w:sz w:val="18"/>
                <w:szCs w:val="18"/>
              </w:rPr>
            </w:pPr>
            <w:r w:rsidRPr="00B54635">
              <w:rPr>
                <w:sz w:val="18"/>
                <w:szCs w:val="18"/>
              </w:rPr>
              <w:t>High-Income (% population) &amp; by sex (adults 15 and over)</w:t>
            </w:r>
          </w:p>
        </w:tc>
        <w:tc>
          <w:tcPr>
            <w:tcW w:w="2790" w:type="dxa"/>
            <w:tcBorders>
              <w:top w:val="single" w:sz="4" w:space="0" w:color="auto"/>
              <w:left w:val="single" w:sz="4" w:space="0" w:color="auto"/>
              <w:bottom w:val="single" w:sz="4" w:space="0" w:color="auto"/>
              <w:right w:val="single" w:sz="4" w:space="0" w:color="auto"/>
            </w:tcBorders>
            <w:hideMark/>
          </w:tcPr>
          <w:p w14:paraId="3827FFAB" w14:textId="77777777" w:rsidR="00DE3DA0" w:rsidRPr="00B54635" w:rsidRDefault="00DE3DA0" w:rsidP="00437FD6">
            <w:pPr>
              <w:jc w:val="center"/>
              <w:rPr>
                <w:sz w:val="18"/>
                <w:szCs w:val="18"/>
              </w:rPr>
            </w:pPr>
            <w:r w:rsidRPr="00B54635">
              <w:rPr>
                <w:sz w:val="18"/>
                <w:szCs w:val="18"/>
              </w:rPr>
              <w:t>Food and Agricultural Organization (FAO)</w:t>
            </w:r>
          </w:p>
        </w:tc>
        <w:tc>
          <w:tcPr>
            <w:tcW w:w="2430" w:type="dxa"/>
            <w:tcBorders>
              <w:top w:val="single" w:sz="4" w:space="0" w:color="auto"/>
              <w:left w:val="single" w:sz="4" w:space="0" w:color="auto"/>
              <w:bottom w:val="single" w:sz="4" w:space="0" w:color="auto"/>
              <w:right w:val="single" w:sz="4" w:space="0" w:color="auto"/>
            </w:tcBorders>
            <w:hideMark/>
          </w:tcPr>
          <w:p w14:paraId="71881E15" w14:textId="77777777" w:rsidR="00DE3DA0" w:rsidRPr="00B54635" w:rsidRDefault="00DE3DA0" w:rsidP="00437FD6">
            <w:pPr>
              <w:jc w:val="center"/>
              <w:rPr>
                <w:sz w:val="18"/>
                <w:szCs w:val="18"/>
              </w:rPr>
            </w:pPr>
            <w:r>
              <w:rPr>
                <w:rFonts w:cs="Calibri"/>
                <w:sz w:val="18"/>
                <w:szCs w:val="18"/>
                <w:lang w:val="en-NZ"/>
              </w:rPr>
              <w:t xml:space="preserve">January 3, 2025 </w:t>
            </w:r>
            <w:r w:rsidRPr="00B54635">
              <w:rPr>
                <w:rFonts w:cs="Calibri"/>
                <w:color w:val="000000"/>
                <w:sz w:val="18"/>
                <w:szCs w:val="18"/>
                <w:lang w:val="en-NZ"/>
              </w:rPr>
              <w:t xml:space="preserve"> </w:t>
            </w:r>
            <w:r w:rsidRPr="00B54635">
              <w:rPr>
                <w:sz w:val="18"/>
                <w:szCs w:val="18"/>
              </w:rPr>
              <w:t xml:space="preserve">from </w:t>
            </w:r>
            <w:proofErr w:type="spellStart"/>
            <w:r>
              <w:rPr>
                <w:sz w:val="18"/>
                <w:szCs w:val="18"/>
              </w:rPr>
              <w:t>unstats</w:t>
            </w:r>
            <w:proofErr w:type="spellEnd"/>
            <w:r>
              <w:rPr>
                <w:sz w:val="18"/>
                <w:szCs w:val="18"/>
              </w:rPr>
              <w:t xml:space="preserve"> SDG database</w:t>
            </w:r>
            <w:r w:rsidRPr="00B54635">
              <w:rPr>
                <w:sz w:val="18"/>
                <w:szCs w:val="18"/>
              </w:rPr>
              <w:t xml:space="preserve">  </w:t>
            </w:r>
            <w:hyperlink r:id="rId40" w:history="1">
              <w:r w:rsidRPr="00A3655F">
                <w:rPr>
                  <w:rStyle w:val="Hyperlink"/>
                  <w:sz w:val="18"/>
                  <w:szCs w:val="18"/>
                </w:rPr>
                <w:t>https://unstats.un.org/sdgs/dataportal/database</w:t>
              </w:r>
            </w:hyperlink>
            <w:r>
              <w:t xml:space="preserve"> </w:t>
            </w:r>
          </w:p>
        </w:tc>
        <w:tc>
          <w:tcPr>
            <w:tcW w:w="4870" w:type="dxa"/>
            <w:tcBorders>
              <w:top w:val="single" w:sz="4" w:space="0" w:color="auto"/>
              <w:left w:val="single" w:sz="4" w:space="0" w:color="auto"/>
              <w:bottom w:val="single" w:sz="4" w:space="0" w:color="auto"/>
              <w:right w:val="single" w:sz="4" w:space="0" w:color="auto"/>
            </w:tcBorders>
          </w:tcPr>
          <w:p w14:paraId="0DF6F91A" w14:textId="77777777" w:rsidR="00DE3DA0" w:rsidRPr="00B54635" w:rsidRDefault="00DE3DA0" w:rsidP="00437FD6">
            <w:pPr>
              <w:rPr>
                <w:sz w:val="18"/>
                <w:szCs w:val="18"/>
              </w:rPr>
            </w:pPr>
            <w:r w:rsidRPr="00B54635">
              <w:rPr>
                <w:sz w:val="18"/>
                <w:szCs w:val="18"/>
              </w:rPr>
              <w:t>100 – proportion of population living in moderately or severely food insecure households. The indicator measures the percentage of individuals in the population who live in households experiencing food insecurity at moderate or severe levels during the reference period. The severity of food insecurity, defined as a latent trait, is measured on the Food Insecurity Experience Scale global reference scale, a measurement standard established by FAO through the application of the Food Insecurity Experience Scale</w:t>
            </w:r>
          </w:p>
          <w:p w14:paraId="56BF1C75" w14:textId="77777777" w:rsidR="00DE3DA0" w:rsidRPr="00B54635" w:rsidRDefault="00DE3DA0" w:rsidP="00437FD6">
            <w:pPr>
              <w:rPr>
                <w:sz w:val="18"/>
                <w:szCs w:val="18"/>
              </w:rPr>
            </w:pPr>
          </w:p>
          <w:p w14:paraId="7CB38F50" w14:textId="77777777" w:rsidR="00DE3DA0" w:rsidRPr="00B54635" w:rsidRDefault="00DE3DA0" w:rsidP="00437FD6">
            <w:pPr>
              <w:rPr>
                <w:sz w:val="18"/>
                <w:szCs w:val="18"/>
              </w:rPr>
            </w:pPr>
          </w:p>
        </w:tc>
      </w:tr>
      <w:tr w:rsidR="00DE3DA0" w:rsidRPr="00B54635" w14:paraId="59CA0D9B"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5421A89F" w14:textId="77777777" w:rsidR="00DE3DA0" w:rsidRPr="00B54635" w:rsidRDefault="00DE3DA0" w:rsidP="00437FD6">
            <w:pPr>
              <w:rPr>
                <w:b/>
                <w:sz w:val="18"/>
                <w:szCs w:val="18"/>
              </w:rPr>
            </w:pPr>
            <w:r w:rsidRPr="00B54635">
              <w:rPr>
                <w:b/>
                <w:sz w:val="18"/>
                <w:szCs w:val="18"/>
              </w:rPr>
              <w:t>Health</w:t>
            </w:r>
          </w:p>
        </w:tc>
        <w:tc>
          <w:tcPr>
            <w:tcW w:w="1620" w:type="dxa"/>
            <w:tcBorders>
              <w:top w:val="single" w:sz="4" w:space="0" w:color="auto"/>
              <w:left w:val="single" w:sz="4" w:space="0" w:color="auto"/>
              <w:bottom w:val="single" w:sz="4" w:space="0" w:color="auto"/>
              <w:right w:val="single" w:sz="4" w:space="0" w:color="auto"/>
            </w:tcBorders>
          </w:tcPr>
          <w:p w14:paraId="2A4EB5D4" w14:textId="77777777" w:rsidR="00DE3DA0" w:rsidRPr="00B54635" w:rsidRDefault="00DE3DA0" w:rsidP="00437FD6">
            <w:pPr>
              <w:jc w:val="cente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28A2463B" w14:textId="77777777" w:rsidR="00DE3DA0" w:rsidRPr="00B54635" w:rsidRDefault="00DE3DA0" w:rsidP="00437FD6">
            <w:pPr>
              <w:jc w:val="center"/>
              <w:rPr>
                <w:sz w:val="18"/>
                <w:szCs w:val="18"/>
              </w:rPr>
            </w:pPr>
          </w:p>
        </w:tc>
        <w:tc>
          <w:tcPr>
            <w:tcW w:w="2430" w:type="dxa"/>
            <w:tcBorders>
              <w:top w:val="single" w:sz="4" w:space="0" w:color="auto"/>
              <w:left w:val="single" w:sz="4" w:space="0" w:color="auto"/>
              <w:bottom w:val="single" w:sz="4" w:space="0" w:color="auto"/>
              <w:right w:val="single" w:sz="4" w:space="0" w:color="auto"/>
            </w:tcBorders>
          </w:tcPr>
          <w:p w14:paraId="746D1275" w14:textId="77777777" w:rsidR="00DE3DA0" w:rsidRPr="00B54635" w:rsidRDefault="00DE3DA0" w:rsidP="00437FD6">
            <w:pPr>
              <w:jc w:val="center"/>
              <w:rPr>
                <w:sz w:val="18"/>
                <w:szCs w:val="18"/>
              </w:rPr>
            </w:pPr>
          </w:p>
        </w:tc>
        <w:tc>
          <w:tcPr>
            <w:tcW w:w="4870" w:type="dxa"/>
            <w:tcBorders>
              <w:top w:val="single" w:sz="4" w:space="0" w:color="auto"/>
              <w:left w:val="single" w:sz="4" w:space="0" w:color="auto"/>
              <w:bottom w:val="single" w:sz="4" w:space="0" w:color="auto"/>
              <w:right w:val="single" w:sz="4" w:space="0" w:color="auto"/>
            </w:tcBorders>
          </w:tcPr>
          <w:p w14:paraId="176A0838" w14:textId="77777777" w:rsidR="00DE3DA0" w:rsidRPr="00B54635" w:rsidRDefault="00DE3DA0" w:rsidP="00437FD6">
            <w:pPr>
              <w:rPr>
                <w:sz w:val="18"/>
                <w:szCs w:val="18"/>
              </w:rPr>
            </w:pPr>
          </w:p>
        </w:tc>
      </w:tr>
      <w:tr w:rsidR="00DE3DA0" w:rsidRPr="00B54635" w14:paraId="3A015280" w14:textId="77777777" w:rsidTr="00437FD6">
        <w:tc>
          <w:tcPr>
            <w:tcW w:w="2420" w:type="dxa"/>
            <w:tcBorders>
              <w:top w:val="single" w:sz="4" w:space="0" w:color="auto"/>
              <w:left w:val="single" w:sz="4" w:space="0" w:color="auto"/>
              <w:bottom w:val="single" w:sz="4" w:space="0" w:color="auto"/>
              <w:right w:val="single" w:sz="4" w:space="0" w:color="auto"/>
            </w:tcBorders>
          </w:tcPr>
          <w:p w14:paraId="3778D52A" w14:textId="5C6C3BCC" w:rsidR="00DE3DA0" w:rsidRPr="00B54635" w:rsidRDefault="00DE3DA0" w:rsidP="00437FD6">
            <w:pPr>
              <w:rPr>
                <w:b/>
                <w:sz w:val="18"/>
                <w:szCs w:val="18"/>
              </w:rPr>
            </w:pPr>
            <w:r>
              <w:rPr>
                <w:b/>
                <w:sz w:val="18"/>
                <w:szCs w:val="18"/>
              </w:rPr>
              <w:t xml:space="preserve"> Senior (60-80) survival</w:t>
            </w:r>
            <w:r>
              <w:rPr>
                <w:b/>
                <w:sz w:val="18"/>
                <w:szCs w:val="18"/>
              </w:rPr>
              <w:br/>
              <w:t xml:space="preserve">      rate (% cohort)</w:t>
            </w:r>
          </w:p>
        </w:tc>
        <w:tc>
          <w:tcPr>
            <w:tcW w:w="1620" w:type="dxa"/>
            <w:tcBorders>
              <w:top w:val="single" w:sz="4" w:space="0" w:color="auto"/>
              <w:left w:val="single" w:sz="4" w:space="0" w:color="auto"/>
              <w:bottom w:val="single" w:sz="4" w:space="0" w:color="auto"/>
              <w:right w:val="single" w:sz="4" w:space="0" w:color="auto"/>
            </w:tcBorders>
          </w:tcPr>
          <w:p w14:paraId="31968EA4" w14:textId="77777777" w:rsidR="00DE3DA0" w:rsidRPr="00B54635" w:rsidRDefault="00DE3DA0" w:rsidP="00437FD6">
            <w:pPr>
              <w:jc w:val="center"/>
              <w:rPr>
                <w:sz w:val="18"/>
                <w:szCs w:val="18"/>
              </w:rPr>
            </w:pPr>
            <w:r>
              <w:rPr>
                <w:sz w:val="18"/>
                <w:szCs w:val="18"/>
              </w:rPr>
              <w:t>High-Income &amp; by Sex</w:t>
            </w:r>
          </w:p>
        </w:tc>
        <w:tc>
          <w:tcPr>
            <w:tcW w:w="2790" w:type="dxa"/>
            <w:tcBorders>
              <w:top w:val="single" w:sz="4" w:space="0" w:color="auto"/>
              <w:left w:val="single" w:sz="4" w:space="0" w:color="auto"/>
              <w:bottom w:val="single" w:sz="4" w:space="0" w:color="auto"/>
              <w:right w:val="single" w:sz="4" w:space="0" w:color="auto"/>
            </w:tcBorders>
          </w:tcPr>
          <w:p w14:paraId="77EAF002" w14:textId="77777777" w:rsidR="00DE3DA0" w:rsidRPr="00B54635" w:rsidRDefault="00DE3DA0" w:rsidP="00437FD6">
            <w:pPr>
              <w:jc w:val="center"/>
              <w:rPr>
                <w:sz w:val="18"/>
                <w:szCs w:val="18"/>
              </w:rPr>
            </w:pPr>
            <w:r w:rsidRPr="00B54635">
              <w:rPr>
                <w:sz w:val="18"/>
                <w:szCs w:val="18"/>
              </w:rPr>
              <w:t>United Nations Population Division (UNPD) World Population Prospects or University of California, Berkeley, and Max Planck Institute for Demographic Research.  The Human Mortality Database.</w:t>
            </w:r>
          </w:p>
        </w:tc>
        <w:tc>
          <w:tcPr>
            <w:tcW w:w="2430" w:type="dxa"/>
            <w:tcBorders>
              <w:top w:val="single" w:sz="4" w:space="0" w:color="auto"/>
              <w:left w:val="single" w:sz="4" w:space="0" w:color="auto"/>
              <w:bottom w:val="single" w:sz="4" w:space="0" w:color="auto"/>
              <w:right w:val="single" w:sz="4" w:space="0" w:color="auto"/>
            </w:tcBorders>
          </w:tcPr>
          <w:p w14:paraId="0B06730B" w14:textId="77777777" w:rsidR="00DE3DA0" w:rsidRDefault="00DE3DA0" w:rsidP="00437FD6">
            <w:pPr>
              <w:jc w:val="center"/>
              <w:rPr>
                <w:rFonts w:ascii="Calibri" w:hAnsi="Calibri" w:cs="Calibri"/>
                <w:shd w:val="clear" w:color="auto" w:fill="FFFFFF"/>
              </w:rPr>
            </w:pPr>
            <w:r>
              <w:rPr>
                <w:rFonts w:cs="Calibri"/>
                <w:sz w:val="18"/>
                <w:szCs w:val="18"/>
                <w:lang w:val="en-NZ"/>
              </w:rPr>
              <w:t>January 3, 2025</w:t>
            </w:r>
            <w:r w:rsidRPr="00407EB1">
              <w:rPr>
                <w:rFonts w:cs="Calibri"/>
                <w:sz w:val="18"/>
                <w:szCs w:val="18"/>
                <w:lang w:val="en-NZ"/>
              </w:rPr>
              <w:t xml:space="preserve"> both sexes and by sex</w:t>
            </w:r>
            <w:r w:rsidRPr="00B54635">
              <w:rPr>
                <w:rFonts w:cs="Calibri"/>
                <w:color w:val="000000"/>
                <w:sz w:val="18"/>
                <w:szCs w:val="18"/>
                <w:lang w:val="en-NZ"/>
              </w:rPr>
              <w:t xml:space="preserve"> </w:t>
            </w:r>
          </w:p>
          <w:p w14:paraId="11781948" w14:textId="77777777" w:rsidR="00DE3DA0" w:rsidRDefault="00DE3DA0" w:rsidP="00437FD6">
            <w:pPr>
              <w:jc w:val="center"/>
              <w:rPr>
                <w:rFonts w:asciiTheme="majorHAnsi" w:hAnsiTheme="majorHAnsi" w:cs="Calibri"/>
                <w:color w:val="000000" w:themeColor="text1"/>
                <w:sz w:val="18"/>
                <w:szCs w:val="18"/>
                <w:shd w:val="clear" w:color="auto" w:fill="FFFFFF"/>
                <w:lang w:val="en-US"/>
              </w:rPr>
            </w:pPr>
            <w:r w:rsidRPr="00A3655F">
              <w:rPr>
                <w:rFonts w:asciiTheme="majorHAnsi" w:hAnsiTheme="majorHAnsi" w:cs="Calibri"/>
                <w:color w:val="000000" w:themeColor="text1"/>
                <w:sz w:val="18"/>
                <w:szCs w:val="18"/>
                <w:shd w:val="clear" w:color="auto" w:fill="FFFFFF"/>
                <w:lang w:val="en-US"/>
              </w:rPr>
              <w:t>UN Population Division</w:t>
            </w:r>
            <w:r>
              <w:rPr>
                <w:rFonts w:asciiTheme="majorHAnsi" w:hAnsiTheme="majorHAnsi" w:cs="Calibri"/>
                <w:color w:val="000000" w:themeColor="text1"/>
                <w:sz w:val="18"/>
                <w:szCs w:val="18"/>
                <w:shd w:val="clear" w:color="auto" w:fill="FFFFFF"/>
                <w:lang w:val="en-US"/>
              </w:rPr>
              <w:t xml:space="preserve">(UNPD) </w:t>
            </w:r>
            <w:r w:rsidRPr="00A3655F">
              <w:rPr>
                <w:rFonts w:asciiTheme="majorHAnsi" w:hAnsiTheme="majorHAnsi" w:cs="Calibri"/>
                <w:color w:val="000000" w:themeColor="text1"/>
                <w:sz w:val="18"/>
                <w:szCs w:val="18"/>
                <w:shd w:val="clear" w:color="auto" w:fill="FFFFFF"/>
                <w:lang w:val="en-US"/>
              </w:rPr>
              <w:t>database</w:t>
            </w:r>
          </w:p>
          <w:p w14:paraId="476EA00B" w14:textId="77777777" w:rsidR="00DE3DA0" w:rsidRPr="009F65FE" w:rsidRDefault="00DE3DA0" w:rsidP="00437FD6">
            <w:pPr>
              <w:jc w:val="center"/>
              <w:rPr>
                <w:rFonts w:asciiTheme="majorHAnsi" w:hAnsiTheme="majorHAnsi"/>
                <w:sz w:val="18"/>
                <w:szCs w:val="18"/>
                <w:lang w:val="en-US"/>
              </w:rPr>
            </w:pPr>
            <w:hyperlink r:id="rId41" w:tgtFrame="_blank" w:history="1">
              <w:r w:rsidRPr="009F65FE">
                <w:rPr>
                  <w:rStyle w:val="Hyperlink"/>
                  <w:rFonts w:ascii="Aptos" w:hAnsi="Aptos"/>
                  <w:color w:val="1155CC"/>
                  <w:sz w:val="18"/>
                  <w:szCs w:val="18"/>
                  <w:shd w:val="clear" w:color="auto" w:fill="FFFFFF"/>
                </w:rPr>
                <w:t>https://population.un.org/wpp/downloads?folder=Standard%20Projections&amp;group=Mortality</w:t>
              </w:r>
            </w:hyperlink>
            <w:r w:rsidRPr="009F65FE">
              <w:rPr>
                <w:rFonts w:asciiTheme="majorHAnsi" w:hAnsiTheme="majorHAnsi" w:cs="Calibri"/>
                <w:color w:val="000000"/>
                <w:sz w:val="18"/>
                <w:szCs w:val="18"/>
                <w:shd w:val="clear" w:color="auto" w:fill="FFFFFF"/>
                <w:lang w:val="en-US"/>
              </w:rPr>
              <w:t> </w:t>
            </w:r>
          </w:p>
        </w:tc>
        <w:tc>
          <w:tcPr>
            <w:tcW w:w="4870" w:type="dxa"/>
            <w:tcBorders>
              <w:top w:val="single" w:sz="4" w:space="0" w:color="auto"/>
              <w:left w:val="single" w:sz="4" w:space="0" w:color="auto"/>
              <w:bottom w:val="single" w:sz="4" w:space="0" w:color="auto"/>
              <w:right w:val="single" w:sz="4" w:space="0" w:color="auto"/>
            </w:tcBorders>
          </w:tcPr>
          <w:p w14:paraId="79FEAB5F" w14:textId="77777777" w:rsidR="00DE3DA0" w:rsidRPr="00B42604" w:rsidRDefault="00DE3DA0" w:rsidP="00437FD6">
            <w:pPr>
              <w:rPr>
                <w:sz w:val="18"/>
                <w:szCs w:val="18"/>
              </w:rPr>
            </w:pPr>
            <w:r w:rsidRPr="00B42604">
              <w:rPr>
                <w:rFonts w:cs="Calibri"/>
                <w:color w:val="000000"/>
                <w:sz w:val="18"/>
                <w:szCs w:val="18"/>
                <w:shd w:val="clear" w:color="auto" w:fill="FFFFFF"/>
                <w:lang w:val="en-US"/>
              </w:rPr>
              <w:t> </w:t>
            </w:r>
            <w:r>
              <w:rPr>
                <w:rFonts w:ascii="Cambria" w:hAnsi="Cambria"/>
                <w:color w:val="000000"/>
                <w:sz w:val="18"/>
                <w:szCs w:val="18"/>
                <w:shd w:val="clear" w:color="auto" w:fill="FFFFFF"/>
              </w:rPr>
              <w:t>Extracted from life tables:  Number of survivors by age for a hypothetical cohort of 100,000 newborns who would be subject during all their lives to the mortality rates of a given year. Data are presented in thousands." The senior survival rate is = 100* (number living to 80) / (number living to 60.</w:t>
            </w:r>
          </w:p>
        </w:tc>
      </w:tr>
      <w:tr w:rsidR="00DE3DA0" w:rsidRPr="00B54635" w14:paraId="65447161"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5FC6BD0F" w14:textId="77777777" w:rsidR="00DE3DA0" w:rsidRPr="00B54635" w:rsidRDefault="00DE3DA0" w:rsidP="00437FD6">
            <w:pPr>
              <w:jc w:val="center"/>
              <w:rPr>
                <w:b/>
                <w:bCs/>
                <w:sz w:val="18"/>
                <w:szCs w:val="18"/>
              </w:rPr>
            </w:pPr>
            <w:r w:rsidRPr="00B54635">
              <w:rPr>
                <w:b/>
                <w:bCs/>
                <w:sz w:val="18"/>
                <w:szCs w:val="18"/>
              </w:rPr>
              <w:t>Adult (15-60</w:t>
            </w:r>
            <w:proofErr w:type="gramStart"/>
            <w:r w:rsidRPr="00B54635">
              <w:rPr>
                <w:b/>
                <w:bCs/>
                <w:sz w:val="18"/>
                <w:szCs w:val="18"/>
              </w:rPr>
              <w:t>)  survival</w:t>
            </w:r>
            <w:proofErr w:type="gramEnd"/>
            <w:r w:rsidRPr="00B54635">
              <w:rPr>
                <w:b/>
                <w:bCs/>
                <w:sz w:val="18"/>
                <w:szCs w:val="18"/>
              </w:rPr>
              <w:t xml:space="preserve"> rate (% cohort)</w:t>
            </w:r>
          </w:p>
        </w:tc>
        <w:tc>
          <w:tcPr>
            <w:tcW w:w="1620" w:type="dxa"/>
            <w:tcBorders>
              <w:top w:val="single" w:sz="4" w:space="0" w:color="auto"/>
              <w:left w:val="single" w:sz="4" w:space="0" w:color="auto"/>
              <w:bottom w:val="single" w:sz="4" w:space="0" w:color="auto"/>
              <w:right w:val="single" w:sz="4" w:space="0" w:color="auto"/>
            </w:tcBorders>
            <w:hideMark/>
          </w:tcPr>
          <w:p w14:paraId="664FCA01" w14:textId="77777777" w:rsidR="00DE3DA0" w:rsidRPr="00B54635" w:rsidRDefault="00DE3DA0" w:rsidP="00437FD6">
            <w:pPr>
              <w:jc w:val="center"/>
              <w:rPr>
                <w:sz w:val="18"/>
                <w:szCs w:val="18"/>
              </w:rPr>
            </w:pPr>
            <w:r>
              <w:rPr>
                <w:sz w:val="18"/>
                <w:szCs w:val="18"/>
              </w:rPr>
              <w:t>Low- and Middle- Income</w:t>
            </w:r>
            <w:r w:rsidRPr="00B54635">
              <w:rPr>
                <w:sz w:val="18"/>
                <w:szCs w:val="18"/>
              </w:rPr>
              <w:t xml:space="preserve"> &amp; by Sex</w:t>
            </w:r>
          </w:p>
        </w:tc>
        <w:tc>
          <w:tcPr>
            <w:tcW w:w="2790" w:type="dxa"/>
            <w:tcBorders>
              <w:top w:val="single" w:sz="4" w:space="0" w:color="auto"/>
              <w:left w:val="single" w:sz="4" w:space="0" w:color="auto"/>
              <w:bottom w:val="single" w:sz="4" w:space="0" w:color="auto"/>
              <w:right w:val="single" w:sz="4" w:space="0" w:color="auto"/>
            </w:tcBorders>
            <w:hideMark/>
          </w:tcPr>
          <w:p w14:paraId="1E05753D" w14:textId="77777777" w:rsidR="00DE3DA0" w:rsidRPr="00B54635" w:rsidRDefault="00DE3DA0" w:rsidP="00437FD6">
            <w:pPr>
              <w:jc w:val="center"/>
              <w:rPr>
                <w:sz w:val="18"/>
                <w:szCs w:val="18"/>
              </w:rPr>
            </w:pPr>
            <w:r w:rsidRPr="00B54635">
              <w:rPr>
                <w:sz w:val="18"/>
                <w:szCs w:val="18"/>
              </w:rPr>
              <w:t xml:space="preserve">United Nations Population Division (UNPD) World Population Prospects or University of California, Berkeley, and Max Planck Institute for Demographic Research.  The Human Mortality Database. </w:t>
            </w:r>
          </w:p>
        </w:tc>
        <w:tc>
          <w:tcPr>
            <w:tcW w:w="2430" w:type="dxa"/>
            <w:tcBorders>
              <w:top w:val="single" w:sz="4" w:space="0" w:color="auto"/>
              <w:left w:val="single" w:sz="4" w:space="0" w:color="auto"/>
              <w:bottom w:val="single" w:sz="4" w:space="0" w:color="auto"/>
              <w:right w:val="single" w:sz="4" w:space="0" w:color="auto"/>
            </w:tcBorders>
          </w:tcPr>
          <w:p w14:paraId="526F55B7" w14:textId="77777777" w:rsidR="00DE3DA0" w:rsidRDefault="00DE3DA0" w:rsidP="00437FD6">
            <w:pPr>
              <w:jc w:val="center"/>
              <w:rPr>
                <w:sz w:val="18"/>
                <w:szCs w:val="18"/>
              </w:rPr>
            </w:pPr>
            <w:r>
              <w:rPr>
                <w:rFonts w:cs="Calibri"/>
                <w:sz w:val="18"/>
                <w:szCs w:val="18"/>
                <w:lang w:val="en-NZ"/>
              </w:rPr>
              <w:t xml:space="preserve">January 3, 2025 </w:t>
            </w:r>
            <w:r w:rsidRPr="00B54635">
              <w:rPr>
                <w:sz w:val="18"/>
                <w:szCs w:val="18"/>
              </w:rPr>
              <w:t xml:space="preserve">for both sexes, and by sex from </w:t>
            </w:r>
            <w:r>
              <w:rPr>
                <w:sz w:val="18"/>
                <w:szCs w:val="18"/>
              </w:rPr>
              <w:t xml:space="preserve">UN Population Division (UNPD) database </w:t>
            </w:r>
          </w:p>
          <w:p w14:paraId="14381BEF" w14:textId="77777777" w:rsidR="00DE3DA0" w:rsidRPr="009F65FE" w:rsidRDefault="00DE3DA0" w:rsidP="00437FD6">
            <w:pPr>
              <w:jc w:val="center"/>
              <w:rPr>
                <w:sz w:val="18"/>
                <w:szCs w:val="18"/>
              </w:rPr>
            </w:pPr>
            <w:hyperlink r:id="rId42" w:tgtFrame="_blank" w:history="1">
              <w:r w:rsidRPr="009F65FE">
                <w:rPr>
                  <w:rStyle w:val="Hyperlink"/>
                  <w:rFonts w:ascii="Aptos" w:hAnsi="Aptos"/>
                  <w:color w:val="1155CC"/>
                  <w:sz w:val="18"/>
                  <w:szCs w:val="18"/>
                  <w:shd w:val="clear" w:color="auto" w:fill="FFFFFF"/>
                </w:rPr>
                <w:t>https://population.un.org/wpp/downloads?folder=Standard%20Projections&amp;group=Mortality</w:t>
              </w:r>
            </w:hyperlink>
          </w:p>
        </w:tc>
        <w:tc>
          <w:tcPr>
            <w:tcW w:w="4870" w:type="dxa"/>
            <w:tcBorders>
              <w:top w:val="single" w:sz="4" w:space="0" w:color="auto"/>
              <w:left w:val="single" w:sz="4" w:space="0" w:color="auto"/>
              <w:bottom w:val="single" w:sz="4" w:space="0" w:color="auto"/>
              <w:right w:val="single" w:sz="4" w:space="0" w:color="auto"/>
            </w:tcBorders>
          </w:tcPr>
          <w:p w14:paraId="47945A1E" w14:textId="77777777" w:rsidR="00DE3DA0" w:rsidRPr="00B54635" w:rsidRDefault="00DE3DA0" w:rsidP="00437FD6">
            <w:pPr>
              <w:rPr>
                <w:sz w:val="18"/>
                <w:szCs w:val="18"/>
              </w:rPr>
            </w:pPr>
            <w:r w:rsidRPr="00B54635">
              <w:rPr>
                <w:sz w:val="18"/>
                <w:szCs w:val="18"/>
              </w:rPr>
              <w:t xml:space="preserve">(1000 – Adult Mortality </w:t>
            </w:r>
            <w:proofErr w:type="gramStart"/>
            <w:r w:rsidRPr="00B54635">
              <w:rPr>
                <w:sz w:val="18"/>
                <w:szCs w:val="18"/>
              </w:rPr>
              <w:t>Rate )</w:t>
            </w:r>
            <w:proofErr w:type="gramEnd"/>
            <w:r w:rsidRPr="00B54635">
              <w:rPr>
                <w:sz w:val="18"/>
                <w:szCs w:val="18"/>
              </w:rPr>
              <w:t xml:space="preserve">/ </w:t>
            </w:r>
            <w:proofErr w:type="gramStart"/>
            <w:r w:rsidRPr="00B54635">
              <w:rPr>
                <w:sz w:val="18"/>
                <w:szCs w:val="18"/>
              </w:rPr>
              <w:t>10  where</w:t>
            </w:r>
            <w:proofErr w:type="gramEnd"/>
            <w:r w:rsidRPr="00B54635">
              <w:rPr>
                <w:sz w:val="18"/>
                <w:szCs w:val="18"/>
              </w:rPr>
              <w:t xml:space="preserve"> </w:t>
            </w:r>
            <w:proofErr w:type="gramStart"/>
            <w:r w:rsidRPr="00B54635">
              <w:rPr>
                <w:sz w:val="18"/>
                <w:szCs w:val="18"/>
              </w:rPr>
              <w:t>Adult</w:t>
            </w:r>
            <w:proofErr w:type="gramEnd"/>
            <w:r w:rsidRPr="00B54635">
              <w:rPr>
                <w:sz w:val="18"/>
                <w:szCs w:val="18"/>
              </w:rPr>
              <w:t xml:space="preserve"> mortality rate, is the probability per 1000 of dying between the ages of 15 and 60--that is, the probability of a 15-year-old dying before reaching age 60, if subject to age-specific mortality rates of the specified year between those ages.</w:t>
            </w:r>
          </w:p>
          <w:p w14:paraId="215216E1" w14:textId="77777777" w:rsidR="00DE3DA0" w:rsidRPr="00B54635" w:rsidRDefault="00DE3DA0" w:rsidP="00437FD6">
            <w:pPr>
              <w:rPr>
                <w:sz w:val="18"/>
                <w:szCs w:val="18"/>
              </w:rPr>
            </w:pPr>
          </w:p>
        </w:tc>
      </w:tr>
      <w:tr w:rsidR="00DE3DA0" w:rsidRPr="00B54635" w14:paraId="2531688A"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0DBE868F" w14:textId="77777777" w:rsidR="00DE3DA0" w:rsidRPr="00B54635" w:rsidRDefault="00DE3DA0" w:rsidP="00437FD6">
            <w:pPr>
              <w:jc w:val="center"/>
              <w:rPr>
                <w:sz w:val="18"/>
                <w:szCs w:val="18"/>
              </w:rPr>
            </w:pPr>
            <w:r w:rsidRPr="00B54635">
              <w:rPr>
                <w:sz w:val="18"/>
                <w:szCs w:val="18"/>
              </w:rPr>
              <w:t xml:space="preserve">100% - </w:t>
            </w:r>
            <w:r w:rsidRPr="00B54635">
              <w:rPr>
                <w:b/>
                <w:bCs/>
                <w:sz w:val="18"/>
                <w:szCs w:val="18"/>
              </w:rPr>
              <w:t>child (under 5) mortality rate</w:t>
            </w:r>
            <w:r w:rsidRPr="00B54635">
              <w:rPr>
                <w:sz w:val="18"/>
                <w:szCs w:val="18"/>
              </w:rPr>
              <w:t>/10</w:t>
            </w:r>
          </w:p>
        </w:tc>
        <w:tc>
          <w:tcPr>
            <w:tcW w:w="1620" w:type="dxa"/>
            <w:tcBorders>
              <w:top w:val="single" w:sz="4" w:space="0" w:color="auto"/>
              <w:left w:val="single" w:sz="4" w:space="0" w:color="auto"/>
              <w:bottom w:val="single" w:sz="4" w:space="0" w:color="auto"/>
              <w:right w:val="single" w:sz="4" w:space="0" w:color="auto"/>
            </w:tcBorders>
            <w:hideMark/>
          </w:tcPr>
          <w:p w14:paraId="613CDA23" w14:textId="77777777" w:rsidR="00DE3DA0" w:rsidRPr="00B54635" w:rsidRDefault="00DE3DA0" w:rsidP="00437FD6">
            <w:pPr>
              <w:jc w:val="center"/>
              <w:rPr>
                <w:rFonts w:cs="Calibri"/>
                <w:color w:val="000000"/>
                <w:sz w:val="18"/>
                <w:szCs w:val="18"/>
              </w:rPr>
            </w:pPr>
            <w:r w:rsidRPr="00B54635">
              <w:rPr>
                <w:rFonts w:cs="Calibri"/>
                <w:color w:val="000000"/>
                <w:sz w:val="18"/>
                <w:szCs w:val="18"/>
              </w:rPr>
              <w:t>Both &amp; by Sex</w:t>
            </w:r>
          </w:p>
        </w:tc>
        <w:tc>
          <w:tcPr>
            <w:tcW w:w="2790" w:type="dxa"/>
            <w:tcBorders>
              <w:top w:val="single" w:sz="4" w:space="0" w:color="auto"/>
              <w:left w:val="single" w:sz="4" w:space="0" w:color="auto"/>
              <w:bottom w:val="single" w:sz="4" w:space="0" w:color="auto"/>
              <w:right w:val="single" w:sz="4" w:space="0" w:color="auto"/>
            </w:tcBorders>
            <w:hideMark/>
          </w:tcPr>
          <w:p w14:paraId="768967C6" w14:textId="77777777" w:rsidR="00DE3DA0" w:rsidRPr="00B54635" w:rsidRDefault="00DE3DA0" w:rsidP="00437FD6">
            <w:pPr>
              <w:jc w:val="center"/>
              <w:rPr>
                <w:rFonts w:cs="Calibri"/>
                <w:color w:val="000000"/>
                <w:sz w:val="18"/>
                <w:szCs w:val="18"/>
              </w:rPr>
            </w:pPr>
            <w:r w:rsidRPr="00B54635">
              <w:rPr>
                <w:rFonts w:cs="Calibri"/>
                <w:color w:val="000000"/>
                <w:sz w:val="18"/>
                <w:szCs w:val="18"/>
              </w:rPr>
              <w:t>UN Inter-agency Group for Child Mortality Estimation (UNICEF, WHO, World Bank, UN DESA Population Division).</w:t>
            </w:r>
          </w:p>
        </w:tc>
        <w:tc>
          <w:tcPr>
            <w:tcW w:w="2430" w:type="dxa"/>
            <w:tcBorders>
              <w:top w:val="single" w:sz="4" w:space="0" w:color="auto"/>
              <w:left w:val="single" w:sz="4" w:space="0" w:color="auto"/>
              <w:bottom w:val="single" w:sz="4" w:space="0" w:color="auto"/>
              <w:right w:val="single" w:sz="4" w:space="0" w:color="auto"/>
            </w:tcBorders>
            <w:hideMark/>
          </w:tcPr>
          <w:p w14:paraId="105F08D3" w14:textId="77777777" w:rsidR="00DE3DA0" w:rsidRPr="00B54635" w:rsidRDefault="00DE3DA0" w:rsidP="00437FD6">
            <w:pPr>
              <w:jc w:val="center"/>
              <w:rPr>
                <w:rFonts w:cs="Calibri"/>
                <w:color w:val="000000"/>
                <w:sz w:val="18"/>
                <w:szCs w:val="18"/>
              </w:rPr>
            </w:pPr>
            <w:r>
              <w:rPr>
                <w:rFonts w:cs="Calibri"/>
                <w:sz w:val="18"/>
                <w:szCs w:val="18"/>
                <w:lang w:val="en-NZ"/>
              </w:rPr>
              <w:t>January 3, 2025</w:t>
            </w:r>
            <w:r w:rsidRPr="00B54635">
              <w:rPr>
                <w:rFonts w:cs="Calibri"/>
                <w:color w:val="000000"/>
                <w:sz w:val="18"/>
                <w:szCs w:val="18"/>
                <w:lang w:val="en-NZ"/>
              </w:rPr>
              <w:t xml:space="preserve"> </w:t>
            </w:r>
            <w:r w:rsidRPr="00B54635">
              <w:rPr>
                <w:rFonts w:cs="Calibri"/>
                <w:color w:val="000000"/>
                <w:sz w:val="18"/>
                <w:szCs w:val="18"/>
              </w:rPr>
              <w:t xml:space="preserve">for both sexes and by sex from WB WDI </w:t>
            </w:r>
            <w:hyperlink r:id="rId43" w:history="1">
              <w:r w:rsidRPr="00B54635">
                <w:rPr>
                  <w:color w:val="1F5A54"/>
                  <w:sz w:val="18"/>
                  <w:szCs w:val="18"/>
                  <w:u w:val="single"/>
                </w:rPr>
                <w:t>https://databank.worldbank.org/data/source/world-development-indicators#</w:t>
              </w:r>
            </w:hyperlink>
          </w:p>
        </w:tc>
        <w:tc>
          <w:tcPr>
            <w:tcW w:w="4870" w:type="dxa"/>
            <w:tcBorders>
              <w:top w:val="single" w:sz="4" w:space="0" w:color="auto"/>
              <w:left w:val="single" w:sz="4" w:space="0" w:color="auto"/>
              <w:bottom w:val="single" w:sz="4" w:space="0" w:color="auto"/>
              <w:right w:val="single" w:sz="4" w:space="0" w:color="auto"/>
            </w:tcBorders>
            <w:hideMark/>
          </w:tcPr>
          <w:p w14:paraId="28E23DBA" w14:textId="77777777" w:rsidR="00DE3DA0" w:rsidRPr="00B54635" w:rsidRDefault="00DE3DA0" w:rsidP="00437FD6">
            <w:pPr>
              <w:rPr>
                <w:rFonts w:cs="Calibri"/>
                <w:color w:val="000000"/>
                <w:sz w:val="18"/>
                <w:szCs w:val="18"/>
              </w:rPr>
            </w:pPr>
            <w:r w:rsidRPr="00B54635">
              <w:rPr>
                <w:rFonts w:cs="Calibri"/>
                <w:color w:val="000000"/>
                <w:sz w:val="18"/>
                <w:szCs w:val="18"/>
              </w:rPr>
              <w:t>(1000 – under-five mortality rate)/10 where the under-five mortality rate is the probability per 1,000 that a newborn baby will die before reaching age five, if subject to age-specific mortality rates of the specified year.</w:t>
            </w:r>
          </w:p>
          <w:p w14:paraId="0A66CF75" w14:textId="77777777" w:rsidR="00DE3DA0" w:rsidRPr="00B54635" w:rsidRDefault="00DE3DA0" w:rsidP="00437FD6">
            <w:pPr>
              <w:rPr>
                <w:sz w:val="18"/>
                <w:szCs w:val="18"/>
              </w:rPr>
            </w:pPr>
            <w:r w:rsidRPr="00B54635">
              <w:rPr>
                <w:sz w:val="18"/>
                <w:szCs w:val="18"/>
              </w:rPr>
              <w:t xml:space="preserve"> </w:t>
            </w:r>
          </w:p>
        </w:tc>
      </w:tr>
      <w:tr w:rsidR="00DE3DA0" w:rsidRPr="00B54635" w14:paraId="1B396893" w14:textId="77777777" w:rsidTr="00437FD6">
        <w:trPr>
          <w:trHeight w:val="2258"/>
        </w:trPr>
        <w:tc>
          <w:tcPr>
            <w:tcW w:w="2420" w:type="dxa"/>
            <w:tcBorders>
              <w:top w:val="single" w:sz="4" w:space="0" w:color="auto"/>
              <w:left w:val="single" w:sz="4" w:space="0" w:color="auto"/>
              <w:bottom w:val="single" w:sz="4" w:space="0" w:color="auto"/>
              <w:right w:val="single" w:sz="4" w:space="0" w:color="auto"/>
            </w:tcBorders>
            <w:hideMark/>
          </w:tcPr>
          <w:p w14:paraId="73842FFA" w14:textId="77777777" w:rsidR="00DE3DA0" w:rsidRPr="00B54635" w:rsidRDefault="00DE3DA0" w:rsidP="00437FD6">
            <w:pPr>
              <w:jc w:val="center"/>
              <w:rPr>
                <w:b/>
                <w:bCs/>
                <w:sz w:val="18"/>
                <w:szCs w:val="18"/>
              </w:rPr>
            </w:pPr>
            <w:r w:rsidRPr="00B54635">
              <w:rPr>
                <w:b/>
                <w:bCs/>
                <w:sz w:val="18"/>
                <w:szCs w:val="18"/>
              </w:rPr>
              <w:lastRenderedPageBreak/>
              <w:t>Modern contraceptive Use rate (% couples 15-49)</w:t>
            </w:r>
          </w:p>
        </w:tc>
        <w:tc>
          <w:tcPr>
            <w:tcW w:w="1620" w:type="dxa"/>
            <w:tcBorders>
              <w:top w:val="single" w:sz="4" w:space="0" w:color="auto"/>
              <w:left w:val="single" w:sz="4" w:space="0" w:color="auto"/>
              <w:bottom w:val="single" w:sz="4" w:space="0" w:color="auto"/>
              <w:right w:val="single" w:sz="4" w:space="0" w:color="auto"/>
            </w:tcBorders>
            <w:hideMark/>
          </w:tcPr>
          <w:p w14:paraId="31316C5A" w14:textId="77777777" w:rsidR="00DE3DA0" w:rsidRPr="00B54635" w:rsidRDefault="00DE3DA0" w:rsidP="00437FD6">
            <w:pPr>
              <w:jc w:val="center"/>
              <w:rPr>
                <w:sz w:val="18"/>
                <w:szCs w:val="18"/>
              </w:rPr>
            </w:pPr>
            <w:r w:rsidRPr="00B54635">
              <w:rPr>
                <w:sz w:val="18"/>
                <w:szCs w:val="18"/>
              </w:rPr>
              <w:t>Low- and Middle- Income</w:t>
            </w:r>
          </w:p>
        </w:tc>
        <w:tc>
          <w:tcPr>
            <w:tcW w:w="2790" w:type="dxa"/>
            <w:tcBorders>
              <w:top w:val="single" w:sz="4" w:space="0" w:color="auto"/>
              <w:left w:val="single" w:sz="4" w:space="0" w:color="auto"/>
              <w:bottom w:val="single" w:sz="4" w:space="0" w:color="auto"/>
              <w:right w:val="single" w:sz="4" w:space="0" w:color="auto"/>
            </w:tcBorders>
          </w:tcPr>
          <w:p w14:paraId="50168D24" w14:textId="77777777" w:rsidR="00DE3DA0" w:rsidRPr="00B54635" w:rsidRDefault="00DE3DA0" w:rsidP="00437FD6">
            <w:pPr>
              <w:jc w:val="center"/>
              <w:rPr>
                <w:rFonts w:cs="Calibri"/>
                <w:color w:val="1F5A54"/>
                <w:u w:val="single"/>
                <w:lang w:val="en-NZ"/>
              </w:rPr>
            </w:pPr>
            <w:r w:rsidRPr="00B54635">
              <w:rPr>
                <w:rFonts w:cs="Calibri"/>
                <w:color w:val="000000"/>
                <w:sz w:val="18"/>
                <w:szCs w:val="18"/>
                <w:lang w:val="en-NZ"/>
              </w:rPr>
              <w:t>Compiled by United Nations Population Division from household surveys, including Demographic and Health Surveys, and Multiple Indicator Cluster Surveys.</w:t>
            </w:r>
          </w:p>
          <w:p w14:paraId="0C316CC2" w14:textId="77777777" w:rsidR="00DE3DA0" w:rsidRPr="00B54635" w:rsidRDefault="00DE3DA0" w:rsidP="00437FD6">
            <w:pPr>
              <w:jc w:val="center"/>
            </w:pPr>
          </w:p>
        </w:tc>
        <w:tc>
          <w:tcPr>
            <w:tcW w:w="2430" w:type="dxa"/>
            <w:tcBorders>
              <w:top w:val="single" w:sz="4" w:space="0" w:color="auto"/>
              <w:left w:val="single" w:sz="4" w:space="0" w:color="auto"/>
              <w:bottom w:val="single" w:sz="4" w:space="0" w:color="auto"/>
              <w:right w:val="single" w:sz="4" w:space="0" w:color="auto"/>
            </w:tcBorders>
            <w:hideMark/>
          </w:tcPr>
          <w:p w14:paraId="5F25F750" w14:textId="77777777" w:rsidR="00DE3DA0" w:rsidRPr="00B54635" w:rsidRDefault="00DE3DA0" w:rsidP="00437FD6">
            <w:pPr>
              <w:jc w:val="center"/>
              <w:rPr>
                <w:sz w:val="18"/>
                <w:szCs w:val="18"/>
              </w:rPr>
            </w:pPr>
            <w:r>
              <w:rPr>
                <w:rFonts w:cs="Calibri"/>
                <w:sz w:val="18"/>
                <w:szCs w:val="18"/>
                <w:lang w:val="en-NZ"/>
              </w:rPr>
              <w:t>January 3, 2025</w:t>
            </w:r>
            <w:r w:rsidRPr="00B54635">
              <w:rPr>
                <w:rFonts w:cs="Calibri"/>
                <w:color w:val="000000"/>
                <w:sz w:val="18"/>
                <w:szCs w:val="18"/>
                <w:lang w:val="en-NZ"/>
              </w:rPr>
              <w:t xml:space="preserve"> </w:t>
            </w:r>
            <w:r w:rsidRPr="00B54635">
              <w:rPr>
                <w:sz w:val="18"/>
                <w:szCs w:val="18"/>
              </w:rPr>
              <w:t xml:space="preserve">from WB WDI </w:t>
            </w:r>
            <w:hyperlink r:id="rId44" w:history="1">
              <w:r w:rsidRPr="00B54635">
                <w:rPr>
                  <w:color w:val="1F5A54"/>
                  <w:sz w:val="18"/>
                  <w:szCs w:val="18"/>
                  <w:u w:val="single"/>
                </w:rPr>
                <w:t>https://databank.worldbank.org/data/source/world-development-indicators#</w:t>
              </w:r>
            </w:hyperlink>
          </w:p>
        </w:tc>
        <w:tc>
          <w:tcPr>
            <w:tcW w:w="4870" w:type="dxa"/>
            <w:tcBorders>
              <w:top w:val="single" w:sz="4" w:space="0" w:color="auto"/>
              <w:left w:val="single" w:sz="4" w:space="0" w:color="auto"/>
              <w:bottom w:val="single" w:sz="4" w:space="0" w:color="auto"/>
              <w:right w:val="single" w:sz="4" w:space="0" w:color="auto"/>
            </w:tcBorders>
          </w:tcPr>
          <w:p w14:paraId="4E8D91AD" w14:textId="77777777" w:rsidR="00DE3DA0" w:rsidRPr="00B54635" w:rsidRDefault="00DE3DA0" w:rsidP="00437FD6">
            <w:pPr>
              <w:rPr>
                <w:sz w:val="18"/>
                <w:szCs w:val="18"/>
              </w:rPr>
            </w:pPr>
            <w:r w:rsidRPr="00B54635">
              <w:rPr>
                <w:sz w:val="18"/>
                <w:szCs w:val="18"/>
              </w:rPr>
              <w:t>Modern contraceptive prevalence rate is the percentage of women who are practising, or whose sexual partners are practising, at least one modern method of contraception. It is usually measured for women ages 15-49 who are married or in union. Modern methods of contraception include female and male sterilization, oral hormonal pills, the intra-uterine device (IUD), the male condom, injectables, the implant (including Norplant), vaginal barrier methods, the female condom and emergency contraception.</w:t>
            </w:r>
          </w:p>
          <w:p w14:paraId="281A7CFB" w14:textId="77777777" w:rsidR="00DE3DA0" w:rsidRPr="00B54635" w:rsidRDefault="00DE3DA0" w:rsidP="00437FD6">
            <w:pPr>
              <w:rPr>
                <w:sz w:val="18"/>
                <w:szCs w:val="18"/>
              </w:rPr>
            </w:pPr>
          </w:p>
        </w:tc>
      </w:tr>
      <w:tr w:rsidR="00DE3DA0" w:rsidRPr="00B54635" w14:paraId="570A2125"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046D9C82" w14:textId="77777777" w:rsidR="00DE3DA0" w:rsidRPr="00B54635" w:rsidRDefault="00DE3DA0" w:rsidP="00437FD6">
            <w:pPr>
              <w:jc w:val="center"/>
              <w:rPr>
                <w:sz w:val="18"/>
                <w:szCs w:val="18"/>
              </w:rPr>
            </w:pPr>
            <w:r w:rsidRPr="00B54635">
              <w:rPr>
                <w:sz w:val="18"/>
                <w:szCs w:val="18"/>
              </w:rPr>
              <w:t xml:space="preserve">100% - </w:t>
            </w:r>
            <w:r w:rsidRPr="00B54635">
              <w:rPr>
                <w:b/>
                <w:bCs/>
                <w:sz w:val="18"/>
                <w:szCs w:val="18"/>
              </w:rPr>
              <w:t>% Low Birth Weight Babies</w:t>
            </w:r>
          </w:p>
        </w:tc>
        <w:tc>
          <w:tcPr>
            <w:tcW w:w="1620" w:type="dxa"/>
            <w:tcBorders>
              <w:top w:val="single" w:sz="4" w:space="0" w:color="auto"/>
              <w:left w:val="single" w:sz="4" w:space="0" w:color="auto"/>
              <w:bottom w:val="single" w:sz="4" w:space="0" w:color="auto"/>
              <w:right w:val="single" w:sz="4" w:space="0" w:color="auto"/>
            </w:tcBorders>
            <w:hideMark/>
          </w:tcPr>
          <w:p w14:paraId="7C19D72D" w14:textId="77777777" w:rsidR="00DE3DA0" w:rsidRPr="00B54635" w:rsidRDefault="00DE3DA0" w:rsidP="00437FD6">
            <w:pPr>
              <w:jc w:val="center"/>
              <w:rPr>
                <w:sz w:val="18"/>
                <w:szCs w:val="18"/>
              </w:rPr>
            </w:pPr>
            <w:r w:rsidRPr="00B54635">
              <w:rPr>
                <w:sz w:val="18"/>
                <w:szCs w:val="18"/>
              </w:rPr>
              <w:t>High-Income</w:t>
            </w:r>
          </w:p>
        </w:tc>
        <w:tc>
          <w:tcPr>
            <w:tcW w:w="2790" w:type="dxa"/>
            <w:tcBorders>
              <w:top w:val="single" w:sz="4" w:space="0" w:color="auto"/>
              <w:left w:val="single" w:sz="4" w:space="0" w:color="auto"/>
              <w:bottom w:val="single" w:sz="4" w:space="0" w:color="auto"/>
              <w:right w:val="single" w:sz="4" w:space="0" w:color="auto"/>
            </w:tcBorders>
            <w:hideMark/>
          </w:tcPr>
          <w:p w14:paraId="0660E325" w14:textId="77777777" w:rsidR="00DE3DA0" w:rsidRPr="00B54635" w:rsidRDefault="00DE3DA0" w:rsidP="00437FD6">
            <w:pPr>
              <w:jc w:val="center"/>
              <w:rPr>
                <w:sz w:val="18"/>
                <w:szCs w:val="18"/>
              </w:rPr>
            </w:pPr>
            <w:r w:rsidRPr="00B54635">
              <w:rPr>
                <w:sz w:val="18"/>
                <w:szCs w:val="18"/>
              </w:rPr>
              <w:t>Primary source OECD statistics, secondary source WB WDI.</w:t>
            </w:r>
          </w:p>
        </w:tc>
        <w:tc>
          <w:tcPr>
            <w:tcW w:w="2430" w:type="dxa"/>
            <w:tcBorders>
              <w:top w:val="single" w:sz="4" w:space="0" w:color="auto"/>
              <w:left w:val="single" w:sz="4" w:space="0" w:color="auto"/>
              <w:bottom w:val="single" w:sz="4" w:space="0" w:color="auto"/>
              <w:right w:val="single" w:sz="4" w:space="0" w:color="auto"/>
            </w:tcBorders>
          </w:tcPr>
          <w:p w14:paraId="4DF6B76A" w14:textId="77777777" w:rsidR="00DE3DA0" w:rsidRPr="00B54635" w:rsidRDefault="00DE3DA0" w:rsidP="00437FD6">
            <w:pPr>
              <w:jc w:val="center"/>
              <w:rPr>
                <w:sz w:val="18"/>
                <w:szCs w:val="18"/>
              </w:rPr>
            </w:pPr>
            <w:r>
              <w:rPr>
                <w:rFonts w:cs="Calibri"/>
                <w:sz w:val="18"/>
                <w:szCs w:val="18"/>
                <w:lang w:val="en-NZ"/>
              </w:rPr>
              <w:t xml:space="preserve">January 3, 2025 </w:t>
            </w:r>
            <w:r w:rsidRPr="00B54635">
              <w:rPr>
                <w:sz w:val="18"/>
                <w:szCs w:val="18"/>
              </w:rPr>
              <w:t xml:space="preserve">from OECD </w:t>
            </w:r>
            <w:hyperlink r:id="rId45" w:tgtFrame="_blank" w:history="1">
              <w:r w:rsidRPr="00D272D7">
                <w:rPr>
                  <w:rStyle w:val="Hyperlink"/>
                  <w:sz w:val="18"/>
                  <w:szCs w:val="18"/>
                </w:rPr>
                <w:t>https://data-explorer.oecd.org/</w:t>
              </w:r>
            </w:hyperlink>
            <w:r w:rsidRPr="00D272D7">
              <w:rPr>
                <w:sz w:val="18"/>
                <w:szCs w:val="18"/>
              </w:rPr>
              <w:t>.</w:t>
            </w:r>
            <w:r w:rsidRPr="00B54635">
              <w:rPr>
                <w:sz w:val="18"/>
                <w:szCs w:val="18"/>
              </w:rPr>
              <w:t xml:space="preserve"> </w:t>
            </w:r>
          </w:p>
          <w:p w14:paraId="0CE74776" w14:textId="77777777" w:rsidR="00DE3DA0" w:rsidRDefault="00DE3DA0" w:rsidP="00437FD6">
            <w:pPr>
              <w:jc w:val="center"/>
              <w:rPr>
                <w:sz w:val="18"/>
                <w:szCs w:val="18"/>
              </w:rPr>
            </w:pPr>
            <w:r w:rsidRPr="00B54635">
              <w:rPr>
                <w:sz w:val="18"/>
                <w:szCs w:val="18"/>
              </w:rPr>
              <w:t>Secondary</w:t>
            </w:r>
          </w:p>
          <w:p w14:paraId="1FAD2733" w14:textId="77777777" w:rsidR="00DE3DA0" w:rsidRPr="00B54635" w:rsidRDefault="00DE3DA0" w:rsidP="00437FD6">
            <w:pPr>
              <w:jc w:val="center"/>
              <w:rPr>
                <w:sz w:val="18"/>
                <w:szCs w:val="18"/>
              </w:rPr>
            </w:pPr>
            <w:r>
              <w:rPr>
                <w:rFonts w:cs="Calibri"/>
                <w:sz w:val="18"/>
                <w:szCs w:val="18"/>
                <w:lang w:val="en-NZ"/>
              </w:rPr>
              <w:t>January 12, 2025</w:t>
            </w:r>
            <w:r w:rsidRPr="00B54635">
              <w:rPr>
                <w:rFonts w:cs="Calibri"/>
                <w:color w:val="000000"/>
                <w:sz w:val="18"/>
                <w:szCs w:val="18"/>
                <w:lang w:val="en-NZ"/>
              </w:rPr>
              <w:t xml:space="preserve"> </w:t>
            </w:r>
            <w:r w:rsidRPr="00B54635">
              <w:rPr>
                <w:sz w:val="18"/>
                <w:szCs w:val="18"/>
              </w:rPr>
              <w:t xml:space="preserve">from WB WDI </w:t>
            </w:r>
          </w:p>
          <w:p w14:paraId="50C5A53F" w14:textId="77777777" w:rsidR="00DE3DA0" w:rsidRPr="00B54635" w:rsidRDefault="00DE3DA0" w:rsidP="00437FD6">
            <w:pPr>
              <w:jc w:val="center"/>
              <w:rPr>
                <w:color w:val="1F5A54"/>
                <w:sz w:val="18"/>
                <w:szCs w:val="18"/>
                <w:u w:val="single"/>
              </w:rPr>
            </w:pPr>
            <w:hyperlink r:id="rId46" w:history="1">
              <w:r w:rsidRPr="00B54635">
                <w:rPr>
                  <w:color w:val="1F5A54"/>
                  <w:sz w:val="18"/>
                  <w:szCs w:val="18"/>
                  <w:u w:val="single"/>
                </w:rPr>
                <w:t>https://databank.worldbank.org/data/source/world-development-indicators#</w:t>
              </w:r>
            </w:hyperlink>
          </w:p>
          <w:p w14:paraId="496133EF" w14:textId="77777777" w:rsidR="00DE3DA0" w:rsidRPr="00B54635" w:rsidRDefault="00DE3DA0" w:rsidP="00437FD6">
            <w:pPr>
              <w:jc w:val="center"/>
              <w:rPr>
                <w:sz w:val="18"/>
                <w:szCs w:val="18"/>
              </w:rPr>
            </w:pPr>
          </w:p>
        </w:tc>
        <w:tc>
          <w:tcPr>
            <w:tcW w:w="4870" w:type="dxa"/>
            <w:tcBorders>
              <w:top w:val="single" w:sz="4" w:space="0" w:color="auto"/>
              <w:left w:val="single" w:sz="4" w:space="0" w:color="auto"/>
              <w:bottom w:val="single" w:sz="4" w:space="0" w:color="auto"/>
              <w:right w:val="single" w:sz="4" w:space="0" w:color="auto"/>
            </w:tcBorders>
          </w:tcPr>
          <w:p w14:paraId="31122DB1" w14:textId="77777777" w:rsidR="00DE3DA0" w:rsidRPr="00B54635" w:rsidRDefault="00DE3DA0" w:rsidP="00437FD6">
            <w:pPr>
              <w:rPr>
                <w:sz w:val="18"/>
                <w:szCs w:val="18"/>
              </w:rPr>
            </w:pPr>
            <w:r w:rsidRPr="00B54635">
              <w:rPr>
                <w:sz w:val="18"/>
                <w:szCs w:val="18"/>
              </w:rPr>
              <w:t xml:space="preserve">100 - % low birth weight newborns. Number of live births weighing less than 2500 grams as a percentage of total number of live births. (Data values restricted to upper middle and high-income countries.) </w:t>
            </w:r>
          </w:p>
          <w:p w14:paraId="216FBF49" w14:textId="77777777" w:rsidR="00DE3DA0" w:rsidRPr="00B54635" w:rsidRDefault="00DE3DA0" w:rsidP="00437FD6">
            <w:pPr>
              <w:rPr>
                <w:sz w:val="18"/>
                <w:szCs w:val="18"/>
              </w:rPr>
            </w:pPr>
          </w:p>
        </w:tc>
      </w:tr>
      <w:tr w:rsidR="00DE3DA0" w:rsidRPr="00B54635" w14:paraId="7341DD0D"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3AA6692D" w14:textId="77777777" w:rsidR="00DE3DA0" w:rsidRPr="00B54635" w:rsidRDefault="00DE3DA0" w:rsidP="00437FD6">
            <w:pPr>
              <w:rPr>
                <w:b/>
                <w:sz w:val="18"/>
                <w:szCs w:val="18"/>
              </w:rPr>
            </w:pPr>
            <w:r w:rsidRPr="00B54635">
              <w:rPr>
                <w:b/>
                <w:sz w:val="18"/>
                <w:szCs w:val="18"/>
              </w:rPr>
              <w:t>Housing</w:t>
            </w:r>
          </w:p>
        </w:tc>
        <w:tc>
          <w:tcPr>
            <w:tcW w:w="1620" w:type="dxa"/>
            <w:tcBorders>
              <w:top w:val="single" w:sz="4" w:space="0" w:color="auto"/>
              <w:left w:val="single" w:sz="4" w:space="0" w:color="auto"/>
              <w:bottom w:val="single" w:sz="4" w:space="0" w:color="auto"/>
              <w:right w:val="single" w:sz="4" w:space="0" w:color="auto"/>
            </w:tcBorders>
          </w:tcPr>
          <w:p w14:paraId="1D1DA9EF" w14:textId="77777777" w:rsidR="00DE3DA0" w:rsidRPr="00B54635" w:rsidRDefault="00DE3DA0" w:rsidP="00437FD6">
            <w:pPr>
              <w:jc w:val="cente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160CED59" w14:textId="77777777" w:rsidR="00DE3DA0" w:rsidRPr="00B54635" w:rsidRDefault="00DE3DA0" w:rsidP="00437FD6">
            <w:pPr>
              <w:jc w:val="center"/>
              <w:rPr>
                <w:sz w:val="18"/>
                <w:szCs w:val="18"/>
              </w:rPr>
            </w:pPr>
          </w:p>
        </w:tc>
        <w:tc>
          <w:tcPr>
            <w:tcW w:w="2430" w:type="dxa"/>
            <w:tcBorders>
              <w:top w:val="single" w:sz="4" w:space="0" w:color="auto"/>
              <w:left w:val="single" w:sz="4" w:space="0" w:color="auto"/>
              <w:bottom w:val="single" w:sz="4" w:space="0" w:color="auto"/>
              <w:right w:val="single" w:sz="4" w:space="0" w:color="auto"/>
            </w:tcBorders>
          </w:tcPr>
          <w:p w14:paraId="08FA39AA" w14:textId="77777777" w:rsidR="00DE3DA0" w:rsidRPr="00B54635" w:rsidRDefault="00DE3DA0" w:rsidP="00437FD6">
            <w:pPr>
              <w:jc w:val="center"/>
              <w:rPr>
                <w:sz w:val="18"/>
                <w:szCs w:val="18"/>
              </w:rPr>
            </w:pPr>
          </w:p>
        </w:tc>
        <w:tc>
          <w:tcPr>
            <w:tcW w:w="4870" w:type="dxa"/>
            <w:tcBorders>
              <w:top w:val="single" w:sz="4" w:space="0" w:color="auto"/>
              <w:left w:val="single" w:sz="4" w:space="0" w:color="auto"/>
              <w:bottom w:val="single" w:sz="4" w:space="0" w:color="auto"/>
              <w:right w:val="single" w:sz="4" w:space="0" w:color="auto"/>
            </w:tcBorders>
          </w:tcPr>
          <w:p w14:paraId="0282E96E" w14:textId="77777777" w:rsidR="00DE3DA0" w:rsidRPr="00B54635" w:rsidRDefault="00DE3DA0" w:rsidP="00437FD6">
            <w:pPr>
              <w:rPr>
                <w:sz w:val="18"/>
                <w:szCs w:val="18"/>
              </w:rPr>
            </w:pPr>
          </w:p>
        </w:tc>
      </w:tr>
      <w:tr w:rsidR="00DE3DA0" w:rsidRPr="00B54635" w14:paraId="51921507"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40CA2F7D" w14:textId="77777777" w:rsidR="00DE3DA0" w:rsidRPr="00B54635" w:rsidRDefault="00DE3DA0" w:rsidP="00437FD6">
            <w:pPr>
              <w:jc w:val="center"/>
              <w:rPr>
                <w:sz w:val="18"/>
                <w:szCs w:val="18"/>
              </w:rPr>
            </w:pPr>
            <w:r w:rsidRPr="00B54635">
              <w:rPr>
                <w:b/>
                <w:bCs/>
                <w:sz w:val="18"/>
                <w:szCs w:val="18"/>
              </w:rPr>
              <w:t>% population with basic access to water on premises</w:t>
            </w:r>
          </w:p>
        </w:tc>
        <w:tc>
          <w:tcPr>
            <w:tcW w:w="1620" w:type="dxa"/>
            <w:tcBorders>
              <w:top w:val="single" w:sz="4" w:space="0" w:color="auto"/>
              <w:left w:val="single" w:sz="4" w:space="0" w:color="auto"/>
              <w:bottom w:val="single" w:sz="4" w:space="0" w:color="auto"/>
              <w:right w:val="single" w:sz="4" w:space="0" w:color="auto"/>
            </w:tcBorders>
            <w:hideMark/>
          </w:tcPr>
          <w:p w14:paraId="278CB13E" w14:textId="77777777" w:rsidR="00DE3DA0" w:rsidRPr="00B54635" w:rsidRDefault="00DE3DA0" w:rsidP="00437FD6">
            <w:pPr>
              <w:spacing w:before="100" w:beforeAutospacing="1" w:after="100" w:afterAutospacing="1"/>
              <w:jc w:val="center"/>
              <w:rPr>
                <w:sz w:val="18"/>
                <w:szCs w:val="18"/>
              </w:rPr>
            </w:pPr>
            <w:r w:rsidRPr="00B54635">
              <w:rPr>
                <w:sz w:val="18"/>
                <w:szCs w:val="18"/>
              </w:rPr>
              <w:t>Low-and Middle- Income</w:t>
            </w:r>
          </w:p>
        </w:tc>
        <w:tc>
          <w:tcPr>
            <w:tcW w:w="2790" w:type="dxa"/>
            <w:tcBorders>
              <w:top w:val="single" w:sz="4" w:space="0" w:color="auto"/>
              <w:left w:val="single" w:sz="4" w:space="0" w:color="auto"/>
              <w:bottom w:val="single" w:sz="4" w:space="0" w:color="auto"/>
              <w:right w:val="single" w:sz="4" w:space="0" w:color="auto"/>
            </w:tcBorders>
            <w:hideMark/>
          </w:tcPr>
          <w:p w14:paraId="5B786167" w14:textId="77777777" w:rsidR="00DE3DA0" w:rsidRPr="00B54635" w:rsidRDefault="00DE3DA0" w:rsidP="00437FD6">
            <w:pPr>
              <w:spacing w:before="100" w:beforeAutospacing="1" w:after="100" w:afterAutospacing="1"/>
              <w:jc w:val="center"/>
              <w:rPr>
                <w:sz w:val="18"/>
                <w:szCs w:val="18"/>
              </w:rPr>
            </w:pPr>
            <w:r w:rsidRPr="00B54635">
              <w:rPr>
                <w:sz w:val="18"/>
                <w:szCs w:val="18"/>
              </w:rPr>
              <w:t>WHO UNICEF Joint Monitoring Project (JMP)</w:t>
            </w:r>
          </w:p>
        </w:tc>
        <w:tc>
          <w:tcPr>
            <w:tcW w:w="2430" w:type="dxa"/>
            <w:tcBorders>
              <w:top w:val="single" w:sz="4" w:space="0" w:color="auto"/>
              <w:left w:val="single" w:sz="4" w:space="0" w:color="auto"/>
              <w:bottom w:val="single" w:sz="4" w:space="0" w:color="auto"/>
              <w:right w:val="single" w:sz="4" w:space="0" w:color="auto"/>
            </w:tcBorders>
            <w:hideMark/>
          </w:tcPr>
          <w:p w14:paraId="343D8A01" w14:textId="77777777" w:rsidR="00DE3DA0" w:rsidRPr="00B54635" w:rsidRDefault="00DE3DA0" w:rsidP="00437FD6">
            <w:pPr>
              <w:spacing w:before="100" w:beforeAutospacing="1" w:after="100" w:afterAutospacing="1"/>
              <w:jc w:val="center"/>
              <w:rPr>
                <w:sz w:val="18"/>
                <w:szCs w:val="18"/>
              </w:rPr>
            </w:pPr>
            <w:r>
              <w:rPr>
                <w:rFonts w:cs="Calibri"/>
                <w:sz w:val="18"/>
                <w:szCs w:val="18"/>
                <w:lang w:val="en-NZ"/>
              </w:rPr>
              <w:t>January 3, 2025</w:t>
            </w:r>
            <w:r w:rsidRPr="00B54635">
              <w:rPr>
                <w:rFonts w:cs="Calibri"/>
                <w:color w:val="000000"/>
                <w:sz w:val="18"/>
                <w:szCs w:val="18"/>
                <w:lang w:val="en-NZ"/>
              </w:rPr>
              <w:t xml:space="preserve"> </w:t>
            </w:r>
            <w:r w:rsidRPr="00B54635">
              <w:rPr>
                <w:sz w:val="18"/>
                <w:szCs w:val="18"/>
              </w:rPr>
              <w:t xml:space="preserve">from JMP data </w:t>
            </w:r>
            <w:hyperlink r:id="rId47" w:history="1">
              <w:r w:rsidRPr="00B54635">
                <w:rPr>
                  <w:color w:val="1F5A54"/>
                  <w:sz w:val="18"/>
                  <w:szCs w:val="18"/>
                  <w:u w:val="single"/>
                </w:rPr>
                <w:t>https://washdata.org/data/household</w:t>
              </w:r>
            </w:hyperlink>
            <w:r w:rsidRPr="00B54635">
              <w:rPr>
                <w:color w:val="1F5A54"/>
                <w:sz w:val="18"/>
                <w:szCs w:val="18"/>
                <w:u w:val="single"/>
              </w:rPr>
              <w:t xml:space="preserve"> </w:t>
            </w:r>
          </w:p>
        </w:tc>
        <w:tc>
          <w:tcPr>
            <w:tcW w:w="4870" w:type="dxa"/>
            <w:tcBorders>
              <w:top w:val="single" w:sz="4" w:space="0" w:color="auto"/>
              <w:left w:val="single" w:sz="4" w:space="0" w:color="auto"/>
              <w:bottom w:val="single" w:sz="4" w:space="0" w:color="auto"/>
              <w:right w:val="single" w:sz="4" w:space="0" w:color="auto"/>
            </w:tcBorders>
          </w:tcPr>
          <w:p w14:paraId="37E41D2F" w14:textId="77777777" w:rsidR="00DE3DA0" w:rsidRPr="00B54635" w:rsidRDefault="00DE3DA0" w:rsidP="00437FD6">
            <w:pPr>
              <w:spacing w:before="100" w:beforeAutospacing="1" w:after="100" w:afterAutospacing="1"/>
              <w:rPr>
                <w:sz w:val="18"/>
                <w:szCs w:val="18"/>
              </w:rPr>
            </w:pPr>
            <w:r w:rsidRPr="00B54635">
              <w:rPr>
                <w:sz w:val="18"/>
                <w:szCs w:val="18"/>
              </w:rPr>
              <w:t xml:space="preserve">Improved drinking water sources are those which, by nature of their design and construction, have the potential to deliver safe water. The JMP subdivides the population using improved sources into three groups according to the level of service provided. In order to meet the criteria for a safely managed drinking water service, people must use an improved source meeting three criteria: a) it should be accessible on premises, b) water should be available when needed, and c) the water supplied should be free from contamination. If the improved source does not meet any one of these criteria but a round trip to collect water takes 30 minutes or less, then it will be classified as a </w:t>
            </w:r>
            <w:r w:rsidRPr="00B54635">
              <w:rPr>
                <w:b/>
                <w:bCs/>
                <w:sz w:val="18"/>
                <w:szCs w:val="18"/>
              </w:rPr>
              <w:t>basic</w:t>
            </w:r>
            <w:r w:rsidRPr="00B54635">
              <w:rPr>
                <w:sz w:val="18"/>
                <w:szCs w:val="18"/>
              </w:rPr>
              <w:t xml:space="preserve"> drinking water service. </w:t>
            </w:r>
          </w:p>
          <w:p w14:paraId="45405F3A" w14:textId="77777777" w:rsidR="00DE3DA0" w:rsidRPr="00B54635" w:rsidRDefault="00DE3DA0" w:rsidP="00437FD6">
            <w:pPr>
              <w:spacing w:before="100" w:beforeAutospacing="1" w:after="100" w:afterAutospacing="1"/>
              <w:rPr>
                <w:sz w:val="18"/>
                <w:szCs w:val="18"/>
              </w:rPr>
            </w:pPr>
          </w:p>
        </w:tc>
      </w:tr>
      <w:tr w:rsidR="00DE3DA0" w:rsidRPr="00B54635" w14:paraId="612402BF"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6C3D8907" w14:textId="77777777" w:rsidR="00DE3DA0" w:rsidRPr="00B54635" w:rsidRDefault="00DE3DA0" w:rsidP="00437FD6">
            <w:pPr>
              <w:jc w:val="center"/>
              <w:rPr>
                <w:sz w:val="18"/>
                <w:szCs w:val="18"/>
              </w:rPr>
            </w:pPr>
            <w:r w:rsidRPr="00B54635">
              <w:rPr>
                <w:b/>
                <w:bCs/>
                <w:sz w:val="18"/>
                <w:szCs w:val="18"/>
              </w:rPr>
              <w:lastRenderedPageBreak/>
              <w:t>% population with at least basic sanitation</w:t>
            </w:r>
            <w:r w:rsidRPr="00B54635">
              <w:rPr>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0FBEC96E" w14:textId="77777777" w:rsidR="00DE3DA0" w:rsidRPr="00B54635" w:rsidRDefault="00DE3DA0" w:rsidP="00437FD6">
            <w:pPr>
              <w:jc w:val="center"/>
              <w:rPr>
                <w:sz w:val="18"/>
                <w:szCs w:val="18"/>
                <w:lang w:val="en-NZ"/>
              </w:rPr>
            </w:pPr>
            <w:r w:rsidRPr="00B54635">
              <w:rPr>
                <w:sz w:val="18"/>
                <w:szCs w:val="18"/>
                <w:lang w:val="en-NZ"/>
              </w:rPr>
              <w:t>Low- and Middle-Income</w:t>
            </w:r>
          </w:p>
        </w:tc>
        <w:tc>
          <w:tcPr>
            <w:tcW w:w="2790" w:type="dxa"/>
            <w:tcBorders>
              <w:top w:val="single" w:sz="4" w:space="0" w:color="auto"/>
              <w:left w:val="single" w:sz="4" w:space="0" w:color="auto"/>
              <w:bottom w:val="single" w:sz="4" w:space="0" w:color="auto"/>
              <w:right w:val="single" w:sz="4" w:space="0" w:color="auto"/>
            </w:tcBorders>
            <w:hideMark/>
          </w:tcPr>
          <w:p w14:paraId="25424C6A" w14:textId="77777777" w:rsidR="00DE3DA0" w:rsidRPr="00B54635" w:rsidRDefault="00DE3DA0" w:rsidP="00437FD6">
            <w:pPr>
              <w:jc w:val="center"/>
              <w:rPr>
                <w:sz w:val="18"/>
                <w:szCs w:val="18"/>
                <w:lang w:val="en-NZ"/>
              </w:rPr>
            </w:pPr>
            <w:r w:rsidRPr="00B54635">
              <w:rPr>
                <w:sz w:val="18"/>
                <w:szCs w:val="18"/>
                <w:lang w:val="en-NZ"/>
              </w:rPr>
              <w:t>WHO UNICEF Joint Monitoring Project (JMP)</w:t>
            </w:r>
          </w:p>
        </w:tc>
        <w:tc>
          <w:tcPr>
            <w:tcW w:w="2430" w:type="dxa"/>
            <w:tcBorders>
              <w:top w:val="single" w:sz="4" w:space="0" w:color="auto"/>
              <w:left w:val="single" w:sz="4" w:space="0" w:color="auto"/>
              <w:bottom w:val="single" w:sz="4" w:space="0" w:color="auto"/>
              <w:right w:val="single" w:sz="4" w:space="0" w:color="auto"/>
            </w:tcBorders>
            <w:hideMark/>
          </w:tcPr>
          <w:p w14:paraId="7B7A54F9" w14:textId="77777777" w:rsidR="00DE3DA0" w:rsidRPr="00B54635" w:rsidRDefault="00DE3DA0" w:rsidP="00437FD6">
            <w:pPr>
              <w:jc w:val="center"/>
              <w:rPr>
                <w:sz w:val="18"/>
                <w:szCs w:val="18"/>
                <w:lang w:val="en-NZ"/>
              </w:rPr>
            </w:pPr>
            <w:r>
              <w:rPr>
                <w:rFonts w:cs="Calibri"/>
                <w:sz w:val="18"/>
                <w:szCs w:val="18"/>
                <w:lang w:val="en-NZ"/>
              </w:rPr>
              <w:t xml:space="preserve">January 3, 2025 </w:t>
            </w:r>
            <w:r w:rsidRPr="00B54635">
              <w:rPr>
                <w:rFonts w:cs="Calibri"/>
                <w:color w:val="000000"/>
                <w:sz w:val="18"/>
                <w:szCs w:val="18"/>
                <w:lang w:val="en-NZ"/>
              </w:rPr>
              <w:t xml:space="preserve"> </w:t>
            </w:r>
            <w:r w:rsidRPr="00B54635">
              <w:rPr>
                <w:sz w:val="18"/>
                <w:szCs w:val="18"/>
                <w:lang w:val="en-NZ"/>
              </w:rPr>
              <w:t xml:space="preserve">from WB WDI </w:t>
            </w:r>
            <w:hyperlink r:id="rId48" w:history="1">
              <w:r w:rsidRPr="00B54635">
                <w:rPr>
                  <w:color w:val="1F5A54"/>
                  <w:sz w:val="18"/>
                  <w:szCs w:val="18"/>
                  <w:u w:val="single"/>
                  <w:lang w:val="en-NZ"/>
                </w:rPr>
                <w:t>https://databank.worldbank.org/data/source/world-development-indicators#</w:t>
              </w:r>
            </w:hyperlink>
          </w:p>
        </w:tc>
        <w:tc>
          <w:tcPr>
            <w:tcW w:w="4870" w:type="dxa"/>
            <w:tcBorders>
              <w:top w:val="single" w:sz="4" w:space="0" w:color="auto"/>
              <w:left w:val="single" w:sz="4" w:space="0" w:color="auto"/>
              <w:bottom w:val="single" w:sz="4" w:space="0" w:color="auto"/>
              <w:right w:val="single" w:sz="4" w:space="0" w:color="auto"/>
            </w:tcBorders>
            <w:hideMark/>
          </w:tcPr>
          <w:p w14:paraId="1F1AC5D3" w14:textId="77777777" w:rsidR="00DE3DA0" w:rsidRPr="00B54635" w:rsidRDefault="00DE3DA0" w:rsidP="00437FD6">
            <w:pPr>
              <w:rPr>
                <w:sz w:val="18"/>
                <w:szCs w:val="18"/>
                <w:lang w:val="en-NZ"/>
              </w:rPr>
            </w:pPr>
            <w:r w:rsidRPr="00B54635">
              <w:rPr>
                <w:sz w:val="18"/>
                <w:szCs w:val="18"/>
                <w:lang w:val="en-NZ"/>
              </w:rPr>
              <w:t xml:space="preserve">Basic sanitation is defined as use of improved facilities that are not shared with other households. Improved sanitation facilities are those designed to hygienically separate excreta from human contact.  </w:t>
            </w:r>
          </w:p>
        </w:tc>
      </w:tr>
      <w:tr w:rsidR="00DE3DA0" w:rsidRPr="00B54635" w14:paraId="5DC87B4D"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3D8A4416" w14:textId="77777777" w:rsidR="00DE3DA0" w:rsidRPr="00B54635" w:rsidRDefault="00DE3DA0" w:rsidP="00437FD6">
            <w:pPr>
              <w:jc w:val="center"/>
              <w:rPr>
                <w:sz w:val="18"/>
                <w:szCs w:val="18"/>
              </w:rPr>
            </w:pPr>
            <w:r w:rsidRPr="00B54635">
              <w:rPr>
                <w:b/>
                <w:bCs/>
                <w:sz w:val="18"/>
                <w:szCs w:val="18"/>
              </w:rPr>
              <w:t>% households with safely managed sanitation</w:t>
            </w:r>
          </w:p>
        </w:tc>
        <w:tc>
          <w:tcPr>
            <w:tcW w:w="1620" w:type="dxa"/>
            <w:tcBorders>
              <w:top w:val="single" w:sz="4" w:space="0" w:color="auto"/>
              <w:left w:val="single" w:sz="4" w:space="0" w:color="auto"/>
              <w:bottom w:val="single" w:sz="4" w:space="0" w:color="auto"/>
              <w:right w:val="single" w:sz="4" w:space="0" w:color="auto"/>
            </w:tcBorders>
            <w:hideMark/>
          </w:tcPr>
          <w:p w14:paraId="7C62CCA4" w14:textId="77777777" w:rsidR="00DE3DA0" w:rsidRPr="00B54635" w:rsidRDefault="00DE3DA0" w:rsidP="00437FD6">
            <w:pPr>
              <w:jc w:val="center"/>
              <w:rPr>
                <w:sz w:val="18"/>
                <w:szCs w:val="18"/>
                <w:lang w:val="en-NZ"/>
              </w:rPr>
            </w:pPr>
            <w:r w:rsidRPr="00B54635">
              <w:rPr>
                <w:sz w:val="18"/>
                <w:szCs w:val="18"/>
                <w:lang w:val="en-NZ"/>
              </w:rPr>
              <w:t>High-Income</w:t>
            </w:r>
          </w:p>
        </w:tc>
        <w:tc>
          <w:tcPr>
            <w:tcW w:w="2790" w:type="dxa"/>
            <w:tcBorders>
              <w:top w:val="single" w:sz="4" w:space="0" w:color="auto"/>
              <w:left w:val="single" w:sz="4" w:space="0" w:color="auto"/>
              <w:bottom w:val="single" w:sz="4" w:space="0" w:color="auto"/>
              <w:right w:val="single" w:sz="4" w:space="0" w:color="auto"/>
            </w:tcBorders>
            <w:hideMark/>
          </w:tcPr>
          <w:p w14:paraId="7551A8CF" w14:textId="77777777" w:rsidR="00DE3DA0" w:rsidRPr="00B54635" w:rsidRDefault="00DE3DA0" w:rsidP="00437FD6">
            <w:pPr>
              <w:jc w:val="center"/>
              <w:rPr>
                <w:sz w:val="18"/>
                <w:szCs w:val="18"/>
                <w:lang w:val="en-NZ"/>
              </w:rPr>
            </w:pPr>
            <w:r w:rsidRPr="00B54635">
              <w:rPr>
                <w:sz w:val="18"/>
                <w:szCs w:val="18"/>
                <w:lang w:val="en-NZ"/>
              </w:rPr>
              <w:t>WHO UNICEF Joint Monitoring Project (JMP)</w:t>
            </w:r>
          </w:p>
        </w:tc>
        <w:tc>
          <w:tcPr>
            <w:tcW w:w="2430" w:type="dxa"/>
            <w:tcBorders>
              <w:top w:val="single" w:sz="4" w:space="0" w:color="auto"/>
              <w:left w:val="single" w:sz="4" w:space="0" w:color="auto"/>
              <w:bottom w:val="single" w:sz="4" w:space="0" w:color="auto"/>
              <w:right w:val="single" w:sz="4" w:space="0" w:color="auto"/>
            </w:tcBorders>
            <w:hideMark/>
          </w:tcPr>
          <w:p w14:paraId="58C60981" w14:textId="77777777" w:rsidR="00DE3DA0" w:rsidRPr="00B54635" w:rsidRDefault="00DE3DA0" w:rsidP="00437FD6">
            <w:pPr>
              <w:jc w:val="center"/>
              <w:rPr>
                <w:sz w:val="18"/>
                <w:szCs w:val="18"/>
                <w:lang w:val="en-NZ"/>
              </w:rPr>
            </w:pPr>
            <w:r>
              <w:rPr>
                <w:rFonts w:cs="Calibri"/>
                <w:sz w:val="18"/>
                <w:szCs w:val="18"/>
                <w:lang w:val="en-NZ"/>
              </w:rPr>
              <w:t>January 3, 2025</w:t>
            </w:r>
            <w:r w:rsidRPr="00B54635">
              <w:rPr>
                <w:rFonts w:cs="Calibri"/>
                <w:color w:val="000000"/>
                <w:sz w:val="18"/>
                <w:szCs w:val="18"/>
                <w:lang w:val="en-NZ"/>
              </w:rPr>
              <w:t xml:space="preserve"> </w:t>
            </w:r>
            <w:r>
              <w:rPr>
                <w:rFonts w:cs="Calibri"/>
                <w:color w:val="000000"/>
                <w:sz w:val="18"/>
                <w:szCs w:val="18"/>
                <w:lang w:val="en-NZ"/>
              </w:rPr>
              <w:t xml:space="preserve"> </w:t>
            </w:r>
            <w:r w:rsidRPr="00B54635">
              <w:rPr>
                <w:sz w:val="18"/>
                <w:szCs w:val="18"/>
                <w:lang w:val="en-NZ"/>
              </w:rPr>
              <w:t xml:space="preserve">from WB WDI </w:t>
            </w:r>
            <w:hyperlink r:id="rId49" w:history="1">
              <w:r w:rsidRPr="00B54635">
                <w:rPr>
                  <w:color w:val="1F5A54"/>
                  <w:sz w:val="18"/>
                  <w:szCs w:val="18"/>
                  <w:u w:val="single"/>
                  <w:lang w:val="en-NZ"/>
                </w:rPr>
                <w:t>https://databank.worldbank.org/data/source/world-development-indicators#</w:t>
              </w:r>
            </w:hyperlink>
          </w:p>
        </w:tc>
        <w:tc>
          <w:tcPr>
            <w:tcW w:w="4870" w:type="dxa"/>
            <w:tcBorders>
              <w:top w:val="single" w:sz="4" w:space="0" w:color="auto"/>
              <w:left w:val="single" w:sz="4" w:space="0" w:color="auto"/>
              <w:bottom w:val="single" w:sz="4" w:space="0" w:color="auto"/>
              <w:right w:val="single" w:sz="4" w:space="0" w:color="auto"/>
            </w:tcBorders>
            <w:hideMark/>
          </w:tcPr>
          <w:p w14:paraId="406780E4" w14:textId="77777777" w:rsidR="00DE3DA0" w:rsidRPr="00B54635" w:rsidRDefault="00DE3DA0" w:rsidP="00437FD6">
            <w:pPr>
              <w:rPr>
                <w:sz w:val="18"/>
                <w:szCs w:val="18"/>
                <w:lang w:val="en-NZ"/>
              </w:rPr>
            </w:pPr>
            <w:r w:rsidRPr="00B54635">
              <w:rPr>
                <w:sz w:val="18"/>
                <w:szCs w:val="18"/>
                <w:lang w:val="en-NZ"/>
              </w:rPr>
              <w:t xml:space="preserve">Safely managed sanitation is defined as use of improved facilities that are not shared with other households and where excreta are safely disposed in situ or transported and treated off-site. </w:t>
            </w:r>
            <w:r w:rsidRPr="00B54635">
              <w:rPr>
                <w:b/>
                <w:bCs/>
                <w:sz w:val="18"/>
                <w:szCs w:val="18"/>
                <w:lang w:val="en-NZ"/>
              </w:rPr>
              <w:t>Improved sanitation facilities</w:t>
            </w:r>
            <w:r w:rsidRPr="00B54635">
              <w:rPr>
                <w:sz w:val="18"/>
                <w:szCs w:val="18"/>
                <w:lang w:val="en-NZ"/>
              </w:rPr>
              <w:t xml:space="preserve"> are those designed to hygienically separate excreta from human contact. </w:t>
            </w:r>
          </w:p>
        </w:tc>
      </w:tr>
      <w:tr w:rsidR="00DE3DA0" w:rsidRPr="00B54635" w14:paraId="14790FA8"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6F2F15F5" w14:textId="77777777" w:rsidR="00DE3DA0" w:rsidRPr="00B54635" w:rsidRDefault="00DE3DA0" w:rsidP="00437FD6">
            <w:pPr>
              <w:jc w:val="center"/>
              <w:rPr>
                <w:b/>
                <w:bCs/>
                <w:sz w:val="18"/>
                <w:szCs w:val="18"/>
              </w:rPr>
            </w:pPr>
            <w:r w:rsidRPr="00B54635">
              <w:rPr>
                <w:b/>
                <w:bCs/>
                <w:sz w:val="18"/>
                <w:szCs w:val="18"/>
              </w:rPr>
              <w:t>% poorest population quintile with affordable housing</w:t>
            </w:r>
          </w:p>
        </w:tc>
        <w:tc>
          <w:tcPr>
            <w:tcW w:w="1620" w:type="dxa"/>
            <w:tcBorders>
              <w:top w:val="single" w:sz="4" w:space="0" w:color="auto"/>
              <w:left w:val="single" w:sz="4" w:space="0" w:color="auto"/>
              <w:bottom w:val="single" w:sz="4" w:space="0" w:color="auto"/>
              <w:right w:val="single" w:sz="4" w:space="0" w:color="auto"/>
            </w:tcBorders>
            <w:hideMark/>
          </w:tcPr>
          <w:p w14:paraId="7C6A41CD" w14:textId="77777777" w:rsidR="00DE3DA0" w:rsidRPr="00B54635" w:rsidRDefault="00DE3DA0" w:rsidP="00437FD6">
            <w:pPr>
              <w:jc w:val="center"/>
              <w:rPr>
                <w:sz w:val="18"/>
                <w:szCs w:val="18"/>
                <w:lang w:val="en-NZ"/>
              </w:rPr>
            </w:pPr>
            <w:r w:rsidRPr="00B54635">
              <w:rPr>
                <w:sz w:val="18"/>
                <w:szCs w:val="18"/>
                <w:lang w:val="en-NZ"/>
              </w:rPr>
              <w:t>High-Income</w:t>
            </w:r>
          </w:p>
        </w:tc>
        <w:tc>
          <w:tcPr>
            <w:tcW w:w="2790" w:type="dxa"/>
            <w:tcBorders>
              <w:top w:val="single" w:sz="4" w:space="0" w:color="auto"/>
              <w:left w:val="single" w:sz="4" w:space="0" w:color="auto"/>
              <w:bottom w:val="single" w:sz="4" w:space="0" w:color="auto"/>
              <w:right w:val="single" w:sz="4" w:space="0" w:color="auto"/>
            </w:tcBorders>
            <w:hideMark/>
          </w:tcPr>
          <w:p w14:paraId="136B4199" w14:textId="77777777" w:rsidR="00DE3DA0" w:rsidRPr="00B54635" w:rsidRDefault="00DE3DA0" w:rsidP="00437FD6">
            <w:pPr>
              <w:jc w:val="center"/>
              <w:rPr>
                <w:sz w:val="18"/>
                <w:szCs w:val="18"/>
                <w:lang w:val="en-NZ"/>
              </w:rPr>
            </w:pPr>
            <w:proofErr w:type="spellStart"/>
            <w:r w:rsidRPr="00B54635">
              <w:rPr>
                <w:sz w:val="18"/>
                <w:szCs w:val="18"/>
                <w:lang w:val="en-NZ"/>
              </w:rPr>
              <w:t>Eurostats</w:t>
            </w:r>
            <w:proofErr w:type="spellEnd"/>
          </w:p>
        </w:tc>
        <w:tc>
          <w:tcPr>
            <w:tcW w:w="2430" w:type="dxa"/>
            <w:tcBorders>
              <w:top w:val="single" w:sz="4" w:space="0" w:color="auto"/>
              <w:left w:val="single" w:sz="4" w:space="0" w:color="auto"/>
              <w:bottom w:val="single" w:sz="4" w:space="0" w:color="auto"/>
              <w:right w:val="single" w:sz="4" w:space="0" w:color="auto"/>
            </w:tcBorders>
          </w:tcPr>
          <w:p w14:paraId="14C04242" w14:textId="77777777" w:rsidR="00DE3DA0" w:rsidRPr="00B54635" w:rsidRDefault="00DE3DA0" w:rsidP="00437FD6">
            <w:pPr>
              <w:jc w:val="center"/>
              <w:rPr>
                <w:sz w:val="18"/>
                <w:szCs w:val="18"/>
                <w:lang w:val="en-NZ"/>
              </w:rPr>
            </w:pPr>
            <w:r>
              <w:rPr>
                <w:rFonts w:cs="Calibri"/>
                <w:sz w:val="18"/>
                <w:szCs w:val="18"/>
                <w:lang w:val="en-NZ"/>
              </w:rPr>
              <w:t xml:space="preserve">January 3, 2025 </w:t>
            </w:r>
            <w:r w:rsidRPr="00B54635">
              <w:rPr>
                <w:rFonts w:cs="Calibri"/>
                <w:color w:val="000000"/>
                <w:sz w:val="18"/>
                <w:szCs w:val="18"/>
                <w:lang w:val="en-NZ"/>
              </w:rPr>
              <w:t xml:space="preserve"> </w:t>
            </w:r>
            <w:r w:rsidRPr="00B54635">
              <w:rPr>
                <w:sz w:val="18"/>
                <w:szCs w:val="18"/>
                <w:lang w:val="en-NZ"/>
              </w:rPr>
              <w:t xml:space="preserve">from </w:t>
            </w:r>
            <w:proofErr w:type="spellStart"/>
            <w:r w:rsidRPr="00B54635">
              <w:rPr>
                <w:sz w:val="18"/>
                <w:szCs w:val="18"/>
                <w:lang w:val="en-NZ"/>
              </w:rPr>
              <w:t>Eurostats</w:t>
            </w:r>
            <w:proofErr w:type="spellEnd"/>
            <w:r w:rsidRPr="00B54635">
              <w:rPr>
                <w:sz w:val="18"/>
                <w:szCs w:val="18"/>
                <w:lang w:val="en-NZ"/>
              </w:rPr>
              <w:t xml:space="preserve"> at </w:t>
            </w:r>
            <w:hyperlink r:id="rId50" w:history="1">
              <w:r w:rsidRPr="00EB44FC">
                <w:rPr>
                  <w:rStyle w:val="Hyperlink"/>
                  <w:sz w:val="18"/>
                  <w:szCs w:val="18"/>
                  <w:lang w:val="en-NZ"/>
                </w:rPr>
                <w:t>https://ec.europa.eu/eurostat/databrowser/view/ILC_LVHO07B_custom_477428/default/table?lang=en</w:t>
              </w:r>
            </w:hyperlink>
            <w:r w:rsidRPr="00B54635">
              <w:rPr>
                <w:sz w:val="18"/>
                <w:szCs w:val="18"/>
                <w:lang w:val="en-NZ"/>
              </w:rPr>
              <w:t xml:space="preserve"> </w:t>
            </w:r>
          </w:p>
          <w:p w14:paraId="2EBA8FE1" w14:textId="77777777" w:rsidR="00DE3DA0" w:rsidRPr="00B54635" w:rsidRDefault="00DE3DA0" w:rsidP="00437FD6">
            <w:pPr>
              <w:jc w:val="center"/>
              <w:rPr>
                <w:sz w:val="18"/>
                <w:szCs w:val="18"/>
                <w:lang w:val="en-NZ"/>
              </w:rPr>
            </w:pPr>
          </w:p>
          <w:p w14:paraId="462E8387" w14:textId="77777777" w:rsidR="00DE3DA0" w:rsidRPr="00B54635" w:rsidRDefault="00DE3DA0" w:rsidP="00437FD6">
            <w:pPr>
              <w:jc w:val="center"/>
              <w:rPr>
                <w:sz w:val="18"/>
                <w:szCs w:val="18"/>
                <w:lang w:val="en-NZ"/>
              </w:rPr>
            </w:pPr>
          </w:p>
        </w:tc>
        <w:tc>
          <w:tcPr>
            <w:tcW w:w="4870" w:type="dxa"/>
            <w:tcBorders>
              <w:top w:val="single" w:sz="4" w:space="0" w:color="auto"/>
              <w:left w:val="single" w:sz="4" w:space="0" w:color="auto"/>
              <w:bottom w:val="single" w:sz="4" w:space="0" w:color="auto"/>
              <w:right w:val="single" w:sz="4" w:space="0" w:color="auto"/>
            </w:tcBorders>
          </w:tcPr>
          <w:p w14:paraId="0178B541" w14:textId="77777777" w:rsidR="00DE3DA0" w:rsidRPr="00B54635" w:rsidRDefault="00DE3DA0" w:rsidP="00437FD6">
            <w:pPr>
              <w:rPr>
                <w:sz w:val="18"/>
                <w:szCs w:val="18"/>
              </w:rPr>
            </w:pPr>
            <w:r w:rsidRPr="00B54635">
              <w:rPr>
                <w:sz w:val="18"/>
                <w:szCs w:val="18"/>
              </w:rPr>
              <w:t xml:space="preserve">100 – the housing cost overburden rate among the poorest population </w:t>
            </w:r>
            <w:proofErr w:type="gramStart"/>
            <w:r w:rsidRPr="00B54635">
              <w:rPr>
                <w:sz w:val="18"/>
                <w:szCs w:val="18"/>
              </w:rPr>
              <w:t>quintile</w:t>
            </w:r>
            <w:proofErr w:type="gramEnd"/>
            <w:r w:rsidRPr="00B54635">
              <w:rPr>
                <w:sz w:val="18"/>
                <w:szCs w:val="18"/>
              </w:rPr>
              <w:t xml:space="preserve">.  The housing cost overburden rate is the percentage of the population living in households where the total housing cost (‘net’ of housing allowances) represents more than 40% of disposable income (‘net’ of housing allowances). Costs include rent or mortgage (principal and interest) costs as well as the costs of mandatory services and charges, regular maintenance and repair, taxes and utilities. </w:t>
            </w:r>
          </w:p>
          <w:p w14:paraId="0ECE1E9C" w14:textId="77777777" w:rsidR="00DE3DA0" w:rsidRPr="00B54635" w:rsidRDefault="00DE3DA0" w:rsidP="00437FD6">
            <w:pPr>
              <w:rPr>
                <w:sz w:val="18"/>
                <w:szCs w:val="18"/>
              </w:rPr>
            </w:pPr>
          </w:p>
        </w:tc>
      </w:tr>
      <w:tr w:rsidR="00DE3DA0" w:rsidRPr="00B54635" w14:paraId="5158155E"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035A5BDE" w14:textId="77777777" w:rsidR="00DE3DA0" w:rsidRPr="00B54635" w:rsidRDefault="00DE3DA0" w:rsidP="00437FD6">
            <w:pPr>
              <w:rPr>
                <w:b/>
                <w:sz w:val="18"/>
                <w:szCs w:val="18"/>
              </w:rPr>
            </w:pPr>
            <w:r w:rsidRPr="00B54635">
              <w:rPr>
                <w:b/>
                <w:sz w:val="18"/>
                <w:szCs w:val="18"/>
              </w:rPr>
              <w:t>Right to Work</w:t>
            </w:r>
          </w:p>
        </w:tc>
        <w:tc>
          <w:tcPr>
            <w:tcW w:w="1620" w:type="dxa"/>
            <w:tcBorders>
              <w:top w:val="single" w:sz="4" w:space="0" w:color="auto"/>
              <w:left w:val="single" w:sz="4" w:space="0" w:color="auto"/>
              <w:bottom w:val="single" w:sz="4" w:space="0" w:color="auto"/>
              <w:right w:val="single" w:sz="4" w:space="0" w:color="auto"/>
            </w:tcBorders>
          </w:tcPr>
          <w:p w14:paraId="3C82F57B" w14:textId="77777777" w:rsidR="00DE3DA0" w:rsidRPr="00B54635" w:rsidRDefault="00DE3DA0" w:rsidP="00437FD6">
            <w:pPr>
              <w:jc w:val="cente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071036C2" w14:textId="77777777" w:rsidR="00DE3DA0" w:rsidRPr="00B54635" w:rsidRDefault="00DE3DA0" w:rsidP="00437FD6">
            <w:pPr>
              <w:jc w:val="center"/>
              <w:rPr>
                <w:sz w:val="18"/>
                <w:szCs w:val="18"/>
              </w:rPr>
            </w:pPr>
          </w:p>
        </w:tc>
        <w:tc>
          <w:tcPr>
            <w:tcW w:w="2430" w:type="dxa"/>
            <w:tcBorders>
              <w:top w:val="single" w:sz="4" w:space="0" w:color="auto"/>
              <w:left w:val="single" w:sz="4" w:space="0" w:color="auto"/>
              <w:bottom w:val="single" w:sz="4" w:space="0" w:color="auto"/>
              <w:right w:val="single" w:sz="4" w:space="0" w:color="auto"/>
            </w:tcBorders>
          </w:tcPr>
          <w:p w14:paraId="14115BCA" w14:textId="77777777" w:rsidR="00DE3DA0" w:rsidRPr="00B54635" w:rsidRDefault="00DE3DA0" w:rsidP="00437FD6">
            <w:pPr>
              <w:jc w:val="center"/>
              <w:rPr>
                <w:sz w:val="18"/>
                <w:szCs w:val="18"/>
              </w:rPr>
            </w:pPr>
          </w:p>
        </w:tc>
        <w:tc>
          <w:tcPr>
            <w:tcW w:w="4870" w:type="dxa"/>
            <w:tcBorders>
              <w:top w:val="single" w:sz="4" w:space="0" w:color="auto"/>
              <w:left w:val="single" w:sz="4" w:space="0" w:color="auto"/>
              <w:bottom w:val="single" w:sz="4" w:space="0" w:color="auto"/>
              <w:right w:val="single" w:sz="4" w:space="0" w:color="auto"/>
            </w:tcBorders>
          </w:tcPr>
          <w:p w14:paraId="78FB0768" w14:textId="77777777" w:rsidR="00DE3DA0" w:rsidRPr="00B54635" w:rsidRDefault="00DE3DA0" w:rsidP="00437FD6">
            <w:pPr>
              <w:rPr>
                <w:sz w:val="18"/>
                <w:szCs w:val="18"/>
              </w:rPr>
            </w:pPr>
          </w:p>
        </w:tc>
      </w:tr>
      <w:tr w:rsidR="00DE3DA0" w:rsidRPr="00B54635" w14:paraId="2596A8EB"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3B38A944" w14:textId="77777777" w:rsidR="00DE3DA0" w:rsidRPr="00B54635" w:rsidRDefault="00DE3DA0" w:rsidP="00437FD6">
            <w:pPr>
              <w:jc w:val="center"/>
              <w:rPr>
                <w:sz w:val="18"/>
                <w:szCs w:val="18"/>
              </w:rPr>
            </w:pPr>
            <w:r w:rsidRPr="00B54635">
              <w:rPr>
                <w:sz w:val="18"/>
                <w:szCs w:val="18"/>
              </w:rPr>
              <w:t xml:space="preserve">100% - </w:t>
            </w:r>
            <w:r w:rsidRPr="00B54635">
              <w:rPr>
                <w:b/>
                <w:bCs/>
                <w:sz w:val="18"/>
                <w:szCs w:val="18"/>
              </w:rPr>
              <w:t>% Relative Poverty Rate</w:t>
            </w:r>
          </w:p>
        </w:tc>
        <w:tc>
          <w:tcPr>
            <w:tcW w:w="1620" w:type="dxa"/>
            <w:tcBorders>
              <w:top w:val="single" w:sz="4" w:space="0" w:color="auto"/>
              <w:left w:val="single" w:sz="4" w:space="0" w:color="auto"/>
              <w:bottom w:val="single" w:sz="4" w:space="0" w:color="auto"/>
              <w:right w:val="single" w:sz="4" w:space="0" w:color="auto"/>
            </w:tcBorders>
            <w:hideMark/>
          </w:tcPr>
          <w:p w14:paraId="07C261AF" w14:textId="77777777" w:rsidR="00DE3DA0" w:rsidRPr="00B54635" w:rsidRDefault="00DE3DA0" w:rsidP="00437FD6">
            <w:pPr>
              <w:jc w:val="center"/>
              <w:rPr>
                <w:sz w:val="18"/>
                <w:szCs w:val="18"/>
              </w:rPr>
            </w:pPr>
            <w:r w:rsidRPr="00B54635">
              <w:rPr>
                <w:sz w:val="18"/>
                <w:szCs w:val="18"/>
              </w:rPr>
              <w:t>High-Income</w:t>
            </w:r>
          </w:p>
        </w:tc>
        <w:tc>
          <w:tcPr>
            <w:tcW w:w="2790" w:type="dxa"/>
            <w:tcBorders>
              <w:top w:val="single" w:sz="4" w:space="0" w:color="auto"/>
              <w:left w:val="single" w:sz="4" w:space="0" w:color="auto"/>
              <w:bottom w:val="single" w:sz="4" w:space="0" w:color="auto"/>
              <w:right w:val="single" w:sz="4" w:space="0" w:color="auto"/>
            </w:tcBorders>
            <w:hideMark/>
          </w:tcPr>
          <w:p w14:paraId="472A3118" w14:textId="77777777" w:rsidR="00DE3DA0" w:rsidRPr="00B54635" w:rsidRDefault="00DE3DA0" w:rsidP="00437FD6">
            <w:pPr>
              <w:jc w:val="center"/>
              <w:rPr>
                <w:sz w:val="18"/>
                <w:szCs w:val="18"/>
              </w:rPr>
            </w:pPr>
            <w:r w:rsidRPr="00B54635">
              <w:rPr>
                <w:sz w:val="18"/>
                <w:szCs w:val="18"/>
              </w:rPr>
              <w:t xml:space="preserve">Primary Luxembourg Income Study, Secondary OECD </w:t>
            </w:r>
          </w:p>
        </w:tc>
        <w:tc>
          <w:tcPr>
            <w:tcW w:w="2430" w:type="dxa"/>
            <w:tcBorders>
              <w:top w:val="single" w:sz="4" w:space="0" w:color="auto"/>
              <w:left w:val="single" w:sz="4" w:space="0" w:color="auto"/>
              <w:bottom w:val="single" w:sz="4" w:space="0" w:color="auto"/>
              <w:right w:val="single" w:sz="4" w:space="0" w:color="auto"/>
            </w:tcBorders>
            <w:hideMark/>
          </w:tcPr>
          <w:p w14:paraId="38AA3A3D" w14:textId="77777777" w:rsidR="00DE3DA0" w:rsidRPr="00B54635" w:rsidRDefault="00DE3DA0" w:rsidP="00437FD6">
            <w:pPr>
              <w:jc w:val="center"/>
              <w:rPr>
                <w:color w:val="1F5A54"/>
                <w:sz w:val="18"/>
                <w:szCs w:val="18"/>
                <w:u w:val="single"/>
              </w:rPr>
            </w:pPr>
            <w:r>
              <w:rPr>
                <w:rFonts w:cs="Calibri"/>
                <w:sz w:val="18"/>
                <w:szCs w:val="18"/>
                <w:lang w:val="en-NZ"/>
              </w:rPr>
              <w:t xml:space="preserve">January 3, 2025 </w:t>
            </w:r>
            <w:r w:rsidRPr="00B54635">
              <w:rPr>
                <w:rFonts w:cs="Calibri"/>
                <w:color w:val="000000"/>
                <w:sz w:val="18"/>
                <w:szCs w:val="18"/>
                <w:lang w:val="en-NZ"/>
              </w:rPr>
              <w:t xml:space="preserve"> </w:t>
            </w:r>
            <w:r w:rsidRPr="00B54635">
              <w:rPr>
                <w:sz w:val="18"/>
                <w:szCs w:val="18"/>
              </w:rPr>
              <w:t>from Luxembourg Income Study</w:t>
            </w:r>
            <w:r>
              <w:rPr>
                <w:sz w:val="18"/>
                <w:szCs w:val="18"/>
              </w:rPr>
              <w:t xml:space="preserve"> Key Figures  </w:t>
            </w:r>
            <w:hyperlink r:id="rId51" w:history="1">
              <w:r>
                <w:rPr>
                  <w:rStyle w:val="Hyperlink"/>
                  <w:rFonts w:ascii="Cambria" w:hAnsi="Cambria"/>
                  <w:color w:val="000000"/>
                  <w:sz w:val="18"/>
                  <w:szCs w:val="18"/>
                </w:rPr>
                <w:t>https://www.lisdatacenter.org/data-access/key-figures/</w:t>
              </w:r>
            </w:hyperlink>
            <w:r>
              <w:t xml:space="preserve"> </w:t>
            </w:r>
            <w:r>
              <w:rPr>
                <w:sz w:val="18"/>
                <w:szCs w:val="18"/>
              </w:rPr>
              <w:t xml:space="preserve"> </w:t>
            </w:r>
            <w:r w:rsidRPr="00B54635">
              <w:rPr>
                <w:sz w:val="18"/>
                <w:szCs w:val="18"/>
              </w:rPr>
              <w:t xml:space="preserve">and </w:t>
            </w:r>
            <w:r>
              <w:rPr>
                <w:rFonts w:cs="Calibri"/>
                <w:sz w:val="18"/>
                <w:szCs w:val="18"/>
                <w:lang w:val="en-NZ"/>
              </w:rPr>
              <w:t xml:space="preserve">January 12, 2025 </w:t>
            </w:r>
            <w:r w:rsidRPr="00B54635">
              <w:rPr>
                <w:rFonts w:cs="Calibri"/>
                <w:color w:val="000000"/>
                <w:sz w:val="18"/>
                <w:szCs w:val="18"/>
                <w:lang w:val="en-NZ"/>
              </w:rPr>
              <w:t xml:space="preserve"> </w:t>
            </w:r>
            <w:r w:rsidRPr="00B54635">
              <w:rPr>
                <w:sz w:val="18"/>
                <w:szCs w:val="18"/>
              </w:rPr>
              <w:t xml:space="preserve">from </w:t>
            </w:r>
            <w:r w:rsidRPr="00385084">
              <w:rPr>
                <w:sz w:val="18"/>
                <w:szCs w:val="18"/>
              </w:rPr>
              <w:t xml:space="preserve">OECD </w:t>
            </w:r>
            <w:hyperlink r:id="rId52" w:tgtFrame="_blank" w:history="1">
              <w:r w:rsidRPr="00385084">
                <w:rPr>
                  <w:rStyle w:val="Hyperlink"/>
                  <w:sz w:val="18"/>
                  <w:szCs w:val="18"/>
                </w:rPr>
                <w:t>https://data-explorer.oecd.org/</w:t>
              </w:r>
            </w:hyperlink>
            <w:r>
              <w:t xml:space="preserve"> </w:t>
            </w:r>
          </w:p>
        </w:tc>
        <w:tc>
          <w:tcPr>
            <w:tcW w:w="4870" w:type="dxa"/>
            <w:tcBorders>
              <w:top w:val="single" w:sz="4" w:space="0" w:color="auto"/>
              <w:left w:val="single" w:sz="4" w:space="0" w:color="auto"/>
              <w:bottom w:val="single" w:sz="4" w:space="0" w:color="auto"/>
              <w:right w:val="single" w:sz="4" w:space="0" w:color="auto"/>
            </w:tcBorders>
            <w:hideMark/>
          </w:tcPr>
          <w:p w14:paraId="75890BCD" w14:textId="77777777" w:rsidR="00DE3DA0" w:rsidRPr="00B54635" w:rsidRDefault="00DE3DA0" w:rsidP="00437FD6">
            <w:pPr>
              <w:rPr>
                <w:sz w:val="18"/>
                <w:szCs w:val="18"/>
              </w:rPr>
            </w:pPr>
            <w:r w:rsidRPr="00B54635">
              <w:rPr>
                <w:sz w:val="18"/>
                <w:szCs w:val="18"/>
              </w:rPr>
              <w:t>Relative poverty rate defined with reference to 50% of median income.  Primary source Luxembourg Income Study (LIS), Secondary source OECD.  LIS definition:  Indicator of poverty status of the household to which the individual belongs to, based on the equivalised disposable household income concept and with respect to the 50% of the median. OECD definition: The poverty rate is the ratio of the number of people whose income falls below the poverty line; taken as half the median household income of the total population</w:t>
            </w:r>
            <w:r w:rsidRPr="00B54635">
              <w:rPr>
                <w:color w:val="1F5A54"/>
                <w:sz w:val="18"/>
                <w:szCs w:val="18"/>
                <w:u w:val="single"/>
              </w:rPr>
              <w:t>.</w:t>
            </w:r>
            <w:r w:rsidRPr="00B54635">
              <w:rPr>
                <w:sz w:val="18"/>
                <w:szCs w:val="18"/>
              </w:rPr>
              <w:t xml:space="preserve"> </w:t>
            </w:r>
          </w:p>
        </w:tc>
      </w:tr>
      <w:tr w:rsidR="00DE3DA0" w:rsidRPr="00B54635" w14:paraId="6F7D2F86"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1FDAF326" w14:textId="1A1C9316" w:rsidR="00DE3DA0" w:rsidRPr="00B54635" w:rsidRDefault="00DE3DA0" w:rsidP="00437FD6">
            <w:pPr>
              <w:jc w:val="center"/>
              <w:rPr>
                <w:b/>
                <w:bCs/>
                <w:sz w:val="18"/>
                <w:szCs w:val="18"/>
              </w:rPr>
            </w:pPr>
            <w:r>
              <w:rPr>
                <w:sz w:val="18"/>
                <w:szCs w:val="18"/>
              </w:rPr>
              <w:lastRenderedPageBreak/>
              <w:t xml:space="preserve">  </w:t>
            </w:r>
            <w:r w:rsidRPr="00B54635">
              <w:rPr>
                <w:sz w:val="18"/>
                <w:szCs w:val="18"/>
              </w:rPr>
              <w:t xml:space="preserve">100% - </w:t>
            </w:r>
            <w:r w:rsidRPr="00B54635">
              <w:rPr>
                <w:b/>
                <w:bCs/>
                <w:sz w:val="18"/>
                <w:szCs w:val="18"/>
              </w:rPr>
              <w:t>Poverty Headcount ratio (at $3.</w:t>
            </w:r>
            <w:r>
              <w:rPr>
                <w:b/>
                <w:bCs/>
                <w:sz w:val="18"/>
                <w:szCs w:val="18"/>
              </w:rPr>
              <w:t>65</w:t>
            </w:r>
            <w:r w:rsidRPr="00B54635">
              <w:rPr>
                <w:b/>
                <w:bCs/>
                <w:sz w:val="18"/>
                <w:szCs w:val="18"/>
              </w:rPr>
              <w:t xml:space="preserve"> 201</w:t>
            </w:r>
            <w:r>
              <w:rPr>
                <w:b/>
                <w:bCs/>
                <w:sz w:val="18"/>
                <w:szCs w:val="18"/>
              </w:rPr>
              <w:t>7</w:t>
            </w:r>
            <w:r w:rsidRPr="00B54635">
              <w:rPr>
                <w:b/>
                <w:bCs/>
                <w:sz w:val="18"/>
                <w:szCs w:val="18"/>
              </w:rPr>
              <w:t xml:space="preserve"> PPP$ per day)</w:t>
            </w:r>
          </w:p>
        </w:tc>
        <w:tc>
          <w:tcPr>
            <w:tcW w:w="1620" w:type="dxa"/>
            <w:tcBorders>
              <w:top w:val="single" w:sz="4" w:space="0" w:color="auto"/>
              <w:left w:val="single" w:sz="4" w:space="0" w:color="auto"/>
              <w:bottom w:val="single" w:sz="4" w:space="0" w:color="auto"/>
              <w:right w:val="single" w:sz="4" w:space="0" w:color="auto"/>
            </w:tcBorders>
            <w:hideMark/>
          </w:tcPr>
          <w:p w14:paraId="2DAEBFFD" w14:textId="77777777" w:rsidR="00DE3DA0" w:rsidRPr="00B54635" w:rsidRDefault="00DE3DA0" w:rsidP="00437FD6">
            <w:pPr>
              <w:jc w:val="center"/>
              <w:rPr>
                <w:sz w:val="18"/>
                <w:szCs w:val="18"/>
              </w:rPr>
            </w:pPr>
            <w:r w:rsidRPr="00B54635">
              <w:rPr>
                <w:sz w:val="18"/>
                <w:szCs w:val="18"/>
              </w:rPr>
              <w:t>Low-and Middle- Income</w:t>
            </w:r>
          </w:p>
        </w:tc>
        <w:tc>
          <w:tcPr>
            <w:tcW w:w="2790" w:type="dxa"/>
            <w:tcBorders>
              <w:top w:val="single" w:sz="4" w:space="0" w:color="auto"/>
              <w:left w:val="single" w:sz="4" w:space="0" w:color="auto"/>
              <w:bottom w:val="single" w:sz="4" w:space="0" w:color="auto"/>
              <w:right w:val="single" w:sz="4" w:space="0" w:color="auto"/>
            </w:tcBorders>
            <w:hideMark/>
          </w:tcPr>
          <w:p w14:paraId="240815D1" w14:textId="77777777" w:rsidR="00DE3DA0" w:rsidRPr="00B54635" w:rsidRDefault="00DE3DA0" w:rsidP="00437FD6">
            <w:pPr>
              <w:jc w:val="center"/>
              <w:rPr>
                <w:sz w:val="18"/>
                <w:szCs w:val="18"/>
              </w:rPr>
            </w:pPr>
            <w:r w:rsidRPr="00B54635">
              <w:rPr>
                <w:sz w:val="18"/>
                <w:szCs w:val="18"/>
              </w:rPr>
              <w:t xml:space="preserve">World Bank </w:t>
            </w:r>
            <w:r>
              <w:rPr>
                <w:sz w:val="18"/>
                <w:szCs w:val="18"/>
              </w:rPr>
              <w:t xml:space="preserve">Poverty and Inequality Platform </w:t>
            </w:r>
          </w:p>
        </w:tc>
        <w:tc>
          <w:tcPr>
            <w:tcW w:w="2430" w:type="dxa"/>
            <w:tcBorders>
              <w:top w:val="single" w:sz="4" w:space="0" w:color="auto"/>
              <w:left w:val="single" w:sz="4" w:space="0" w:color="auto"/>
              <w:bottom w:val="single" w:sz="4" w:space="0" w:color="auto"/>
              <w:right w:val="single" w:sz="4" w:space="0" w:color="auto"/>
            </w:tcBorders>
            <w:hideMark/>
          </w:tcPr>
          <w:p w14:paraId="6539C2A6" w14:textId="77777777" w:rsidR="00DE3DA0" w:rsidRPr="00B54635" w:rsidRDefault="00DE3DA0" w:rsidP="00437FD6">
            <w:pPr>
              <w:jc w:val="center"/>
              <w:rPr>
                <w:sz w:val="18"/>
                <w:szCs w:val="18"/>
              </w:rPr>
            </w:pPr>
            <w:r>
              <w:rPr>
                <w:rFonts w:cs="Calibri"/>
                <w:sz w:val="18"/>
                <w:szCs w:val="18"/>
                <w:lang w:val="en-NZ"/>
              </w:rPr>
              <w:t xml:space="preserve">January 3, 2025 </w:t>
            </w:r>
            <w:r w:rsidRPr="00B54635">
              <w:rPr>
                <w:rFonts w:cs="Calibri"/>
                <w:color w:val="000000"/>
                <w:sz w:val="18"/>
                <w:szCs w:val="18"/>
                <w:lang w:val="en-NZ"/>
              </w:rPr>
              <w:t xml:space="preserve"> </w:t>
            </w:r>
            <w:r w:rsidRPr="00B54635">
              <w:rPr>
                <w:sz w:val="18"/>
                <w:szCs w:val="18"/>
              </w:rPr>
              <w:t xml:space="preserve">from WB WDI </w:t>
            </w:r>
            <w:hyperlink r:id="rId53" w:history="1">
              <w:r w:rsidRPr="00B54635">
                <w:rPr>
                  <w:color w:val="1F5A54"/>
                  <w:sz w:val="18"/>
                  <w:szCs w:val="18"/>
                  <w:u w:val="single"/>
                </w:rPr>
                <w:t>https://databank.worldbank.org/data/source/world-development-indicators#</w:t>
              </w:r>
            </w:hyperlink>
          </w:p>
        </w:tc>
        <w:tc>
          <w:tcPr>
            <w:tcW w:w="4870" w:type="dxa"/>
            <w:tcBorders>
              <w:top w:val="single" w:sz="4" w:space="0" w:color="auto"/>
              <w:left w:val="single" w:sz="4" w:space="0" w:color="auto"/>
              <w:bottom w:val="single" w:sz="4" w:space="0" w:color="auto"/>
              <w:right w:val="single" w:sz="4" w:space="0" w:color="auto"/>
            </w:tcBorders>
            <w:hideMark/>
          </w:tcPr>
          <w:p w14:paraId="73ED3E55" w14:textId="77777777" w:rsidR="00DE3DA0" w:rsidRPr="00B54635" w:rsidRDefault="00DE3DA0" w:rsidP="00437FD6">
            <w:pPr>
              <w:rPr>
                <w:sz w:val="18"/>
                <w:szCs w:val="18"/>
              </w:rPr>
            </w:pPr>
            <w:r w:rsidRPr="00B54635">
              <w:rPr>
                <w:sz w:val="18"/>
                <w:szCs w:val="18"/>
              </w:rPr>
              <w:t>100 – the poverty headcount ratio at $3.</w:t>
            </w:r>
            <w:r>
              <w:rPr>
                <w:sz w:val="18"/>
                <w:szCs w:val="18"/>
              </w:rPr>
              <w:t>65</w:t>
            </w:r>
            <w:r w:rsidRPr="00B54635">
              <w:rPr>
                <w:sz w:val="18"/>
                <w:szCs w:val="18"/>
              </w:rPr>
              <w:t xml:space="preserve"> (201</w:t>
            </w:r>
            <w:r>
              <w:rPr>
                <w:sz w:val="18"/>
                <w:szCs w:val="18"/>
              </w:rPr>
              <w:t>7</w:t>
            </w:r>
            <w:r w:rsidRPr="00B54635">
              <w:rPr>
                <w:sz w:val="18"/>
                <w:szCs w:val="18"/>
              </w:rPr>
              <w:t>PPP). Poverty headcount ratio at $3.</w:t>
            </w:r>
            <w:r>
              <w:rPr>
                <w:sz w:val="18"/>
                <w:szCs w:val="18"/>
              </w:rPr>
              <w:t>65</w:t>
            </w:r>
            <w:r w:rsidRPr="00B54635">
              <w:rPr>
                <w:sz w:val="18"/>
                <w:szCs w:val="18"/>
              </w:rPr>
              <w:t xml:space="preserve"> a day is the percentage of the population living on less than $3.</w:t>
            </w:r>
            <w:r>
              <w:rPr>
                <w:sz w:val="18"/>
                <w:szCs w:val="18"/>
              </w:rPr>
              <w:t>65</w:t>
            </w:r>
            <w:r w:rsidRPr="00B54635">
              <w:rPr>
                <w:sz w:val="18"/>
                <w:szCs w:val="18"/>
              </w:rPr>
              <w:t xml:space="preserve"> a day </w:t>
            </w:r>
            <w:proofErr w:type="gramStart"/>
            <w:r w:rsidRPr="00B54635">
              <w:rPr>
                <w:sz w:val="18"/>
                <w:szCs w:val="18"/>
              </w:rPr>
              <w:t>at</w:t>
            </w:r>
            <w:proofErr w:type="gramEnd"/>
            <w:r w:rsidRPr="00B54635">
              <w:rPr>
                <w:sz w:val="18"/>
                <w:szCs w:val="18"/>
              </w:rPr>
              <w:t xml:space="preserve"> 201</w:t>
            </w:r>
            <w:r>
              <w:rPr>
                <w:sz w:val="18"/>
                <w:szCs w:val="18"/>
              </w:rPr>
              <w:t>7</w:t>
            </w:r>
            <w:r w:rsidRPr="00B54635">
              <w:rPr>
                <w:sz w:val="18"/>
                <w:szCs w:val="18"/>
              </w:rPr>
              <w:t xml:space="preserve"> international prices.  As a result of revisions in PPP exchange rates, poverty rates for individual countries cannot be compared with poverty rates reported in earlier editions.  Data from World Bank, Development Research Group are based on primary household survey data obtained from government statistical agencies and World Bank country departments.  Data for high-income economies are from the Luxembourg Income Study database. </w:t>
            </w:r>
            <w:r>
              <w:t xml:space="preserve">For more information and methodology, please see </w:t>
            </w:r>
            <w:hyperlink r:id="rId54" w:history="1">
              <w:r w:rsidRPr="00111AE2">
                <w:rPr>
                  <w:rStyle w:val="Hyperlink"/>
                </w:rPr>
                <w:t>http://pip.worldbank.org</w:t>
              </w:r>
            </w:hyperlink>
            <w:r>
              <w:t xml:space="preserve">. </w:t>
            </w:r>
            <w:r w:rsidRPr="00B54635">
              <w:rPr>
                <w:sz w:val="18"/>
                <w:szCs w:val="18"/>
              </w:rPr>
              <w:t xml:space="preserve"> </w:t>
            </w:r>
          </w:p>
        </w:tc>
      </w:tr>
      <w:tr w:rsidR="00DE3DA0" w:rsidRPr="00B54635" w14:paraId="06BE1A2B" w14:textId="77777777" w:rsidTr="00437FD6">
        <w:tc>
          <w:tcPr>
            <w:tcW w:w="2420" w:type="dxa"/>
            <w:tcBorders>
              <w:top w:val="single" w:sz="4" w:space="0" w:color="auto"/>
              <w:left w:val="single" w:sz="4" w:space="0" w:color="auto"/>
              <w:bottom w:val="single" w:sz="4" w:space="0" w:color="auto"/>
              <w:right w:val="single" w:sz="4" w:space="0" w:color="auto"/>
            </w:tcBorders>
            <w:hideMark/>
          </w:tcPr>
          <w:p w14:paraId="30951035" w14:textId="77777777" w:rsidR="00DE3DA0" w:rsidRPr="00B54635" w:rsidRDefault="00DE3DA0" w:rsidP="00437FD6">
            <w:pPr>
              <w:jc w:val="center"/>
              <w:rPr>
                <w:sz w:val="18"/>
                <w:szCs w:val="18"/>
              </w:rPr>
            </w:pPr>
            <w:r w:rsidRPr="00B54635">
              <w:rPr>
                <w:sz w:val="18"/>
                <w:szCs w:val="18"/>
              </w:rPr>
              <w:t xml:space="preserve">100% - </w:t>
            </w:r>
            <w:r w:rsidRPr="00B54635">
              <w:rPr>
                <w:b/>
                <w:bCs/>
                <w:sz w:val="18"/>
                <w:szCs w:val="18"/>
              </w:rPr>
              <w:t>% Long-term Unemployed (%unemployed)</w:t>
            </w:r>
          </w:p>
        </w:tc>
        <w:tc>
          <w:tcPr>
            <w:tcW w:w="1620" w:type="dxa"/>
            <w:tcBorders>
              <w:top w:val="single" w:sz="4" w:space="0" w:color="auto"/>
              <w:left w:val="single" w:sz="4" w:space="0" w:color="auto"/>
              <w:bottom w:val="single" w:sz="4" w:space="0" w:color="auto"/>
              <w:right w:val="single" w:sz="4" w:space="0" w:color="auto"/>
            </w:tcBorders>
            <w:hideMark/>
          </w:tcPr>
          <w:p w14:paraId="619B83B7" w14:textId="77777777" w:rsidR="00DE3DA0" w:rsidRPr="00B54635" w:rsidRDefault="00DE3DA0" w:rsidP="00437FD6">
            <w:pPr>
              <w:jc w:val="center"/>
              <w:rPr>
                <w:sz w:val="18"/>
                <w:szCs w:val="18"/>
              </w:rPr>
            </w:pPr>
            <w:r w:rsidRPr="00B54635">
              <w:rPr>
                <w:sz w:val="18"/>
                <w:szCs w:val="18"/>
              </w:rPr>
              <w:t>High-Income</w:t>
            </w:r>
          </w:p>
        </w:tc>
        <w:tc>
          <w:tcPr>
            <w:tcW w:w="2790" w:type="dxa"/>
            <w:tcBorders>
              <w:top w:val="single" w:sz="4" w:space="0" w:color="auto"/>
              <w:left w:val="single" w:sz="4" w:space="0" w:color="auto"/>
              <w:bottom w:val="single" w:sz="4" w:space="0" w:color="auto"/>
              <w:right w:val="single" w:sz="4" w:space="0" w:color="auto"/>
            </w:tcBorders>
            <w:hideMark/>
          </w:tcPr>
          <w:p w14:paraId="2618E1BE" w14:textId="77777777" w:rsidR="00DE3DA0" w:rsidRPr="00B54635" w:rsidRDefault="00DE3DA0" w:rsidP="00437FD6">
            <w:pPr>
              <w:jc w:val="center"/>
              <w:rPr>
                <w:sz w:val="18"/>
                <w:szCs w:val="18"/>
              </w:rPr>
            </w:pPr>
            <w:r w:rsidRPr="00B54635">
              <w:rPr>
                <w:sz w:val="18"/>
                <w:szCs w:val="18"/>
              </w:rPr>
              <w:t>OECD</w:t>
            </w:r>
          </w:p>
        </w:tc>
        <w:tc>
          <w:tcPr>
            <w:tcW w:w="2430" w:type="dxa"/>
            <w:tcBorders>
              <w:top w:val="single" w:sz="4" w:space="0" w:color="auto"/>
              <w:left w:val="single" w:sz="4" w:space="0" w:color="auto"/>
              <w:bottom w:val="single" w:sz="4" w:space="0" w:color="auto"/>
              <w:right w:val="single" w:sz="4" w:space="0" w:color="auto"/>
            </w:tcBorders>
            <w:hideMark/>
          </w:tcPr>
          <w:p w14:paraId="2398FCD5" w14:textId="77777777" w:rsidR="00DE3DA0" w:rsidRPr="00B54635" w:rsidRDefault="00DE3DA0" w:rsidP="00437FD6">
            <w:pPr>
              <w:jc w:val="center"/>
              <w:rPr>
                <w:sz w:val="18"/>
                <w:szCs w:val="18"/>
              </w:rPr>
            </w:pPr>
            <w:r>
              <w:rPr>
                <w:rFonts w:cs="Calibri"/>
                <w:sz w:val="18"/>
                <w:szCs w:val="18"/>
                <w:lang w:val="en-NZ"/>
              </w:rPr>
              <w:t xml:space="preserve">January 3, 2025 primary for both sexes and by sex </w:t>
            </w:r>
            <w:r>
              <w:rPr>
                <w:rFonts w:cs="Calibri"/>
                <w:color w:val="000000"/>
                <w:sz w:val="18"/>
                <w:szCs w:val="18"/>
                <w:lang w:val="en-NZ"/>
              </w:rPr>
              <w:t xml:space="preserve"> from OECD    </w:t>
            </w:r>
            <w:hyperlink r:id="rId55" w:history="1">
              <w:r w:rsidRPr="00B13FE8">
                <w:rPr>
                  <w:rStyle w:val="Hyperlink"/>
                  <w:rFonts w:cs="Calibri"/>
                  <w:sz w:val="18"/>
                  <w:szCs w:val="18"/>
                  <w:lang w:val="en-NZ"/>
                </w:rPr>
                <w:t>https://dataexplorer.oecd.org</w:t>
              </w:r>
            </w:hyperlink>
            <w:r w:rsidRPr="00B54635">
              <w:rPr>
                <w:sz w:val="18"/>
                <w:szCs w:val="18"/>
              </w:rPr>
              <w:t xml:space="preserve"> </w:t>
            </w:r>
          </w:p>
        </w:tc>
        <w:tc>
          <w:tcPr>
            <w:tcW w:w="4870" w:type="dxa"/>
            <w:tcBorders>
              <w:top w:val="single" w:sz="4" w:space="0" w:color="auto"/>
              <w:left w:val="single" w:sz="4" w:space="0" w:color="auto"/>
              <w:bottom w:val="single" w:sz="4" w:space="0" w:color="auto"/>
              <w:right w:val="single" w:sz="4" w:space="0" w:color="auto"/>
            </w:tcBorders>
            <w:hideMark/>
          </w:tcPr>
          <w:p w14:paraId="3F2843CE" w14:textId="77777777" w:rsidR="00DE3DA0" w:rsidRPr="00B54635" w:rsidRDefault="00DE3DA0" w:rsidP="00437FD6">
            <w:pPr>
              <w:rPr>
                <w:sz w:val="18"/>
                <w:szCs w:val="18"/>
              </w:rPr>
            </w:pPr>
            <w:r w:rsidRPr="00B54635">
              <w:rPr>
                <w:sz w:val="18"/>
                <w:szCs w:val="18"/>
              </w:rPr>
              <w:t xml:space="preserve">Long-term unemployment refers to the number of people with continuous periods of unemployment extending for 12 months or longer, expressed as a percentage of the total unemployed.  </w:t>
            </w:r>
          </w:p>
        </w:tc>
      </w:tr>
    </w:tbl>
    <w:p w14:paraId="6B7D39A8" w14:textId="77777777" w:rsidR="00403BDC" w:rsidRPr="00CC3FAB" w:rsidRDefault="00403BDC" w:rsidP="00403BDC">
      <w:pPr>
        <w:rPr>
          <w:rFonts w:eastAsia="HP Simplified Hans"/>
        </w:rPr>
      </w:pPr>
      <w:r w:rsidRPr="00CC3FAB">
        <w:rPr>
          <w:rFonts w:eastAsia="HP Simplified Hans"/>
        </w:rPr>
        <w:t xml:space="preserve">^The data by sex were corrected to ensure the percentage achieving each score was the percentage of that sex not the percentage of all students taking the test.  </w:t>
      </w:r>
    </w:p>
    <w:p w14:paraId="3E19DE90" w14:textId="77777777" w:rsidR="00403BDC" w:rsidRPr="00CC3FAB" w:rsidRDefault="00403BDC" w:rsidP="00403BDC">
      <w:pPr>
        <w:ind w:left="284" w:hanging="284"/>
        <w:rPr>
          <w:rFonts w:eastAsia="HP Simplified Hans"/>
        </w:rPr>
      </w:pPr>
      <w:r w:rsidRPr="00CC3FAB">
        <w:rPr>
          <w:rFonts w:eastAsia="HP Simplified Hans"/>
        </w:rPr>
        <w:br w:type="page"/>
      </w:r>
    </w:p>
    <w:p w14:paraId="017C0FF6" w14:textId="77777777" w:rsidR="00403BDC" w:rsidRDefault="00403BDC" w:rsidP="005D64DF">
      <w:pPr>
        <w:pStyle w:val="Caption"/>
        <w:ind w:hanging="990"/>
        <w:rPr>
          <w:rFonts w:asciiTheme="minorHAnsi" w:eastAsia="HP Simplified Hans" w:hAnsiTheme="minorHAnsi"/>
          <w:lang w:val="en-NZ"/>
        </w:rPr>
      </w:pPr>
      <w:bookmarkStart w:id="18" w:name="_Ref509503697"/>
      <w:bookmarkStart w:id="19" w:name="_Toc509829209"/>
      <w:r w:rsidRPr="00CC3FAB">
        <w:rPr>
          <w:rFonts w:asciiTheme="minorHAnsi" w:eastAsia="HP Simplified Hans" w:hAnsiTheme="minorHAnsi"/>
          <w:lang w:val="en-NZ"/>
        </w:rPr>
        <w:lastRenderedPageBreak/>
        <w:t xml:space="preserve">Appendix Table </w:t>
      </w:r>
      <w:bookmarkEnd w:id="18"/>
      <w:r w:rsidRPr="00CC3FAB">
        <w:rPr>
          <w:rFonts w:asciiTheme="minorHAnsi" w:eastAsia="HP Simplified Hans" w:hAnsiTheme="minorHAnsi"/>
          <w:lang w:val="en-NZ"/>
        </w:rPr>
        <w:t>B: Frontier Equations, Peak Indicator Values, Income level at Peak Indicator Value, Minimum Value</w:t>
      </w:r>
      <w:bookmarkEnd w:id="19"/>
      <w:r w:rsidRPr="00CC3FAB">
        <w:rPr>
          <w:rFonts w:asciiTheme="minorHAnsi" w:eastAsia="HP Simplified Hans" w:hAnsiTheme="minorHAnsi"/>
          <w:lang w:val="en-NZ"/>
        </w:rPr>
        <w:t>*</w:t>
      </w:r>
    </w:p>
    <w:p w14:paraId="7F58A720" w14:textId="77777777" w:rsidR="009D5FEF" w:rsidRDefault="009D5FEF" w:rsidP="009D5FEF">
      <w:pPr>
        <w:jc w:val="center"/>
        <w:rPr>
          <w:b/>
          <w:bCs/>
          <w:sz w:val="20"/>
        </w:rPr>
      </w:pPr>
    </w:p>
    <w:p w14:paraId="071079C1" w14:textId="77777777" w:rsidR="009D5FEF" w:rsidRDefault="009D5FEF" w:rsidP="009D5FEF">
      <w:pPr>
        <w:jc w:val="center"/>
        <w:rPr>
          <w:b/>
          <w:bCs/>
          <w:sz w:val="20"/>
        </w:rPr>
      </w:pPr>
    </w:p>
    <w:tbl>
      <w:tblPr>
        <w:tblStyle w:val="TableGrid"/>
        <w:tblW w:w="112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359"/>
        <w:gridCol w:w="791"/>
        <w:gridCol w:w="1096"/>
        <w:gridCol w:w="1154"/>
        <w:gridCol w:w="1127"/>
        <w:gridCol w:w="1146"/>
        <w:gridCol w:w="1535"/>
      </w:tblGrid>
      <w:tr w:rsidR="005D64DF" w:rsidRPr="009D5FEF" w14:paraId="1FA7BAB7" w14:textId="77777777" w:rsidTr="005D64DF">
        <w:trPr>
          <w:tblHeader/>
        </w:trPr>
        <w:tc>
          <w:tcPr>
            <w:tcW w:w="0" w:type="auto"/>
            <w:tcBorders>
              <w:top w:val="single" w:sz="4" w:space="0" w:color="auto"/>
              <w:left w:val="single" w:sz="4" w:space="0" w:color="auto"/>
              <w:bottom w:val="single" w:sz="4" w:space="0" w:color="auto"/>
              <w:right w:val="single" w:sz="4" w:space="0" w:color="auto"/>
            </w:tcBorders>
          </w:tcPr>
          <w:p w14:paraId="739C98EB" w14:textId="77777777" w:rsidR="005D64DF" w:rsidRPr="00DE3DA0" w:rsidRDefault="005D64DF" w:rsidP="00437FD6">
            <w:pPr>
              <w:rPr>
                <w:b/>
                <w:bCs/>
                <w:sz w:val="16"/>
                <w:szCs w:val="16"/>
              </w:rPr>
            </w:pPr>
            <w:r w:rsidRPr="00DE3DA0">
              <w:rPr>
                <w:b/>
                <w:bCs/>
                <w:sz w:val="16"/>
                <w:szCs w:val="16"/>
              </w:rPr>
              <w:t>Indicator</w:t>
            </w:r>
          </w:p>
        </w:tc>
        <w:tc>
          <w:tcPr>
            <w:tcW w:w="0" w:type="auto"/>
            <w:tcBorders>
              <w:top w:val="single" w:sz="4" w:space="0" w:color="auto"/>
              <w:left w:val="single" w:sz="4" w:space="0" w:color="auto"/>
              <w:bottom w:val="single" w:sz="4" w:space="0" w:color="auto"/>
              <w:right w:val="single" w:sz="4" w:space="0" w:color="auto"/>
            </w:tcBorders>
          </w:tcPr>
          <w:p w14:paraId="59A35246" w14:textId="77777777" w:rsidR="005D64DF" w:rsidRPr="00DE3DA0" w:rsidRDefault="005D64DF" w:rsidP="00437FD6">
            <w:pPr>
              <w:rPr>
                <w:b/>
                <w:bCs/>
                <w:sz w:val="16"/>
                <w:szCs w:val="16"/>
              </w:rPr>
            </w:pPr>
            <w:r w:rsidRPr="00DE3DA0">
              <w:rPr>
                <w:rFonts w:eastAsiaTheme="minorHAnsi" w:cstheme="minorBidi"/>
                <w:b/>
                <w:bCs/>
                <w:sz w:val="16"/>
                <w:szCs w:val="16"/>
                <w:lang w:eastAsia="en-US"/>
              </w:rPr>
              <w:t>Equation</w:t>
            </w:r>
          </w:p>
        </w:tc>
        <w:tc>
          <w:tcPr>
            <w:tcW w:w="0" w:type="auto"/>
            <w:tcBorders>
              <w:top w:val="single" w:sz="4" w:space="0" w:color="auto"/>
              <w:left w:val="single" w:sz="4" w:space="0" w:color="auto"/>
              <w:bottom w:val="single" w:sz="4" w:space="0" w:color="auto"/>
              <w:right w:val="single" w:sz="4" w:space="0" w:color="auto"/>
            </w:tcBorders>
          </w:tcPr>
          <w:p w14:paraId="69983EA3" w14:textId="77777777" w:rsidR="005D64DF" w:rsidRPr="00DE3DA0" w:rsidRDefault="005D64DF" w:rsidP="00437FD6">
            <w:pPr>
              <w:ind w:left="8" w:hanging="8"/>
              <w:rPr>
                <w:rFonts w:eastAsiaTheme="minorHAnsi" w:cstheme="minorBidi"/>
                <w:b/>
                <w:bCs/>
                <w:sz w:val="16"/>
                <w:szCs w:val="16"/>
                <w:lang w:eastAsia="en-US"/>
              </w:rPr>
            </w:pPr>
            <w:proofErr w:type="spellStart"/>
            <w:r w:rsidRPr="00DE3DA0">
              <w:rPr>
                <w:rFonts w:eastAsiaTheme="minorHAnsi" w:cstheme="minorBidi"/>
                <w:b/>
                <w:bCs/>
                <w:sz w:val="16"/>
                <w:szCs w:val="16"/>
                <w:lang w:eastAsia="en-US"/>
              </w:rPr>
              <w:t>Yp</w:t>
            </w:r>
            <w:proofErr w:type="spellEnd"/>
          </w:p>
          <w:p w14:paraId="10A7F30C" w14:textId="77777777" w:rsidR="005D64DF" w:rsidRPr="00DE3DA0" w:rsidRDefault="005D64DF" w:rsidP="00437FD6">
            <w:pPr>
              <w:rPr>
                <w:b/>
                <w:bCs/>
                <w:sz w:val="16"/>
                <w:szCs w:val="16"/>
              </w:rPr>
            </w:pPr>
            <w:r w:rsidRPr="00DE3DA0">
              <w:rPr>
                <w:rFonts w:eastAsiaTheme="minorHAnsi" w:cstheme="minorBidi"/>
                <w:b/>
                <w:bCs/>
                <w:sz w:val="16"/>
                <w:szCs w:val="16"/>
                <w:lang w:eastAsia="en-US"/>
              </w:rPr>
              <w:t>Global Best Max</w:t>
            </w:r>
          </w:p>
        </w:tc>
        <w:tc>
          <w:tcPr>
            <w:tcW w:w="0" w:type="auto"/>
            <w:tcBorders>
              <w:top w:val="single" w:sz="4" w:space="0" w:color="auto"/>
              <w:left w:val="single" w:sz="4" w:space="0" w:color="auto"/>
              <w:bottom w:val="single" w:sz="4" w:space="0" w:color="auto"/>
              <w:right w:val="single" w:sz="4" w:space="0" w:color="auto"/>
            </w:tcBorders>
          </w:tcPr>
          <w:p w14:paraId="1623C231" w14:textId="77777777" w:rsidR="005D64DF" w:rsidRPr="00DE3DA0" w:rsidRDefault="005D64DF" w:rsidP="00437FD6">
            <w:pPr>
              <w:rPr>
                <w:rFonts w:eastAsiaTheme="minorHAnsi" w:cstheme="minorBidi"/>
                <w:b/>
                <w:bCs/>
                <w:sz w:val="16"/>
                <w:szCs w:val="16"/>
                <w:lang w:eastAsia="en-US"/>
              </w:rPr>
            </w:pPr>
            <w:r w:rsidRPr="00DE3DA0">
              <w:rPr>
                <w:rFonts w:eastAsiaTheme="minorHAnsi" w:cstheme="minorBidi"/>
                <w:b/>
                <w:bCs/>
                <w:sz w:val="16"/>
                <w:szCs w:val="16"/>
                <w:lang w:eastAsia="en-US"/>
              </w:rPr>
              <w:t xml:space="preserve">X at </w:t>
            </w:r>
            <w:proofErr w:type="spellStart"/>
            <w:r w:rsidRPr="00DE3DA0">
              <w:rPr>
                <w:rFonts w:eastAsiaTheme="minorHAnsi" w:cstheme="minorBidi"/>
                <w:b/>
                <w:bCs/>
                <w:sz w:val="16"/>
                <w:szCs w:val="16"/>
                <w:lang w:eastAsia="en-US"/>
              </w:rPr>
              <w:t>Yp</w:t>
            </w:r>
            <w:proofErr w:type="spellEnd"/>
          </w:p>
          <w:p w14:paraId="74DD996E" w14:textId="77777777" w:rsidR="005D64DF" w:rsidRPr="00DE3DA0" w:rsidRDefault="005D64DF" w:rsidP="00437FD6">
            <w:pPr>
              <w:rPr>
                <w:b/>
                <w:bCs/>
                <w:sz w:val="16"/>
                <w:szCs w:val="16"/>
              </w:rPr>
            </w:pPr>
            <w:r w:rsidRPr="00DE3DA0">
              <w:rPr>
                <w:rFonts w:eastAsiaTheme="minorHAnsi" w:cstheme="minorBidi"/>
                <w:b/>
                <w:bCs/>
                <w:sz w:val="16"/>
                <w:szCs w:val="16"/>
                <w:lang w:eastAsia="en-US"/>
              </w:rPr>
              <w:t>GDP at indicator max</w:t>
            </w:r>
          </w:p>
        </w:tc>
        <w:tc>
          <w:tcPr>
            <w:tcW w:w="0" w:type="auto"/>
            <w:tcBorders>
              <w:top w:val="single" w:sz="4" w:space="0" w:color="auto"/>
              <w:left w:val="single" w:sz="4" w:space="0" w:color="auto"/>
              <w:bottom w:val="single" w:sz="4" w:space="0" w:color="auto"/>
              <w:right w:val="single" w:sz="4" w:space="0" w:color="auto"/>
            </w:tcBorders>
          </w:tcPr>
          <w:p w14:paraId="745403AC" w14:textId="77777777" w:rsidR="005D64DF" w:rsidRPr="00DE3DA0" w:rsidRDefault="005D64DF" w:rsidP="00437FD6">
            <w:pPr>
              <w:rPr>
                <w:rFonts w:eastAsiaTheme="minorHAnsi" w:cstheme="minorBidi"/>
                <w:b/>
                <w:bCs/>
                <w:sz w:val="16"/>
                <w:szCs w:val="16"/>
                <w:lang w:eastAsia="en-US"/>
              </w:rPr>
            </w:pPr>
            <w:proofErr w:type="spellStart"/>
            <w:r w:rsidRPr="00DE3DA0">
              <w:rPr>
                <w:rFonts w:eastAsiaTheme="minorHAnsi" w:cstheme="minorBidi"/>
                <w:b/>
                <w:bCs/>
                <w:sz w:val="16"/>
                <w:szCs w:val="16"/>
                <w:lang w:eastAsia="en-US"/>
              </w:rPr>
              <w:t>Ynf</w:t>
            </w:r>
            <w:proofErr w:type="spellEnd"/>
          </w:p>
          <w:p w14:paraId="561DE148" w14:textId="77777777" w:rsidR="005D64DF" w:rsidRPr="00DE3DA0" w:rsidRDefault="005D64DF" w:rsidP="00437FD6">
            <w:pPr>
              <w:rPr>
                <w:b/>
                <w:bCs/>
                <w:sz w:val="16"/>
                <w:szCs w:val="16"/>
              </w:rPr>
            </w:pPr>
            <w:r w:rsidRPr="00DE3DA0">
              <w:rPr>
                <w:rFonts w:eastAsiaTheme="minorHAnsi" w:cstheme="minorBidi"/>
                <w:b/>
                <w:bCs/>
                <w:sz w:val="16"/>
                <w:szCs w:val="16"/>
                <w:lang w:eastAsia="en-US"/>
              </w:rPr>
              <w:t>Indicator Value at nearly flat</w:t>
            </w:r>
          </w:p>
        </w:tc>
        <w:tc>
          <w:tcPr>
            <w:tcW w:w="0" w:type="auto"/>
            <w:tcBorders>
              <w:top w:val="single" w:sz="4" w:space="0" w:color="auto"/>
              <w:left w:val="single" w:sz="4" w:space="0" w:color="auto"/>
              <w:bottom w:val="single" w:sz="4" w:space="0" w:color="auto"/>
              <w:right w:val="single" w:sz="4" w:space="0" w:color="auto"/>
            </w:tcBorders>
          </w:tcPr>
          <w:p w14:paraId="5358747A" w14:textId="77777777" w:rsidR="005D64DF" w:rsidRPr="00DE3DA0" w:rsidRDefault="005D64DF" w:rsidP="00437FD6">
            <w:pPr>
              <w:rPr>
                <w:rFonts w:eastAsiaTheme="minorHAnsi" w:cstheme="minorBidi"/>
                <w:b/>
                <w:bCs/>
                <w:sz w:val="16"/>
                <w:szCs w:val="16"/>
                <w:lang w:eastAsia="en-US"/>
              </w:rPr>
            </w:pPr>
            <w:r w:rsidRPr="00DE3DA0">
              <w:rPr>
                <w:rFonts w:eastAsiaTheme="minorHAnsi" w:cstheme="minorBidi"/>
                <w:b/>
                <w:bCs/>
                <w:sz w:val="16"/>
                <w:szCs w:val="16"/>
                <w:lang w:eastAsia="en-US"/>
              </w:rPr>
              <w:t xml:space="preserve">X at </w:t>
            </w:r>
            <w:proofErr w:type="spellStart"/>
            <w:r w:rsidRPr="00DE3DA0">
              <w:rPr>
                <w:rFonts w:eastAsiaTheme="minorHAnsi" w:cstheme="minorBidi"/>
                <w:b/>
                <w:bCs/>
                <w:sz w:val="16"/>
                <w:szCs w:val="16"/>
                <w:lang w:eastAsia="en-US"/>
              </w:rPr>
              <w:t>Ynf</w:t>
            </w:r>
            <w:proofErr w:type="spellEnd"/>
          </w:p>
          <w:p w14:paraId="037946B0" w14:textId="77777777" w:rsidR="005D64DF" w:rsidRPr="00DE3DA0" w:rsidRDefault="005D64DF" w:rsidP="00437FD6">
            <w:pPr>
              <w:rPr>
                <w:b/>
                <w:bCs/>
                <w:sz w:val="16"/>
                <w:szCs w:val="16"/>
              </w:rPr>
            </w:pPr>
            <w:r w:rsidRPr="00DE3DA0">
              <w:rPr>
                <w:rFonts w:eastAsiaTheme="minorHAnsi" w:cstheme="minorBidi"/>
                <w:b/>
                <w:bCs/>
                <w:sz w:val="16"/>
                <w:szCs w:val="16"/>
                <w:lang w:eastAsia="en-US"/>
              </w:rPr>
              <w:t>GDP at indicator nearly flat</w:t>
            </w:r>
          </w:p>
        </w:tc>
        <w:tc>
          <w:tcPr>
            <w:tcW w:w="0" w:type="auto"/>
            <w:tcBorders>
              <w:top w:val="single" w:sz="4" w:space="0" w:color="auto"/>
              <w:left w:val="single" w:sz="4" w:space="0" w:color="auto"/>
              <w:bottom w:val="single" w:sz="4" w:space="0" w:color="auto"/>
              <w:right w:val="single" w:sz="4" w:space="0" w:color="auto"/>
            </w:tcBorders>
          </w:tcPr>
          <w:p w14:paraId="5E9983A9" w14:textId="77777777" w:rsidR="005D64DF" w:rsidRPr="00DE3DA0" w:rsidRDefault="005D64DF" w:rsidP="00437FD6">
            <w:pPr>
              <w:rPr>
                <w:rFonts w:eastAsiaTheme="minorHAnsi" w:cstheme="minorBidi"/>
                <w:b/>
                <w:bCs/>
                <w:sz w:val="16"/>
                <w:szCs w:val="16"/>
                <w:lang w:eastAsia="en-US"/>
              </w:rPr>
            </w:pPr>
            <w:r w:rsidRPr="00DE3DA0">
              <w:rPr>
                <w:rFonts w:eastAsiaTheme="minorHAnsi" w:cstheme="minorBidi"/>
                <w:b/>
                <w:bCs/>
                <w:sz w:val="16"/>
                <w:szCs w:val="16"/>
                <w:lang w:eastAsia="en-US"/>
              </w:rPr>
              <w:t xml:space="preserve">X at </w:t>
            </w:r>
            <w:proofErr w:type="spellStart"/>
            <w:r w:rsidRPr="00DE3DA0">
              <w:rPr>
                <w:rFonts w:eastAsiaTheme="minorHAnsi" w:cstheme="minorBidi"/>
                <w:b/>
                <w:bCs/>
                <w:sz w:val="16"/>
                <w:szCs w:val="16"/>
                <w:lang w:eastAsia="en-US"/>
              </w:rPr>
              <w:t>Ymin</w:t>
            </w:r>
            <w:proofErr w:type="spellEnd"/>
          </w:p>
          <w:p w14:paraId="425CCD4D" w14:textId="77777777" w:rsidR="005D64DF" w:rsidRPr="00DE3DA0" w:rsidRDefault="005D64DF" w:rsidP="00437FD6">
            <w:pPr>
              <w:rPr>
                <w:b/>
                <w:bCs/>
                <w:sz w:val="6"/>
                <w:szCs w:val="6"/>
              </w:rPr>
            </w:pPr>
            <w:r w:rsidRPr="00DE3DA0">
              <w:rPr>
                <w:rFonts w:eastAsiaTheme="minorHAnsi" w:cstheme="minorBidi"/>
                <w:b/>
                <w:bCs/>
                <w:sz w:val="16"/>
                <w:szCs w:val="16"/>
                <w:lang w:eastAsia="en-US"/>
              </w:rPr>
              <w:t>GDP at indicator Minimum</w:t>
            </w:r>
          </w:p>
        </w:tc>
        <w:tc>
          <w:tcPr>
            <w:tcW w:w="0" w:type="auto"/>
            <w:tcBorders>
              <w:top w:val="single" w:sz="4" w:space="0" w:color="auto"/>
              <w:left w:val="single" w:sz="4" w:space="0" w:color="auto"/>
              <w:bottom w:val="single" w:sz="4" w:space="0" w:color="auto"/>
              <w:right w:val="single" w:sz="4" w:space="0" w:color="auto"/>
            </w:tcBorders>
          </w:tcPr>
          <w:p w14:paraId="7D3CD3D1" w14:textId="77777777" w:rsidR="005D64DF" w:rsidRPr="00DE3DA0" w:rsidRDefault="005D64DF" w:rsidP="00437FD6">
            <w:pPr>
              <w:rPr>
                <w:rFonts w:eastAsiaTheme="minorHAnsi" w:cstheme="minorBidi"/>
                <w:b/>
                <w:bCs/>
                <w:sz w:val="16"/>
                <w:szCs w:val="16"/>
                <w:lang w:eastAsia="en-US"/>
              </w:rPr>
            </w:pPr>
            <w:r w:rsidRPr="00DE3DA0">
              <w:rPr>
                <w:rFonts w:eastAsiaTheme="minorHAnsi" w:cstheme="minorBidi"/>
                <w:b/>
                <w:bCs/>
                <w:sz w:val="16"/>
                <w:szCs w:val="16"/>
                <w:lang w:eastAsia="en-US"/>
              </w:rPr>
              <w:t xml:space="preserve">Indicator </w:t>
            </w:r>
          </w:p>
          <w:p w14:paraId="2196F8C1" w14:textId="77777777" w:rsidR="005D64DF" w:rsidRPr="00DE3DA0" w:rsidRDefault="005D64DF" w:rsidP="00437FD6">
            <w:pPr>
              <w:rPr>
                <w:b/>
                <w:bCs/>
                <w:sz w:val="16"/>
                <w:szCs w:val="16"/>
              </w:rPr>
            </w:pPr>
            <w:r w:rsidRPr="00DE3DA0">
              <w:rPr>
                <w:rFonts w:eastAsiaTheme="minorHAnsi" w:cstheme="minorBidi"/>
                <w:b/>
                <w:bCs/>
                <w:sz w:val="16"/>
                <w:szCs w:val="16"/>
                <w:lang w:eastAsia="en-US"/>
              </w:rPr>
              <w:t>Minimum Value</w:t>
            </w:r>
          </w:p>
        </w:tc>
        <w:bookmarkStart w:id="20" w:name="_Hlk158238490"/>
      </w:tr>
      <w:tr w:rsidR="005D64DF" w:rsidRPr="009D5FEF" w14:paraId="7B9BCB62" w14:textId="77777777" w:rsidTr="005D64DF">
        <w:tc>
          <w:tcPr>
            <w:tcW w:w="0" w:type="auto"/>
            <w:tcBorders>
              <w:top w:val="single" w:sz="4" w:space="0" w:color="auto"/>
              <w:left w:val="single" w:sz="4" w:space="0" w:color="auto"/>
              <w:bottom w:val="single" w:sz="4" w:space="0" w:color="auto"/>
              <w:right w:val="single" w:sz="4" w:space="0" w:color="auto"/>
            </w:tcBorders>
          </w:tcPr>
          <w:p w14:paraId="00B2BBD0" w14:textId="77777777" w:rsidR="005D64DF" w:rsidRPr="00DE3DA0" w:rsidRDefault="005D64DF" w:rsidP="00437FD6">
            <w:pPr>
              <w:rPr>
                <w:rFonts w:eastAsiaTheme="minorHAnsi" w:cstheme="minorBidi"/>
                <w:b/>
                <w:bCs/>
                <w:sz w:val="16"/>
                <w:szCs w:val="16"/>
              </w:rPr>
            </w:pPr>
            <w:r w:rsidRPr="00DE3DA0">
              <w:rPr>
                <w:rFonts w:eastAsiaTheme="minorHAnsi" w:cstheme="minorBidi"/>
                <w:b/>
                <w:bCs/>
                <w:sz w:val="16"/>
                <w:szCs w:val="16"/>
                <w:lang w:eastAsia="en-US"/>
              </w:rPr>
              <w:t>Resources</w:t>
            </w:r>
          </w:p>
        </w:tc>
        <w:tc>
          <w:tcPr>
            <w:tcW w:w="0" w:type="auto"/>
            <w:tcBorders>
              <w:top w:val="single" w:sz="4" w:space="0" w:color="auto"/>
              <w:left w:val="single" w:sz="4" w:space="0" w:color="auto"/>
              <w:bottom w:val="single" w:sz="4" w:space="0" w:color="auto"/>
              <w:right w:val="single" w:sz="4" w:space="0" w:color="auto"/>
            </w:tcBorders>
          </w:tcPr>
          <w:p w14:paraId="63DBD4AB"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37A8BDD"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F545B8E"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24907E4"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6C07D3C"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191449C"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D01D809" w14:textId="77777777" w:rsidR="005D64DF" w:rsidRPr="00DE3DA0" w:rsidRDefault="005D64DF" w:rsidP="00437FD6">
            <w:pPr>
              <w:rPr>
                <w:rFonts w:eastAsiaTheme="minorHAnsi" w:cstheme="minorBidi"/>
                <w:b/>
                <w:bCs/>
                <w:sz w:val="16"/>
                <w:szCs w:val="16"/>
              </w:rPr>
            </w:pPr>
          </w:p>
        </w:tc>
      </w:tr>
      <w:tr w:rsidR="005D64DF" w:rsidRPr="009D5FEF" w14:paraId="136B39EB" w14:textId="77777777" w:rsidTr="005D64DF">
        <w:tc>
          <w:tcPr>
            <w:tcW w:w="0" w:type="auto"/>
            <w:tcBorders>
              <w:top w:val="single" w:sz="4" w:space="0" w:color="auto"/>
              <w:left w:val="single" w:sz="4" w:space="0" w:color="auto"/>
              <w:bottom w:val="single" w:sz="4" w:space="0" w:color="auto"/>
              <w:right w:val="single" w:sz="4" w:space="0" w:color="auto"/>
            </w:tcBorders>
          </w:tcPr>
          <w:p w14:paraId="22D66CB5" w14:textId="77777777" w:rsidR="005D64DF" w:rsidRPr="00DE3DA0" w:rsidRDefault="005D64DF" w:rsidP="00437FD6">
            <w:pPr>
              <w:rPr>
                <w:rFonts w:eastAsiaTheme="minorHAnsi" w:cstheme="minorBidi"/>
                <w:sz w:val="16"/>
                <w:szCs w:val="16"/>
              </w:rPr>
            </w:pPr>
            <w:r w:rsidRPr="00DE3DA0">
              <w:rPr>
                <w:rFonts w:eastAsiaTheme="minorHAnsi" w:cstheme="minorBidi"/>
                <w:sz w:val="16"/>
                <w:szCs w:val="16"/>
                <w:lang w:eastAsia="en-US"/>
              </w:rPr>
              <w:t>GDP per capita (2021 PPP$)</w:t>
            </w:r>
          </w:p>
        </w:tc>
        <w:tc>
          <w:tcPr>
            <w:tcW w:w="0" w:type="auto"/>
            <w:tcBorders>
              <w:top w:val="single" w:sz="4" w:space="0" w:color="auto"/>
              <w:left w:val="single" w:sz="4" w:space="0" w:color="auto"/>
              <w:bottom w:val="single" w:sz="4" w:space="0" w:color="auto"/>
              <w:right w:val="single" w:sz="4" w:space="0" w:color="auto"/>
            </w:tcBorders>
          </w:tcPr>
          <w:p w14:paraId="17152A35" w14:textId="77777777" w:rsidR="005D64DF" w:rsidRPr="00DE3DA0" w:rsidRDefault="005D64DF" w:rsidP="00437FD6">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2200ED8D" w14:textId="77777777" w:rsidR="005D64DF" w:rsidRPr="00DE3DA0" w:rsidRDefault="005D64DF" w:rsidP="00437FD6">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8A5F9D7" w14:textId="77777777" w:rsidR="005D64DF" w:rsidRPr="00DE3DA0" w:rsidRDefault="005D64DF" w:rsidP="00437FD6">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26E68C0" w14:textId="77777777" w:rsidR="005D64DF" w:rsidRPr="00DE3DA0" w:rsidRDefault="005D64DF" w:rsidP="00437FD6">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50B557B4" w14:textId="77777777" w:rsidR="005D64DF" w:rsidRPr="00DE3DA0" w:rsidRDefault="005D64DF" w:rsidP="00437FD6">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57F278F1" w14:textId="77777777" w:rsidR="005D64DF" w:rsidRPr="00DE3DA0" w:rsidRDefault="005D64DF" w:rsidP="00437FD6">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C16AC9E" w14:textId="77777777" w:rsidR="005D64DF" w:rsidRPr="00DE3DA0" w:rsidRDefault="005D64DF" w:rsidP="00437FD6">
            <w:pPr>
              <w:rPr>
                <w:rFonts w:eastAsiaTheme="minorHAnsi" w:cstheme="minorBidi"/>
                <w:sz w:val="16"/>
                <w:szCs w:val="16"/>
              </w:rPr>
            </w:pPr>
          </w:p>
        </w:tc>
      </w:tr>
      <w:tr w:rsidR="005D64DF" w:rsidRPr="009D5FEF" w14:paraId="3ECA8648" w14:textId="77777777" w:rsidTr="005D64DF">
        <w:tc>
          <w:tcPr>
            <w:tcW w:w="0" w:type="auto"/>
            <w:tcBorders>
              <w:top w:val="single" w:sz="4" w:space="0" w:color="auto"/>
              <w:left w:val="single" w:sz="4" w:space="0" w:color="auto"/>
              <w:bottom w:val="single" w:sz="4" w:space="0" w:color="auto"/>
              <w:right w:val="single" w:sz="4" w:space="0" w:color="auto"/>
            </w:tcBorders>
          </w:tcPr>
          <w:p w14:paraId="13999F40" w14:textId="77777777" w:rsidR="005D64DF" w:rsidRPr="00DE3DA0" w:rsidRDefault="005D64DF" w:rsidP="00437FD6">
            <w:pPr>
              <w:rPr>
                <w:rFonts w:eastAsiaTheme="minorHAnsi" w:cstheme="minorBidi"/>
                <w:b/>
                <w:bCs/>
                <w:sz w:val="16"/>
                <w:szCs w:val="16"/>
              </w:rPr>
            </w:pPr>
            <w:r w:rsidRPr="00DE3DA0">
              <w:rPr>
                <w:rFonts w:eastAsiaTheme="minorHAnsi" w:cstheme="minorBidi"/>
                <w:b/>
                <w:bCs/>
                <w:sz w:val="16"/>
                <w:szCs w:val="16"/>
                <w:lang w:eastAsia="en-US"/>
              </w:rPr>
              <w:t>Health</w:t>
            </w:r>
          </w:p>
        </w:tc>
        <w:tc>
          <w:tcPr>
            <w:tcW w:w="0" w:type="auto"/>
            <w:tcBorders>
              <w:top w:val="single" w:sz="4" w:space="0" w:color="auto"/>
              <w:left w:val="single" w:sz="4" w:space="0" w:color="auto"/>
              <w:bottom w:val="single" w:sz="4" w:space="0" w:color="auto"/>
              <w:right w:val="single" w:sz="4" w:space="0" w:color="auto"/>
            </w:tcBorders>
          </w:tcPr>
          <w:p w14:paraId="077F1A8B"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229F421"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E876138"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7AA962E7"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F4435A6"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6CAF35B" w14:textId="77777777" w:rsidR="005D64DF" w:rsidRPr="00DE3DA0" w:rsidRDefault="005D64DF" w:rsidP="00437FD6">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2E69990" w14:textId="77777777" w:rsidR="005D64DF" w:rsidRPr="00DE3DA0" w:rsidRDefault="005D64DF" w:rsidP="00437FD6">
            <w:pPr>
              <w:rPr>
                <w:rFonts w:eastAsiaTheme="minorHAnsi" w:cstheme="minorBidi"/>
                <w:b/>
                <w:bCs/>
                <w:sz w:val="16"/>
                <w:szCs w:val="16"/>
              </w:rPr>
            </w:pPr>
          </w:p>
        </w:tc>
      </w:tr>
      <w:tr w:rsidR="005D64DF" w:rsidRPr="009D5FEF" w14:paraId="22203793" w14:textId="77777777" w:rsidTr="005D64DF">
        <w:tc>
          <w:tcPr>
            <w:tcW w:w="0" w:type="auto"/>
            <w:tcBorders>
              <w:top w:val="single" w:sz="4" w:space="0" w:color="auto"/>
              <w:left w:val="single" w:sz="4" w:space="0" w:color="auto"/>
              <w:bottom w:val="single" w:sz="4" w:space="0" w:color="auto"/>
              <w:right w:val="single" w:sz="4" w:space="0" w:color="auto"/>
            </w:tcBorders>
          </w:tcPr>
          <w:p w14:paraId="7A8E45DB" w14:textId="77777777" w:rsidR="005D64DF" w:rsidRPr="00DE3DA0" w:rsidRDefault="005D64DF" w:rsidP="00437FD6">
            <w:pPr>
              <w:rPr>
                <w:rFonts w:cstheme="minorHAnsi"/>
                <w:sz w:val="16"/>
                <w:szCs w:val="16"/>
              </w:rPr>
            </w:pPr>
            <w:r w:rsidRPr="00DE3DA0">
              <w:rPr>
                <w:rFonts w:cstheme="minorHAnsi"/>
                <w:sz w:val="16"/>
                <w:szCs w:val="16"/>
              </w:rPr>
              <w:t>Senior Survival sexes combined</w:t>
            </w:r>
          </w:p>
        </w:tc>
        <w:tc>
          <w:tcPr>
            <w:tcW w:w="0" w:type="auto"/>
            <w:tcBorders>
              <w:top w:val="single" w:sz="4" w:space="0" w:color="auto"/>
              <w:left w:val="single" w:sz="4" w:space="0" w:color="auto"/>
              <w:bottom w:val="single" w:sz="4" w:space="0" w:color="auto"/>
              <w:right w:val="single" w:sz="4" w:space="0" w:color="auto"/>
            </w:tcBorders>
          </w:tcPr>
          <w:p w14:paraId="3F1ACA42" w14:textId="77777777" w:rsidR="005D64DF" w:rsidRPr="00DE3DA0" w:rsidRDefault="005D64DF" w:rsidP="00437FD6">
            <w:pPr>
              <w:rPr>
                <w:rFonts w:cstheme="minorHAnsi"/>
                <w:sz w:val="16"/>
                <w:szCs w:val="16"/>
              </w:rPr>
            </w:pPr>
            <w:r w:rsidRPr="00DE3DA0">
              <w:rPr>
                <w:rFonts w:cstheme="minorHAnsi"/>
                <w:sz w:val="16"/>
                <w:szCs w:val="16"/>
              </w:rPr>
              <w:t xml:space="preserve">Y = 80 – 300,000/(x+6,200) </w:t>
            </w:r>
          </w:p>
        </w:tc>
        <w:tc>
          <w:tcPr>
            <w:tcW w:w="0" w:type="auto"/>
            <w:tcBorders>
              <w:top w:val="single" w:sz="4" w:space="0" w:color="auto"/>
              <w:left w:val="single" w:sz="4" w:space="0" w:color="auto"/>
              <w:bottom w:val="single" w:sz="4" w:space="0" w:color="auto"/>
              <w:right w:val="single" w:sz="4" w:space="0" w:color="auto"/>
            </w:tcBorders>
          </w:tcPr>
          <w:p w14:paraId="01CE2ECE" w14:textId="77777777" w:rsidR="005D64DF" w:rsidRPr="00DE3DA0" w:rsidRDefault="005D64DF" w:rsidP="00437FD6">
            <w:pPr>
              <w:rPr>
                <w:rFonts w:cstheme="minorHAnsi"/>
                <w:sz w:val="16"/>
                <w:szCs w:val="16"/>
              </w:rPr>
            </w:pPr>
            <w:r w:rsidRPr="00DE3DA0">
              <w:rPr>
                <w:rFonts w:cstheme="minorHAnsi"/>
                <w:sz w:val="16"/>
                <w:szCs w:val="16"/>
              </w:rPr>
              <w:t>80</w:t>
            </w:r>
          </w:p>
        </w:tc>
        <w:tc>
          <w:tcPr>
            <w:tcW w:w="0" w:type="auto"/>
            <w:tcBorders>
              <w:top w:val="single" w:sz="4" w:space="0" w:color="auto"/>
              <w:left w:val="single" w:sz="4" w:space="0" w:color="auto"/>
              <w:bottom w:val="single" w:sz="4" w:space="0" w:color="auto"/>
              <w:right w:val="single" w:sz="4" w:space="0" w:color="auto"/>
            </w:tcBorders>
          </w:tcPr>
          <w:p w14:paraId="5DE64CBB" w14:textId="77777777" w:rsidR="005D64DF" w:rsidRPr="00DE3DA0" w:rsidRDefault="005D64DF" w:rsidP="00437FD6">
            <w:pPr>
              <w:rPr>
                <w:rFonts w:cstheme="minorHAns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671A8F1B" w14:textId="77777777" w:rsidR="005D64DF" w:rsidRPr="00DE3DA0" w:rsidRDefault="005D64DF" w:rsidP="00437FD6">
            <w:pPr>
              <w:rPr>
                <w:rFonts w:cstheme="minorHAnsi"/>
                <w:sz w:val="16"/>
                <w:szCs w:val="16"/>
              </w:rPr>
            </w:pPr>
            <w:r w:rsidRPr="00DE3DA0">
              <w:rPr>
                <w:rFonts w:cstheme="minorHAnsi"/>
                <w:sz w:val="16"/>
                <w:szCs w:val="16"/>
              </w:rPr>
              <w:t>74.5</w:t>
            </w:r>
          </w:p>
        </w:tc>
        <w:tc>
          <w:tcPr>
            <w:tcW w:w="0" w:type="auto"/>
            <w:tcBorders>
              <w:top w:val="single" w:sz="4" w:space="0" w:color="auto"/>
              <w:left w:val="single" w:sz="4" w:space="0" w:color="auto"/>
              <w:bottom w:val="single" w:sz="4" w:space="0" w:color="auto"/>
              <w:right w:val="single" w:sz="4" w:space="0" w:color="auto"/>
            </w:tcBorders>
          </w:tcPr>
          <w:p w14:paraId="00F0E23E" w14:textId="77777777" w:rsidR="005D64DF" w:rsidRPr="00DE3DA0" w:rsidRDefault="005D64DF" w:rsidP="00437FD6">
            <w:pPr>
              <w:rPr>
                <w:rFonts w:cstheme="minorHAnsi"/>
                <w:sz w:val="16"/>
                <w:szCs w:val="16"/>
              </w:rPr>
            </w:pPr>
            <w:r w:rsidRPr="00DE3DA0">
              <w:rPr>
                <w:rFonts w:cstheme="minorHAnsi"/>
                <w:sz w:val="16"/>
                <w:szCs w:val="16"/>
              </w:rPr>
              <w:t>48,572</w:t>
            </w:r>
          </w:p>
        </w:tc>
        <w:tc>
          <w:tcPr>
            <w:tcW w:w="0" w:type="auto"/>
            <w:tcBorders>
              <w:top w:val="single" w:sz="4" w:space="0" w:color="auto"/>
              <w:left w:val="single" w:sz="4" w:space="0" w:color="auto"/>
              <w:bottom w:val="single" w:sz="4" w:space="0" w:color="auto"/>
              <w:right w:val="single" w:sz="4" w:space="0" w:color="auto"/>
            </w:tcBorders>
          </w:tcPr>
          <w:p w14:paraId="3424196D" w14:textId="77777777" w:rsidR="005D64DF" w:rsidRPr="00DE3DA0" w:rsidRDefault="005D64DF" w:rsidP="00437FD6">
            <w:pPr>
              <w:rPr>
                <w:rFonts w:cstheme="minorHAnsi"/>
                <w:sz w:val="16"/>
                <w:szCs w:val="16"/>
              </w:rPr>
            </w:pPr>
            <w:r w:rsidRPr="00DE3DA0">
              <w:rPr>
                <w:rFonts w:cstheme="minorHAnsi"/>
                <w:sz w:val="16"/>
                <w:szCs w:val="16"/>
              </w:rPr>
              <w:t>-1,200</w:t>
            </w:r>
          </w:p>
        </w:tc>
        <w:tc>
          <w:tcPr>
            <w:tcW w:w="0" w:type="auto"/>
            <w:tcBorders>
              <w:top w:val="single" w:sz="4" w:space="0" w:color="auto"/>
              <w:left w:val="single" w:sz="4" w:space="0" w:color="auto"/>
              <w:bottom w:val="single" w:sz="4" w:space="0" w:color="auto"/>
              <w:right w:val="single" w:sz="4" w:space="0" w:color="auto"/>
            </w:tcBorders>
          </w:tcPr>
          <w:p w14:paraId="67F02737" w14:textId="77777777" w:rsidR="005D64DF" w:rsidRPr="00DE3DA0" w:rsidRDefault="005D64DF" w:rsidP="00437FD6">
            <w:pPr>
              <w:rPr>
                <w:rFonts w:cstheme="minorHAnsi"/>
                <w:sz w:val="16"/>
                <w:szCs w:val="16"/>
              </w:rPr>
            </w:pPr>
            <w:r w:rsidRPr="00DE3DA0">
              <w:rPr>
                <w:rFonts w:cstheme="minorHAnsi"/>
                <w:sz w:val="16"/>
                <w:szCs w:val="16"/>
              </w:rPr>
              <w:t>Lesotho 2007</w:t>
            </w:r>
            <w:r w:rsidRPr="00DE3DA0">
              <w:rPr>
                <w:rFonts w:cstheme="minorHAnsi"/>
                <w:sz w:val="16"/>
                <w:szCs w:val="16"/>
              </w:rPr>
              <w:tab/>
              <w:t>20</w:t>
            </w:r>
          </w:p>
        </w:tc>
      </w:tr>
      <w:tr w:rsidR="005D64DF" w:rsidRPr="009D5FEF" w14:paraId="156676E7" w14:textId="043FD2B2" w:rsidTr="005D64DF">
        <w:tc>
          <w:tcPr>
            <w:tcW w:w="0" w:type="auto"/>
            <w:tcBorders>
              <w:top w:val="single" w:sz="4" w:space="0" w:color="auto"/>
              <w:left w:val="single" w:sz="4" w:space="0" w:color="auto"/>
              <w:bottom w:val="single" w:sz="4" w:space="0" w:color="auto"/>
              <w:right w:val="single" w:sz="4" w:space="0" w:color="auto"/>
            </w:tcBorders>
          </w:tcPr>
          <w:p w14:paraId="4900C5D6" w14:textId="77777777" w:rsidR="005D64DF" w:rsidRPr="00DE3DA0" w:rsidRDefault="005D64DF" w:rsidP="005D64DF">
            <w:pPr>
              <w:ind w:left="284" w:hanging="284"/>
              <w:rPr>
                <w:rFonts w:cstheme="minorHAnsi"/>
                <w:sz w:val="16"/>
                <w:szCs w:val="16"/>
              </w:rPr>
            </w:pPr>
            <w:r w:rsidRPr="00DE3DA0">
              <w:rPr>
                <w:rFonts w:cstheme="minorHAnsi"/>
                <w:sz w:val="16"/>
                <w:szCs w:val="16"/>
              </w:rPr>
              <w:t>Male Senior Survival</w:t>
            </w:r>
          </w:p>
        </w:tc>
        <w:tc>
          <w:tcPr>
            <w:tcW w:w="0" w:type="auto"/>
            <w:tcBorders>
              <w:top w:val="single" w:sz="4" w:space="0" w:color="auto"/>
              <w:left w:val="single" w:sz="4" w:space="0" w:color="auto"/>
              <w:bottom w:val="single" w:sz="4" w:space="0" w:color="auto"/>
              <w:right w:val="single" w:sz="4" w:space="0" w:color="auto"/>
            </w:tcBorders>
          </w:tcPr>
          <w:p w14:paraId="3DB28EDD" w14:textId="77777777" w:rsidR="005D64DF" w:rsidRPr="00DE3DA0" w:rsidRDefault="005D64DF" w:rsidP="005D64DF">
            <w:pPr>
              <w:ind w:left="284" w:hanging="284"/>
              <w:rPr>
                <w:rFonts w:cstheme="minorHAnsi"/>
                <w:sz w:val="16"/>
                <w:szCs w:val="16"/>
              </w:rPr>
            </w:pPr>
            <w:r w:rsidRPr="00DE3DA0">
              <w:rPr>
                <w:rFonts w:cstheme="minorHAnsi"/>
                <w:sz w:val="16"/>
                <w:szCs w:val="16"/>
              </w:rPr>
              <w:t xml:space="preserve">Y = 77 – 400,000/(x+8,000) </w:t>
            </w:r>
          </w:p>
        </w:tc>
        <w:tc>
          <w:tcPr>
            <w:tcW w:w="0" w:type="auto"/>
            <w:tcBorders>
              <w:top w:val="single" w:sz="4" w:space="0" w:color="auto"/>
              <w:left w:val="single" w:sz="4" w:space="0" w:color="auto"/>
              <w:bottom w:val="single" w:sz="4" w:space="0" w:color="auto"/>
              <w:right w:val="single" w:sz="4" w:space="0" w:color="auto"/>
            </w:tcBorders>
          </w:tcPr>
          <w:p w14:paraId="061F9240" w14:textId="77777777" w:rsidR="005D64DF" w:rsidRPr="00DE3DA0" w:rsidRDefault="005D64DF" w:rsidP="005D64DF">
            <w:pPr>
              <w:ind w:left="284" w:hanging="284"/>
              <w:rPr>
                <w:rFonts w:cstheme="minorHAnsi"/>
                <w:sz w:val="16"/>
                <w:szCs w:val="16"/>
              </w:rPr>
            </w:pPr>
            <w:r w:rsidRPr="00DE3DA0">
              <w:rPr>
                <w:rFonts w:cstheme="minorHAnsi"/>
                <w:sz w:val="16"/>
                <w:szCs w:val="16"/>
              </w:rPr>
              <w:t>77</w:t>
            </w:r>
          </w:p>
        </w:tc>
        <w:tc>
          <w:tcPr>
            <w:tcW w:w="0" w:type="auto"/>
            <w:tcBorders>
              <w:top w:val="single" w:sz="4" w:space="0" w:color="auto"/>
              <w:left w:val="single" w:sz="4" w:space="0" w:color="auto"/>
              <w:bottom w:val="single" w:sz="4" w:space="0" w:color="auto"/>
              <w:right w:val="single" w:sz="4" w:space="0" w:color="auto"/>
            </w:tcBorders>
          </w:tcPr>
          <w:p w14:paraId="043A4C30" w14:textId="77777777" w:rsidR="005D64DF" w:rsidRPr="00DE3DA0" w:rsidRDefault="005D64DF" w:rsidP="005D64DF">
            <w:pPr>
              <w:ind w:left="284" w:hanging="284"/>
              <w:rPr>
                <w:rFonts w:cstheme="minorHAns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4B8983FC" w14:textId="77777777" w:rsidR="005D64DF" w:rsidRPr="00DE3DA0" w:rsidRDefault="005D64DF" w:rsidP="005D64DF">
            <w:pPr>
              <w:ind w:left="284" w:hanging="284"/>
              <w:rPr>
                <w:rFonts w:cstheme="minorHAnsi"/>
                <w:sz w:val="16"/>
                <w:szCs w:val="16"/>
              </w:rPr>
            </w:pPr>
            <w:r w:rsidRPr="00DE3DA0">
              <w:rPr>
                <w:rFonts w:cstheme="minorHAnsi"/>
                <w:sz w:val="16"/>
                <w:szCs w:val="16"/>
              </w:rPr>
              <w:t>70.7</w:t>
            </w:r>
          </w:p>
        </w:tc>
        <w:tc>
          <w:tcPr>
            <w:tcW w:w="0" w:type="auto"/>
            <w:tcBorders>
              <w:top w:val="single" w:sz="4" w:space="0" w:color="auto"/>
              <w:left w:val="single" w:sz="4" w:space="0" w:color="auto"/>
              <w:bottom w:val="single" w:sz="4" w:space="0" w:color="auto"/>
              <w:right w:val="single" w:sz="4" w:space="0" w:color="auto"/>
            </w:tcBorders>
          </w:tcPr>
          <w:p w14:paraId="75993D60" w14:textId="77777777" w:rsidR="005D64DF" w:rsidRPr="00DE3DA0" w:rsidRDefault="005D64DF" w:rsidP="005D64DF">
            <w:pPr>
              <w:ind w:left="284" w:hanging="284"/>
              <w:rPr>
                <w:rFonts w:cstheme="minorHAnsi"/>
                <w:sz w:val="16"/>
                <w:szCs w:val="16"/>
              </w:rPr>
            </w:pPr>
            <w:r w:rsidRPr="00DE3DA0">
              <w:rPr>
                <w:rFonts w:cstheme="minorHAnsi"/>
                <w:sz w:val="16"/>
                <w:szCs w:val="16"/>
              </w:rPr>
              <w:t>55,246</w:t>
            </w:r>
          </w:p>
        </w:tc>
        <w:tc>
          <w:tcPr>
            <w:tcW w:w="0" w:type="auto"/>
            <w:tcBorders>
              <w:top w:val="single" w:sz="4" w:space="0" w:color="auto"/>
              <w:left w:val="single" w:sz="4" w:space="0" w:color="auto"/>
              <w:bottom w:val="single" w:sz="4" w:space="0" w:color="auto"/>
              <w:right w:val="single" w:sz="4" w:space="0" w:color="auto"/>
            </w:tcBorders>
          </w:tcPr>
          <w:p w14:paraId="12D47C1F" w14:textId="77777777" w:rsidR="005D64DF" w:rsidRPr="00DE3DA0" w:rsidRDefault="005D64DF" w:rsidP="005D64DF">
            <w:pPr>
              <w:ind w:left="284" w:hanging="284"/>
              <w:rPr>
                <w:rFonts w:cstheme="minorHAnsi"/>
                <w:sz w:val="16"/>
                <w:szCs w:val="16"/>
              </w:rPr>
            </w:pPr>
            <w:r w:rsidRPr="00DE3DA0">
              <w:rPr>
                <w:rFonts w:cstheme="minorHAnsi"/>
                <w:sz w:val="16"/>
                <w:szCs w:val="16"/>
              </w:rPr>
              <w:t>-1,846</w:t>
            </w:r>
          </w:p>
        </w:tc>
        <w:tc>
          <w:tcPr>
            <w:tcW w:w="0" w:type="auto"/>
            <w:tcBorders>
              <w:top w:val="single" w:sz="4" w:space="0" w:color="auto"/>
              <w:left w:val="single" w:sz="4" w:space="0" w:color="auto"/>
              <w:bottom w:val="single" w:sz="4" w:space="0" w:color="auto"/>
              <w:right w:val="single" w:sz="4" w:space="0" w:color="auto"/>
            </w:tcBorders>
          </w:tcPr>
          <w:p w14:paraId="7CAA68A1" w14:textId="77777777" w:rsidR="005D64DF" w:rsidRPr="00DE3DA0" w:rsidRDefault="005D64DF" w:rsidP="005D64DF">
            <w:pPr>
              <w:ind w:left="284" w:hanging="284"/>
              <w:rPr>
                <w:rFonts w:cstheme="minorHAnsi"/>
                <w:sz w:val="16"/>
                <w:szCs w:val="16"/>
              </w:rPr>
            </w:pPr>
            <w:r w:rsidRPr="00DE3DA0">
              <w:rPr>
                <w:rFonts w:cstheme="minorHAnsi"/>
                <w:sz w:val="16"/>
                <w:szCs w:val="16"/>
              </w:rPr>
              <w:t xml:space="preserve">Bolivia </w:t>
            </w:r>
            <w:proofErr w:type="gramStart"/>
            <w:r w:rsidRPr="00DE3DA0">
              <w:rPr>
                <w:rFonts w:cstheme="minorHAnsi"/>
                <w:sz w:val="16"/>
                <w:szCs w:val="16"/>
              </w:rPr>
              <w:t>2021  12.3</w:t>
            </w:r>
            <w:proofErr w:type="gramEnd"/>
            <w:r w:rsidRPr="00DE3DA0">
              <w:rPr>
                <w:rFonts w:cstheme="minorHAnsi"/>
                <w:sz w:val="16"/>
                <w:szCs w:val="16"/>
              </w:rPr>
              <w:t>%</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12</w:t>
            </w:r>
            <w:r w:rsidRPr="00DE3DA0">
              <w:rPr>
                <w:rFonts w:cstheme="minorHAnsi"/>
                <w:sz w:val="16"/>
                <w:szCs w:val="16"/>
              </w:rPr>
              <w:t xml:space="preserve"> </w:t>
            </w:r>
          </w:p>
        </w:tc>
      </w:tr>
      <w:tr w:rsidR="005D64DF" w:rsidRPr="009D5FEF" w14:paraId="3A47B997" w14:textId="77777777" w:rsidTr="005D64DF">
        <w:tc>
          <w:tcPr>
            <w:tcW w:w="0" w:type="auto"/>
            <w:tcBorders>
              <w:top w:val="single" w:sz="4" w:space="0" w:color="auto"/>
              <w:left w:val="single" w:sz="4" w:space="0" w:color="auto"/>
              <w:bottom w:val="single" w:sz="4" w:space="0" w:color="auto"/>
              <w:right w:val="single" w:sz="4" w:space="0" w:color="auto"/>
            </w:tcBorders>
          </w:tcPr>
          <w:p w14:paraId="16EC2641" w14:textId="77777777" w:rsidR="005D64DF" w:rsidRPr="00DE3DA0" w:rsidRDefault="005D64DF" w:rsidP="005D64DF">
            <w:pPr>
              <w:ind w:left="284" w:hanging="284"/>
              <w:rPr>
                <w:rFonts w:cstheme="minorHAnsi"/>
                <w:sz w:val="16"/>
                <w:szCs w:val="16"/>
              </w:rPr>
            </w:pPr>
            <w:r w:rsidRPr="00DE3DA0">
              <w:rPr>
                <w:rFonts w:cstheme="minorHAnsi"/>
                <w:sz w:val="16"/>
                <w:szCs w:val="16"/>
              </w:rPr>
              <w:t>Female Senior Survival</w:t>
            </w:r>
          </w:p>
        </w:tc>
        <w:tc>
          <w:tcPr>
            <w:tcW w:w="0" w:type="auto"/>
            <w:tcBorders>
              <w:top w:val="single" w:sz="4" w:space="0" w:color="auto"/>
              <w:left w:val="single" w:sz="4" w:space="0" w:color="auto"/>
              <w:bottom w:val="single" w:sz="4" w:space="0" w:color="auto"/>
              <w:right w:val="single" w:sz="4" w:space="0" w:color="auto"/>
            </w:tcBorders>
          </w:tcPr>
          <w:p w14:paraId="7C845723" w14:textId="77777777" w:rsidR="005D64DF" w:rsidRPr="00DE3DA0" w:rsidRDefault="005D64DF" w:rsidP="005D64DF">
            <w:pPr>
              <w:ind w:left="284" w:hanging="284"/>
              <w:rPr>
                <w:rFonts w:cstheme="minorHAnsi"/>
                <w:sz w:val="16"/>
                <w:szCs w:val="16"/>
              </w:rPr>
            </w:pPr>
            <w:r w:rsidRPr="00DE3DA0">
              <w:rPr>
                <w:rFonts w:cstheme="minorHAnsi"/>
                <w:sz w:val="16"/>
                <w:szCs w:val="16"/>
              </w:rPr>
              <w:t>Y = 86-215,000/(x+4,200)</w:t>
            </w:r>
          </w:p>
        </w:tc>
        <w:tc>
          <w:tcPr>
            <w:tcW w:w="0" w:type="auto"/>
            <w:tcBorders>
              <w:top w:val="single" w:sz="4" w:space="0" w:color="auto"/>
              <w:left w:val="single" w:sz="4" w:space="0" w:color="auto"/>
              <w:bottom w:val="single" w:sz="4" w:space="0" w:color="auto"/>
              <w:right w:val="single" w:sz="4" w:space="0" w:color="auto"/>
            </w:tcBorders>
          </w:tcPr>
          <w:p w14:paraId="7C0FDD83" w14:textId="77777777" w:rsidR="005D64DF" w:rsidRPr="00DE3DA0" w:rsidRDefault="005D64DF" w:rsidP="005D64DF">
            <w:pPr>
              <w:ind w:left="284" w:hanging="284"/>
              <w:rPr>
                <w:rFonts w:cstheme="minorHAnsi"/>
                <w:sz w:val="16"/>
                <w:szCs w:val="16"/>
              </w:rPr>
            </w:pPr>
            <w:r w:rsidRPr="00DE3DA0">
              <w:rPr>
                <w:rFonts w:cstheme="minorHAnsi"/>
                <w:sz w:val="16"/>
                <w:szCs w:val="16"/>
              </w:rPr>
              <w:t>86</w:t>
            </w:r>
          </w:p>
        </w:tc>
        <w:tc>
          <w:tcPr>
            <w:tcW w:w="0" w:type="auto"/>
            <w:tcBorders>
              <w:top w:val="single" w:sz="4" w:space="0" w:color="auto"/>
              <w:left w:val="single" w:sz="4" w:space="0" w:color="auto"/>
              <w:bottom w:val="single" w:sz="4" w:space="0" w:color="auto"/>
              <w:right w:val="single" w:sz="4" w:space="0" w:color="auto"/>
            </w:tcBorders>
          </w:tcPr>
          <w:p w14:paraId="07B1D7EA" w14:textId="77777777" w:rsidR="005D64DF" w:rsidRPr="00DE3DA0" w:rsidRDefault="005D64DF" w:rsidP="005D64DF">
            <w:pPr>
              <w:ind w:left="284" w:hanging="284"/>
              <w:rPr>
                <w:rFonts w:cstheme="minorHAns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4CB4E015" w14:textId="77777777" w:rsidR="005D64DF" w:rsidRPr="00DE3DA0" w:rsidRDefault="005D64DF" w:rsidP="005D64DF">
            <w:pPr>
              <w:ind w:left="284" w:hanging="284"/>
              <w:rPr>
                <w:rFonts w:cstheme="minorHAnsi"/>
                <w:sz w:val="16"/>
                <w:szCs w:val="16"/>
              </w:rPr>
            </w:pPr>
            <w:r w:rsidRPr="00DE3DA0">
              <w:rPr>
                <w:rFonts w:cstheme="minorHAnsi"/>
                <w:sz w:val="16"/>
                <w:szCs w:val="16"/>
              </w:rPr>
              <w:t>81.4</w:t>
            </w:r>
          </w:p>
        </w:tc>
        <w:tc>
          <w:tcPr>
            <w:tcW w:w="0" w:type="auto"/>
            <w:tcBorders>
              <w:top w:val="single" w:sz="4" w:space="0" w:color="auto"/>
              <w:left w:val="single" w:sz="4" w:space="0" w:color="auto"/>
              <w:bottom w:val="single" w:sz="4" w:space="0" w:color="auto"/>
              <w:right w:val="single" w:sz="4" w:space="0" w:color="auto"/>
            </w:tcBorders>
          </w:tcPr>
          <w:p w14:paraId="520568AF" w14:textId="77777777" w:rsidR="005D64DF" w:rsidRPr="00DE3DA0" w:rsidRDefault="005D64DF" w:rsidP="005D64DF">
            <w:pPr>
              <w:ind w:left="284" w:hanging="284"/>
              <w:rPr>
                <w:rFonts w:cstheme="minorHAnsi"/>
                <w:sz w:val="16"/>
                <w:szCs w:val="16"/>
              </w:rPr>
            </w:pPr>
            <w:r w:rsidRPr="00DE3DA0">
              <w:rPr>
                <w:rFonts w:cstheme="minorHAnsi"/>
                <w:sz w:val="16"/>
                <w:szCs w:val="16"/>
              </w:rPr>
              <w:t>42,168</w:t>
            </w:r>
          </w:p>
        </w:tc>
        <w:tc>
          <w:tcPr>
            <w:tcW w:w="0" w:type="auto"/>
            <w:tcBorders>
              <w:top w:val="single" w:sz="4" w:space="0" w:color="auto"/>
              <w:left w:val="single" w:sz="4" w:space="0" w:color="auto"/>
              <w:bottom w:val="single" w:sz="4" w:space="0" w:color="auto"/>
              <w:right w:val="single" w:sz="4" w:space="0" w:color="auto"/>
            </w:tcBorders>
          </w:tcPr>
          <w:p w14:paraId="348DE05C" w14:textId="77777777" w:rsidR="005D64DF" w:rsidRPr="00DE3DA0" w:rsidRDefault="005D64DF" w:rsidP="005D64DF">
            <w:pPr>
              <w:ind w:left="284" w:hanging="284"/>
              <w:rPr>
                <w:rFonts w:cstheme="minorHAnsi"/>
                <w:sz w:val="16"/>
                <w:szCs w:val="16"/>
              </w:rPr>
            </w:pPr>
            <w:r w:rsidRPr="00DE3DA0">
              <w:rPr>
                <w:rFonts w:cstheme="minorHAnsi"/>
                <w:sz w:val="16"/>
                <w:szCs w:val="16"/>
              </w:rPr>
              <w:t>-942</w:t>
            </w:r>
          </w:p>
        </w:tc>
        <w:tc>
          <w:tcPr>
            <w:tcW w:w="0" w:type="auto"/>
            <w:tcBorders>
              <w:top w:val="single" w:sz="4" w:space="0" w:color="auto"/>
              <w:left w:val="single" w:sz="4" w:space="0" w:color="auto"/>
              <w:bottom w:val="single" w:sz="4" w:space="0" w:color="auto"/>
              <w:right w:val="single" w:sz="4" w:space="0" w:color="auto"/>
            </w:tcBorders>
          </w:tcPr>
          <w:p w14:paraId="41E4FAA5" w14:textId="77777777" w:rsidR="005D64DF" w:rsidRPr="00DE3DA0" w:rsidRDefault="005D64DF" w:rsidP="005D64DF">
            <w:pPr>
              <w:ind w:left="284" w:hanging="284"/>
              <w:rPr>
                <w:rFonts w:cstheme="minorHAnsi"/>
                <w:sz w:val="16"/>
                <w:szCs w:val="16"/>
              </w:rPr>
            </w:pPr>
            <w:r w:rsidRPr="00DE3DA0">
              <w:rPr>
                <w:rFonts w:cstheme="minorHAnsi"/>
                <w:sz w:val="16"/>
                <w:szCs w:val="16"/>
              </w:rPr>
              <w:t>South Sudan 1990</w:t>
            </w:r>
            <w:r w:rsidRPr="00DE3DA0">
              <w:rPr>
                <w:rFonts w:cstheme="minorHAnsi"/>
                <w:sz w:val="16"/>
                <w:szCs w:val="16"/>
              </w:rPr>
              <w:tab/>
              <w:t>20</w:t>
            </w:r>
          </w:p>
        </w:tc>
      </w:tr>
      <w:tr w:rsidR="005D64DF" w:rsidRPr="009D5FEF" w14:paraId="39624B92" w14:textId="77777777" w:rsidTr="005D64DF">
        <w:tc>
          <w:tcPr>
            <w:tcW w:w="0" w:type="auto"/>
            <w:tcBorders>
              <w:top w:val="single" w:sz="4" w:space="0" w:color="auto"/>
              <w:left w:val="single" w:sz="4" w:space="0" w:color="auto"/>
              <w:bottom w:val="single" w:sz="4" w:space="0" w:color="auto"/>
              <w:right w:val="single" w:sz="4" w:space="0" w:color="auto"/>
            </w:tcBorders>
          </w:tcPr>
          <w:p w14:paraId="6CA7A88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Adult Survival sexes combined</w:t>
            </w:r>
          </w:p>
        </w:tc>
        <w:tc>
          <w:tcPr>
            <w:tcW w:w="0" w:type="auto"/>
            <w:tcBorders>
              <w:top w:val="single" w:sz="4" w:space="0" w:color="auto"/>
              <w:left w:val="single" w:sz="4" w:space="0" w:color="auto"/>
              <w:bottom w:val="single" w:sz="4" w:space="0" w:color="auto"/>
              <w:right w:val="single" w:sz="4" w:space="0" w:color="auto"/>
            </w:tcBorders>
          </w:tcPr>
          <w:p w14:paraId="76F81DC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95.5 – 20,000/(x-300)</w:t>
            </w:r>
          </w:p>
        </w:tc>
        <w:tc>
          <w:tcPr>
            <w:tcW w:w="0" w:type="auto"/>
            <w:tcBorders>
              <w:top w:val="single" w:sz="4" w:space="0" w:color="auto"/>
              <w:left w:val="single" w:sz="4" w:space="0" w:color="auto"/>
              <w:bottom w:val="single" w:sz="4" w:space="0" w:color="auto"/>
              <w:right w:val="single" w:sz="4" w:space="0" w:color="auto"/>
            </w:tcBorders>
          </w:tcPr>
          <w:p w14:paraId="279A344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95.5</w:t>
            </w:r>
          </w:p>
        </w:tc>
        <w:tc>
          <w:tcPr>
            <w:tcW w:w="0" w:type="auto"/>
            <w:tcBorders>
              <w:top w:val="single" w:sz="4" w:space="0" w:color="auto"/>
              <w:left w:val="single" w:sz="4" w:space="0" w:color="auto"/>
              <w:bottom w:val="single" w:sz="4" w:space="0" w:color="auto"/>
              <w:right w:val="single" w:sz="4" w:space="0" w:color="auto"/>
            </w:tcBorders>
          </w:tcPr>
          <w:p w14:paraId="61D4666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2C6A4D4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94.1</w:t>
            </w:r>
          </w:p>
        </w:tc>
        <w:tc>
          <w:tcPr>
            <w:tcW w:w="0" w:type="auto"/>
            <w:tcBorders>
              <w:top w:val="single" w:sz="4" w:space="0" w:color="auto"/>
              <w:left w:val="single" w:sz="4" w:space="0" w:color="auto"/>
              <w:bottom w:val="single" w:sz="4" w:space="0" w:color="auto"/>
              <w:right w:val="single" w:sz="4" w:space="0" w:color="auto"/>
            </w:tcBorders>
          </w:tcPr>
          <w:p w14:paraId="05224813"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14,442</w:t>
            </w:r>
          </w:p>
        </w:tc>
        <w:tc>
          <w:tcPr>
            <w:tcW w:w="0" w:type="auto"/>
            <w:tcBorders>
              <w:top w:val="single" w:sz="4" w:space="0" w:color="auto"/>
              <w:left w:val="single" w:sz="4" w:space="0" w:color="auto"/>
              <w:bottom w:val="single" w:sz="4" w:space="0" w:color="auto"/>
              <w:right w:val="single" w:sz="4" w:space="0" w:color="auto"/>
            </w:tcBorders>
          </w:tcPr>
          <w:p w14:paraId="0F33C0B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596</w:t>
            </w:r>
          </w:p>
        </w:tc>
        <w:tc>
          <w:tcPr>
            <w:tcW w:w="0" w:type="auto"/>
            <w:tcBorders>
              <w:top w:val="single" w:sz="4" w:space="0" w:color="auto"/>
              <w:left w:val="single" w:sz="4" w:space="0" w:color="auto"/>
              <w:bottom w:val="single" w:sz="4" w:space="0" w:color="auto"/>
              <w:right w:val="single" w:sz="4" w:space="0" w:color="auto"/>
            </w:tcBorders>
          </w:tcPr>
          <w:p w14:paraId="4F760992" w14:textId="77777777" w:rsidR="005D64DF" w:rsidRPr="00DE3DA0" w:rsidRDefault="005D64DF" w:rsidP="005D64DF">
            <w:pPr>
              <w:rPr>
                <w:rFonts w:eastAsiaTheme="minorHAnsi" w:cstheme="minorBidi"/>
                <w:sz w:val="16"/>
                <w:szCs w:val="16"/>
              </w:rPr>
            </w:pPr>
            <w:r w:rsidRPr="00DE3DA0">
              <w:rPr>
                <w:rFonts w:cstheme="minorHAnsi"/>
                <w:sz w:val="16"/>
                <w:szCs w:val="16"/>
              </w:rPr>
              <w:t>South Sudan 1990</w:t>
            </w:r>
            <w:r w:rsidRPr="00DE3DA0">
              <w:rPr>
                <w:rFonts w:cstheme="minorHAnsi"/>
                <w:sz w:val="16"/>
                <w:szCs w:val="16"/>
              </w:rPr>
              <w:tab/>
              <w:t>28</w:t>
            </w:r>
          </w:p>
        </w:tc>
      </w:tr>
      <w:tr w:rsidR="005D64DF" w:rsidRPr="009D5FEF" w14:paraId="1D1BE31B" w14:textId="77777777" w:rsidTr="005D64DF">
        <w:tc>
          <w:tcPr>
            <w:tcW w:w="0" w:type="auto"/>
            <w:tcBorders>
              <w:top w:val="single" w:sz="4" w:space="0" w:color="auto"/>
              <w:left w:val="single" w:sz="4" w:space="0" w:color="auto"/>
              <w:bottom w:val="single" w:sz="4" w:space="0" w:color="auto"/>
              <w:right w:val="single" w:sz="4" w:space="0" w:color="auto"/>
            </w:tcBorders>
          </w:tcPr>
          <w:p w14:paraId="0AF9FF0D"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Male Adult Survival</w:t>
            </w:r>
          </w:p>
          <w:p w14:paraId="33BA557D"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E6E65F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95.3 – 35,000/(x+200)</w:t>
            </w:r>
          </w:p>
        </w:tc>
        <w:tc>
          <w:tcPr>
            <w:tcW w:w="0" w:type="auto"/>
            <w:tcBorders>
              <w:top w:val="single" w:sz="4" w:space="0" w:color="auto"/>
              <w:left w:val="single" w:sz="4" w:space="0" w:color="auto"/>
              <w:bottom w:val="single" w:sz="4" w:space="0" w:color="auto"/>
              <w:right w:val="single" w:sz="4" w:space="0" w:color="auto"/>
            </w:tcBorders>
          </w:tcPr>
          <w:p w14:paraId="3C4B82F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95.3</w:t>
            </w:r>
          </w:p>
        </w:tc>
        <w:tc>
          <w:tcPr>
            <w:tcW w:w="0" w:type="auto"/>
            <w:tcBorders>
              <w:top w:val="single" w:sz="4" w:space="0" w:color="auto"/>
              <w:left w:val="single" w:sz="4" w:space="0" w:color="auto"/>
              <w:bottom w:val="single" w:sz="4" w:space="0" w:color="auto"/>
              <w:right w:val="single" w:sz="4" w:space="0" w:color="auto"/>
            </w:tcBorders>
          </w:tcPr>
          <w:p w14:paraId="37ECE2D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15C78ED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93.4</w:t>
            </w:r>
          </w:p>
        </w:tc>
        <w:tc>
          <w:tcPr>
            <w:tcW w:w="0" w:type="auto"/>
            <w:tcBorders>
              <w:top w:val="single" w:sz="4" w:space="0" w:color="auto"/>
              <w:left w:val="single" w:sz="4" w:space="0" w:color="auto"/>
              <w:bottom w:val="single" w:sz="4" w:space="0" w:color="auto"/>
              <w:right w:val="single" w:sz="4" w:space="0" w:color="auto"/>
            </w:tcBorders>
          </w:tcPr>
          <w:p w14:paraId="23C009E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18,508</w:t>
            </w:r>
          </w:p>
        </w:tc>
        <w:tc>
          <w:tcPr>
            <w:tcW w:w="0" w:type="auto"/>
            <w:tcBorders>
              <w:top w:val="single" w:sz="4" w:space="0" w:color="auto"/>
              <w:left w:val="single" w:sz="4" w:space="0" w:color="auto"/>
              <w:bottom w:val="single" w:sz="4" w:space="0" w:color="auto"/>
              <w:right w:val="single" w:sz="4" w:space="0" w:color="auto"/>
            </w:tcBorders>
          </w:tcPr>
          <w:p w14:paraId="1947B78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291</w:t>
            </w:r>
          </w:p>
        </w:tc>
        <w:tc>
          <w:tcPr>
            <w:tcW w:w="0" w:type="auto"/>
            <w:tcBorders>
              <w:top w:val="single" w:sz="4" w:space="0" w:color="auto"/>
              <w:left w:val="single" w:sz="4" w:space="0" w:color="auto"/>
              <w:bottom w:val="single" w:sz="4" w:space="0" w:color="auto"/>
              <w:right w:val="single" w:sz="4" w:space="0" w:color="auto"/>
            </w:tcBorders>
          </w:tcPr>
          <w:p w14:paraId="6F59B2F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Lesotho 2007 23.6%</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24</w:t>
            </w:r>
          </w:p>
        </w:tc>
      </w:tr>
      <w:tr w:rsidR="005D64DF" w:rsidRPr="009D5FEF" w14:paraId="6E626674" w14:textId="77777777" w:rsidTr="005D64DF">
        <w:tc>
          <w:tcPr>
            <w:tcW w:w="0" w:type="auto"/>
            <w:tcBorders>
              <w:top w:val="single" w:sz="4" w:space="0" w:color="auto"/>
              <w:left w:val="single" w:sz="4" w:space="0" w:color="auto"/>
              <w:bottom w:val="single" w:sz="4" w:space="0" w:color="auto"/>
              <w:right w:val="single" w:sz="4" w:space="0" w:color="auto"/>
            </w:tcBorders>
          </w:tcPr>
          <w:p w14:paraId="51E43A6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Female Adult Survival</w:t>
            </w:r>
          </w:p>
        </w:tc>
        <w:tc>
          <w:tcPr>
            <w:tcW w:w="0" w:type="auto"/>
            <w:tcBorders>
              <w:top w:val="single" w:sz="4" w:space="0" w:color="auto"/>
              <w:left w:val="single" w:sz="4" w:space="0" w:color="auto"/>
              <w:bottom w:val="single" w:sz="4" w:space="0" w:color="auto"/>
              <w:right w:val="single" w:sz="4" w:space="0" w:color="auto"/>
            </w:tcBorders>
          </w:tcPr>
          <w:p w14:paraId="3BA17914"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97.5 – 22,000/(x-500)</w:t>
            </w:r>
          </w:p>
        </w:tc>
        <w:tc>
          <w:tcPr>
            <w:tcW w:w="0" w:type="auto"/>
            <w:tcBorders>
              <w:top w:val="single" w:sz="4" w:space="0" w:color="auto"/>
              <w:left w:val="single" w:sz="4" w:space="0" w:color="auto"/>
              <w:bottom w:val="single" w:sz="4" w:space="0" w:color="auto"/>
              <w:right w:val="single" w:sz="4" w:space="0" w:color="auto"/>
            </w:tcBorders>
          </w:tcPr>
          <w:p w14:paraId="3CAED12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97.5</w:t>
            </w:r>
          </w:p>
        </w:tc>
        <w:tc>
          <w:tcPr>
            <w:tcW w:w="0" w:type="auto"/>
            <w:tcBorders>
              <w:top w:val="single" w:sz="4" w:space="0" w:color="auto"/>
              <w:left w:val="single" w:sz="4" w:space="0" w:color="auto"/>
              <w:bottom w:val="single" w:sz="4" w:space="0" w:color="auto"/>
              <w:right w:val="single" w:sz="4" w:space="0" w:color="auto"/>
            </w:tcBorders>
          </w:tcPr>
          <w:p w14:paraId="199B8E2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7FAA4496"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96.0</w:t>
            </w:r>
          </w:p>
        </w:tc>
        <w:tc>
          <w:tcPr>
            <w:tcW w:w="0" w:type="auto"/>
            <w:tcBorders>
              <w:top w:val="single" w:sz="4" w:space="0" w:color="auto"/>
              <w:left w:val="single" w:sz="4" w:space="0" w:color="auto"/>
              <w:bottom w:val="single" w:sz="4" w:space="0" w:color="auto"/>
              <w:right w:val="single" w:sz="4" w:space="0" w:color="auto"/>
            </w:tcBorders>
          </w:tcPr>
          <w:p w14:paraId="4216327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15,332</w:t>
            </w:r>
          </w:p>
        </w:tc>
        <w:tc>
          <w:tcPr>
            <w:tcW w:w="0" w:type="auto"/>
            <w:tcBorders>
              <w:top w:val="single" w:sz="4" w:space="0" w:color="auto"/>
              <w:left w:val="single" w:sz="4" w:space="0" w:color="auto"/>
              <w:bottom w:val="single" w:sz="4" w:space="0" w:color="auto"/>
              <w:right w:val="single" w:sz="4" w:space="0" w:color="auto"/>
            </w:tcBorders>
          </w:tcPr>
          <w:p w14:paraId="6899EDF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831</w:t>
            </w:r>
          </w:p>
        </w:tc>
        <w:tc>
          <w:tcPr>
            <w:tcW w:w="0" w:type="auto"/>
            <w:tcBorders>
              <w:top w:val="single" w:sz="4" w:space="0" w:color="auto"/>
              <w:left w:val="single" w:sz="4" w:space="0" w:color="auto"/>
              <w:bottom w:val="single" w:sz="4" w:space="0" w:color="auto"/>
              <w:right w:val="single" w:sz="4" w:space="0" w:color="auto"/>
            </w:tcBorders>
          </w:tcPr>
          <w:p w14:paraId="744A2F0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Zimbabwe 2001 31.3% </w:t>
            </w:r>
            <w:r w:rsidRPr="00DE3DA0">
              <w:rPr>
                <w:rFonts w:eastAsiaTheme="minorHAnsi" w:cstheme="minorBidi"/>
                <w:sz w:val="16"/>
                <w:szCs w:val="16"/>
              </w:rPr>
              <w:sym w:font="Wingdings" w:char="F0E0"/>
            </w:r>
            <w:r w:rsidRPr="00DE3DA0">
              <w:rPr>
                <w:rFonts w:eastAsiaTheme="minorHAnsi" w:cstheme="minorBidi"/>
                <w:sz w:val="16"/>
                <w:szCs w:val="16"/>
                <w:lang w:eastAsia="en-US"/>
              </w:rPr>
              <w:t>31</w:t>
            </w:r>
          </w:p>
        </w:tc>
      </w:tr>
      <w:tr w:rsidR="005D64DF" w:rsidRPr="009D5FEF" w14:paraId="4FAF1DB0" w14:textId="77777777" w:rsidTr="005D64DF">
        <w:tc>
          <w:tcPr>
            <w:tcW w:w="0" w:type="auto"/>
            <w:tcBorders>
              <w:top w:val="single" w:sz="4" w:space="0" w:color="auto"/>
              <w:left w:val="single" w:sz="4" w:space="0" w:color="auto"/>
              <w:bottom w:val="single" w:sz="4" w:space="0" w:color="auto"/>
              <w:right w:val="single" w:sz="4" w:space="0" w:color="auto"/>
            </w:tcBorders>
          </w:tcPr>
          <w:p w14:paraId="5001633B"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Child Survival sexes combined</w:t>
            </w:r>
          </w:p>
          <w:p w14:paraId="6048A845"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5E6C571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99.8 – 4,500/ (x – 700)</w:t>
            </w:r>
          </w:p>
        </w:tc>
        <w:tc>
          <w:tcPr>
            <w:tcW w:w="0" w:type="auto"/>
            <w:tcBorders>
              <w:top w:val="single" w:sz="4" w:space="0" w:color="auto"/>
              <w:left w:val="single" w:sz="4" w:space="0" w:color="auto"/>
              <w:bottom w:val="single" w:sz="4" w:space="0" w:color="auto"/>
              <w:right w:val="single" w:sz="4" w:space="0" w:color="auto"/>
            </w:tcBorders>
          </w:tcPr>
          <w:p w14:paraId="7D5659D5"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99.8</w:t>
            </w:r>
          </w:p>
        </w:tc>
        <w:tc>
          <w:tcPr>
            <w:tcW w:w="0" w:type="auto"/>
            <w:tcBorders>
              <w:top w:val="single" w:sz="4" w:space="0" w:color="auto"/>
              <w:left w:val="single" w:sz="4" w:space="0" w:color="auto"/>
              <w:bottom w:val="single" w:sz="4" w:space="0" w:color="auto"/>
              <w:right w:val="single" w:sz="4" w:space="0" w:color="auto"/>
            </w:tcBorders>
          </w:tcPr>
          <w:p w14:paraId="74C134F7"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3319D9D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99.1</w:t>
            </w:r>
          </w:p>
        </w:tc>
        <w:tc>
          <w:tcPr>
            <w:tcW w:w="0" w:type="auto"/>
            <w:tcBorders>
              <w:top w:val="single" w:sz="4" w:space="0" w:color="auto"/>
              <w:left w:val="single" w:sz="4" w:space="0" w:color="auto"/>
              <w:bottom w:val="single" w:sz="4" w:space="0" w:color="auto"/>
              <w:right w:val="single" w:sz="4" w:space="0" w:color="auto"/>
            </w:tcBorders>
          </w:tcPr>
          <w:p w14:paraId="01C725E3"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7,408</w:t>
            </w:r>
          </w:p>
        </w:tc>
        <w:tc>
          <w:tcPr>
            <w:tcW w:w="0" w:type="auto"/>
            <w:tcBorders>
              <w:top w:val="single" w:sz="4" w:space="0" w:color="auto"/>
              <w:left w:val="single" w:sz="4" w:space="0" w:color="auto"/>
              <w:bottom w:val="single" w:sz="4" w:space="0" w:color="auto"/>
              <w:right w:val="single" w:sz="4" w:space="0" w:color="auto"/>
            </w:tcBorders>
          </w:tcPr>
          <w:p w14:paraId="500536F4"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846</w:t>
            </w:r>
          </w:p>
        </w:tc>
        <w:tc>
          <w:tcPr>
            <w:tcW w:w="0" w:type="auto"/>
            <w:tcBorders>
              <w:top w:val="single" w:sz="4" w:space="0" w:color="auto"/>
              <w:left w:val="single" w:sz="4" w:space="0" w:color="auto"/>
              <w:bottom w:val="single" w:sz="4" w:space="0" w:color="auto"/>
              <w:right w:val="single" w:sz="4" w:space="0" w:color="auto"/>
            </w:tcBorders>
          </w:tcPr>
          <w:p w14:paraId="7319FF0A" w14:textId="18FBF8C1"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Niger 199</w:t>
            </w:r>
            <w:r w:rsidR="00C70F73">
              <w:rPr>
                <w:rFonts w:eastAsiaTheme="minorHAnsi" w:cstheme="minorBidi"/>
                <w:sz w:val="16"/>
                <w:szCs w:val="16"/>
                <w:lang w:eastAsia="en-US"/>
              </w:rPr>
              <w:t>3</w:t>
            </w:r>
            <w:r w:rsidRPr="00DE3DA0">
              <w:rPr>
                <w:rFonts w:eastAsiaTheme="minorHAnsi" w:cstheme="minorBidi"/>
                <w:sz w:val="16"/>
                <w:szCs w:val="16"/>
                <w:lang w:eastAsia="en-US"/>
              </w:rPr>
              <w:t xml:space="preserve"> males 6</w:t>
            </w:r>
            <w:r w:rsidR="00C70F73">
              <w:rPr>
                <w:rFonts w:eastAsiaTheme="minorHAnsi" w:cstheme="minorBidi"/>
                <w:sz w:val="16"/>
                <w:szCs w:val="16"/>
                <w:lang w:eastAsia="en-US"/>
              </w:rPr>
              <w:t>9.3</w:t>
            </w:r>
            <w:r w:rsidRPr="00DE3DA0">
              <w:rPr>
                <w:rFonts w:eastAsiaTheme="minorHAnsi" w:cstheme="minorBidi"/>
                <w:sz w:val="16"/>
                <w:szCs w:val="16"/>
                <w:lang w:eastAsia="en-US"/>
              </w:rPr>
              <w:t>7%</w:t>
            </w:r>
            <w:r w:rsidRPr="00DE3DA0">
              <w:rPr>
                <w:rFonts w:eastAsiaTheme="minorHAnsi" w:cstheme="minorBidi"/>
                <w:sz w:val="16"/>
                <w:szCs w:val="16"/>
              </w:rPr>
              <w:sym w:font="Wingdings" w:char="F0E0"/>
            </w:r>
            <w:r w:rsidRPr="00DE3DA0">
              <w:rPr>
                <w:rFonts w:eastAsiaTheme="minorHAnsi" w:cstheme="minorBidi"/>
                <w:sz w:val="16"/>
                <w:szCs w:val="16"/>
                <w:lang w:eastAsia="en-US"/>
              </w:rPr>
              <w:t>6</w:t>
            </w:r>
            <w:r w:rsidR="00C70F73">
              <w:rPr>
                <w:rFonts w:eastAsiaTheme="minorHAnsi" w:cstheme="minorBidi"/>
                <w:sz w:val="16"/>
                <w:szCs w:val="16"/>
                <w:lang w:eastAsia="en-US"/>
              </w:rPr>
              <w:t>9</w:t>
            </w:r>
          </w:p>
        </w:tc>
      </w:tr>
      <w:tr w:rsidR="005D64DF" w:rsidRPr="009D5FEF" w14:paraId="6C4B5F30" w14:textId="77777777" w:rsidTr="005D64DF">
        <w:tc>
          <w:tcPr>
            <w:tcW w:w="0" w:type="auto"/>
            <w:tcBorders>
              <w:top w:val="single" w:sz="4" w:space="0" w:color="auto"/>
              <w:left w:val="single" w:sz="4" w:space="0" w:color="auto"/>
              <w:bottom w:val="single" w:sz="4" w:space="0" w:color="auto"/>
              <w:right w:val="single" w:sz="4" w:space="0" w:color="auto"/>
            </w:tcBorders>
          </w:tcPr>
          <w:p w14:paraId="0C12D344"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Male child survival</w:t>
            </w:r>
          </w:p>
          <w:p w14:paraId="493F8183"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2458661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99.9– 6,000/(x-550)</w:t>
            </w:r>
          </w:p>
        </w:tc>
        <w:tc>
          <w:tcPr>
            <w:tcW w:w="0" w:type="auto"/>
            <w:tcBorders>
              <w:top w:val="single" w:sz="4" w:space="0" w:color="auto"/>
              <w:left w:val="single" w:sz="4" w:space="0" w:color="auto"/>
              <w:bottom w:val="single" w:sz="4" w:space="0" w:color="auto"/>
              <w:right w:val="single" w:sz="4" w:space="0" w:color="auto"/>
            </w:tcBorders>
          </w:tcPr>
          <w:p w14:paraId="6E506E1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99.9</w:t>
            </w:r>
          </w:p>
        </w:tc>
        <w:tc>
          <w:tcPr>
            <w:tcW w:w="0" w:type="auto"/>
            <w:tcBorders>
              <w:top w:val="single" w:sz="4" w:space="0" w:color="auto"/>
              <w:left w:val="single" w:sz="4" w:space="0" w:color="auto"/>
              <w:bottom w:val="single" w:sz="4" w:space="0" w:color="auto"/>
              <w:right w:val="single" w:sz="4" w:space="0" w:color="auto"/>
            </w:tcBorders>
          </w:tcPr>
          <w:p w14:paraId="1E9C795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73E7EAB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99.1</w:t>
            </w:r>
          </w:p>
        </w:tc>
        <w:tc>
          <w:tcPr>
            <w:tcW w:w="0" w:type="auto"/>
            <w:tcBorders>
              <w:top w:val="single" w:sz="4" w:space="0" w:color="auto"/>
              <w:left w:val="single" w:sz="4" w:space="0" w:color="auto"/>
              <w:bottom w:val="single" w:sz="4" w:space="0" w:color="auto"/>
              <w:right w:val="single" w:sz="4" w:space="0" w:color="auto"/>
            </w:tcBorders>
          </w:tcPr>
          <w:p w14:paraId="2324BF8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8,296</w:t>
            </w:r>
          </w:p>
        </w:tc>
        <w:tc>
          <w:tcPr>
            <w:tcW w:w="0" w:type="auto"/>
            <w:tcBorders>
              <w:top w:val="single" w:sz="4" w:space="0" w:color="auto"/>
              <w:left w:val="single" w:sz="4" w:space="0" w:color="auto"/>
              <w:bottom w:val="single" w:sz="4" w:space="0" w:color="auto"/>
              <w:right w:val="single" w:sz="4" w:space="0" w:color="auto"/>
            </w:tcBorders>
          </w:tcPr>
          <w:p w14:paraId="53D495D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773</w:t>
            </w:r>
          </w:p>
        </w:tc>
        <w:tc>
          <w:tcPr>
            <w:tcW w:w="0" w:type="auto"/>
            <w:tcBorders>
              <w:top w:val="single" w:sz="4" w:space="0" w:color="auto"/>
              <w:left w:val="single" w:sz="4" w:space="0" w:color="auto"/>
              <w:bottom w:val="single" w:sz="4" w:space="0" w:color="auto"/>
              <w:right w:val="single" w:sz="4" w:space="0" w:color="auto"/>
            </w:tcBorders>
          </w:tcPr>
          <w:p w14:paraId="1D85B70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Sierra Leone 1990 72.8%  </w:t>
            </w:r>
            <w:r w:rsidRPr="00DE3DA0">
              <w:rPr>
                <w:rFonts w:eastAsiaTheme="minorHAnsi" w:cstheme="minorBidi"/>
                <w:sz w:val="16"/>
                <w:szCs w:val="16"/>
              </w:rPr>
              <w:sym w:font="Wingdings" w:char="F0E0"/>
            </w:r>
            <w:r w:rsidRPr="00DE3DA0">
              <w:rPr>
                <w:rFonts w:eastAsiaTheme="minorHAnsi" w:cstheme="minorBidi"/>
                <w:sz w:val="16"/>
                <w:szCs w:val="16"/>
              </w:rPr>
              <w:t>73</w:t>
            </w:r>
          </w:p>
        </w:tc>
      </w:tr>
      <w:tr w:rsidR="005D64DF" w:rsidRPr="009D5FEF" w14:paraId="6778AB1A" w14:textId="77777777" w:rsidTr="005D64DF">
        <w:tc>
          <w:tcPr>
            <w:tcW w:w="0" w:type="auto"/>
            <w:tcBorders>
              <w:top w:val="single" w:sz="4" w:space="0" w:color="auto"/>
              <w:left w:val="single" w:sz="4" w:space="0" w:color="auto"/>
              <w:bottom w:val="single" w:sz="4" w:space="0" w:color="auto"/>
              <w:right w:val="single" w:sz="4" w:space="0" w:color="auto"/>
            </w:tcBorders>
          </w:tcPr>
          <w:p w14:paraId="228FB34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Female child survival</w:t>
            </w:r>
          </w:p>
        </w:tc>
        <w:tc>
          <w:tcPr>
            <w:tcW w:w="0" w:type="auto"/>
            <w:tcBorders>
              <w:top w:val="single" w:sz="4" w:space="0" w:color="auto"/>
              <w:left w:val="single" w:sz="4" w:space="0" w:color="auto"/>
              <w:bottom w:val="single" w:sz="4" w:space="0" w:color="auto"/>
              <w:right w:val="single" w:sz="4" w:space="0" w:color="auto"/>
            </w:tcBorders>
          </w:tcPr>
          <w:p w14:paraId="7DDE0BA6"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99.9 –4,400/(x-700)</w:t>
            </w:r>
          </w:p>
        </w:tc>
        <w:tc>
          <w:tcPr>
            <w:tcW w:w="0" w:type="auto"/>
            <w:tcBorders>
              <w:top w:val="single" w:sz="4" w:space="0" w:color="auto"/>
              <w:left w:val="single" w:sz="4" w:space="0" w:color="auto"/>
              <w:bottom w:val="single" w:sz="4" w:space="0" w:color="auto"/>
              <w:right w:val="single" w:sz="4" w:space="0" w:color="auto"/>
            </w:tcBorders>
          </w:tcPr>
          <w:p w14:paraId="4A71E37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99.9</w:t>
            </w:r>
          </w:p>
        </w:tc>
        <w:tc>
          <w:tcPr>
            <w:tcW w:w="0" w:type="auto"/>
            <w:tcBorders>
              <w:top w:val="single" w:sz="4" w:space="0" w:color="auto"/>
              <w:left w:val="single" w:sz="4" w:space="0" w:color="auto"/>
              <w:bottom w:val="single" w:sz="4" w:space="0" w:color="auto"/>
              <w:right w:val="single" w:sz="4" w:space="0" w:color="auto"/>
            </w:tcBorders>
          </w:tcPr>
          <w:p w14:paraId="0E30A90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7BD1F025"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99.2</w:t>
            </w:r>
          </w:p>
        </w:tc>
        <w:tc>
          <w:tcPr>
            <w:tcW w:w="0" w:type="auto"/>
            <w:tcBorders>
              <w:top w:val="single" w:sz="4" w:space="0" w:color="auto"/>
              <w:left w:val="single" w:sz="4" w:space="0" w:color="auto"/>
              <w:bottom w:val="single" w:sz="4" w:space="0" w:color="auto"/>
              <w:right w:val="single" w:sz="4" w:space="0" w:color="auto"/>
            </w:tcBorders>
          </w:tcPr>
          <w:p w14:paraId="3FF6C3E3"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7,333</w:t>
            </w:r>
          </w:p>
        </w:tc>
        <w:tc>
          <w:tcPr>
            <w:tcW w:w="0" w:type="auto"/>
            <w:tcBorders>
              <w:top w:val="single" w:sz="4" w:space="0" w:color="auto"/>
              <w:left w:val="single" w:sz="4" w:space="0" w:color="auto"/>
              <w:bottom w:val="single" w:sz="4" w:space="0" w:color="auto"/>
              <w:right w:val="single" w:sz="4" w:space="0" w:color="auto"/>
            </w:tcBorders>
          </w:tcPr>
          <w:p w14:paraId="78C5AC76"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877</w:t>
            </w:r>
          </w:p>
        </w:tc>
        <w:tc>
          <w:tcPr>
            <w:tcW w:w="0" w:type="auto"/>
            <w:tcBorders>
              <w:top w:val="single" w:sz="4" w:space="0" w:color="auto"/>
              <w:left w:val="single" w:sz="4" w:space="0" w:color="auto"/>
              <w:bottom w:val="single" w:sz="4" w:space="0" w:color="auto"/>
              <w:right w:val="single" w:sz="4" w:space="0" w:color="auto"/>
            </w:tcBorders>
          </w:tcPr>
          <w:p w14:paraId="52761244"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Sierra Leone 1990 </w:t>
            </w:r>
            <w:r w:rsidRPr="00DE3DA0">
              <w:rPr>
                <w:rFonts w:eastAsiaTheme="minorHAnsi" w:cstheme="minorBidi"/>
                <w:sz w:val="16"/>
                <w:szCs w:val="16"/>
                <w:lang w:eastAsia="en-US"/>
              </w:rPr>
              <w:tab/>
              <w:t>75</w:t>
            </w:r>
          </w:p>
        </w:tc>
      </w:tr>
      <w:tr w:rsidR="005D64DF" w:rsidRPr="009D5FEF" w14:paraId="2CBDE763" w14:textId="77777777" w:rsidTr="005D64DF">
        <w:tc>
          <w:tcPr>
            <w:tcW w:w="0" w:type="auto"/>
            <w:tcBorders>
              <w:top w:val="single" w:sz="4" w:space="0" w:color="auto"/>
              <w:left w:val="single" w:sz="4" w:space="0" w:color="auto"/>
              <w:bottom w:val="single" w:sz="4" w:space="0" w:color="auto"/>
              <w:right w:val="single" w:sz="4" w:space="0" w:color="auto"/>
            </w:tcBorders>
          </w:tcPr>
          <w:p w14:paraId="1B48F63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Modern Contraceptive Use</w:t>
            </w:r>
          </w:p>
        </w:tc>
        <w:tc>
          <w:tcPr>
            <w:tcW w:w="0" w:type="auto"/>
            <w:tcBorders>
              <w:top w:val="single" w:sz="4" w:space="0" w:color="auto"/>
              <w:left w:val="single" w:sz="4" w:space="0" w:color="auto"/>
              <w:bottom w:val="single" w:sz="4" w:space="0" w:color="auto"/>
              <w:right w:val="single" w:sz="4" w:space="0" w:color="auto"/>
            </w:tcBorders>
          </w:tcPr>
          <w:p w14:paraId="59195EE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82 – 65,000/(x+700)</w:t>
            </w:r>
          </w:p>
        </w:tc>
        <w:tc>
          <w:tcPr>
            <w:tcW w:w="0" w:type="auto"/>
            <w:tcBorders>
              <w:top w:val="single" w:sz="4" w:space="0" w:color="auto"/>
              <w:left w:val="single" w:sz="4" w:space="0" w:color="auto"/>
              <w:bottom w:val="single" w:sz="4" w:space="0" w:color="auto"/>
              <w:right w:val="single" w:sz="4" w:space="0" w:color="auto"/>
            </w:tcBorders>
          </w:tcPr>
          <w:p w14:paraId="3D5BEC5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82</w:t>
            </w:r>
          </w:p>
        </w:tc>
        <w:tc>
          <w:tcPr>
            <w:tcW w:w="0" w:type="auto"/>
            <w:tcBorders>
              <w:top w:val="single" w:sz="4" w:space="0" w:color="auto"/>
              <w:left w:val="single" w:sz="4" w:space="0" w:color="auto"/>
              <w:bottom w:val="single" w:sz="4" w:space="0" w:color="auto"/>
              <w:right w:val="single" w:sz="4" w:space="0" w:color="auto"/>
            </w:tcBorders>
          </w:tcPr>
          <w:p w14:paraId="0A858BB6"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404D860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79.5</w:t>
            </w:r>
          </w:p>
        </w:tc>
        <w:tc>
          <w:tcPr>
            <w:tcW w:w="0" w:type="auto"/>
            <w:tcBorders>
              <w:top w:val="single" w:sz="4" w:space="0" w:color="auto"/>
              <w:left w:val="single" w:sz="4" w:space="0" w:color="auto"/>
              <w:bottom w:val="single" w:sz="4" w:space="0" w:color="auto"/>
              <w:right w:val="single" w:sz="4" w:space="0" w:color="auto"/>
            </w:tcBorders>
          </w:tcPr>
          <w:p w14:paraId="791AB9B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24,795</w:t>
            </w:r>
          </w:p>
        </w:tc>
        <w:tc>
          <w:tcPr>
            <w:tcW w:w="0" w:type="auto"/>
            <w:tcBorders>
              <w:top w:val="single" w:sz="4" w:space="0" w:color="auto"/>
              <w:left w:val="single" w:sz="4" w:space="0" w:color="auto"/>
              <w:bottom w:val="single" w:sz="4" w:space="0" w:color="auto"/>
              <w:right w:val="single" w:sz="4" w:space="0" w:color="auto"/>
            </w:tcBorders>
          </w:tcPr>
          <w:p w14:paraId="11547EA6"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93</w:t>
            </w:r>
          </w:p>
        </w:tc>
        <w:tc>
          <w:tcPr>
            <w:tcW w:w="0" w:type="auto"/>
            <w:tcBorders>
              <w:top w:val="single" w:sz="4" w:space="0" w:color="auto"/>
              <w:left w:val="single" w:sz="4" w:space="0" w:color="auto"/>
              <w:bottom w:val="single" w:sz="4" w:space="0" w:color="auto"/>
              <w:right w:val="single" w:sz="4" w:space="0" w:color="auto"/>
            </w:tcBorders>
          </w:tcPr>
          <w:p w14:paraId="718B6AD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Guinea 1992 </w:t>
            </w:r>
            <w:r w:rsidRPr="00DE3DA0">
              <w:rPr>
                <w:rFonts w:eastAsiaTheme="minorHAnsi" w:cstheme="minorBidi"/>
                <w:sz w:val="16"/>
                <w:szCs w:val="16"/>
                <w:lang w:eastAsia="en-US"/>
              </w:rPr>
              <w:br/>
              <w:t xml:space="preserve">1.0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0</w:t>
            </w:r>
          </w:p>
        </w:tc>
      </w:tr>
      <w:tr w:rsidR="005D64DF" w:rsidRPr="009D5FEF" w14:paraId="20C4D660" w14:textId="77777777" w:rsidTr="005D64DF">
        <w:tc>
          <w:tcPr>
            <w:tcW w:w="0" w:type="auto"/>
            <w:tcBorders>
              <w:top w:val="single" w:sz="4" w:space="0" w:color="auto"/>
              <w:left w:val="single" w:sz="4" w:space="0" w:color="auto"/>
              <w:bottom w:val="single" w:sz="4" w:space="0" w:color="auto"/>
              <w:right w:val="single" w:sz="4" w:space="0" w:color="auto"/>
            </w:tcBorders>
          </w:tcPr>
          <w:p w14:paraId="0C62872D"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 xml:space="preserve">Not Low Birth weight </w:t>
            </w:r>
          </w:p>
          <w:p w14:paraId="3AE88464"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52BCF44"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97 – 20,000/(x+1,000)</w:t>
            </w:r>
          </w:p>
        </w:tc>
        <w:tc>
          <w:tcPr>
            <w:tcW w:w="0" w:type="auto"/>
            <w:tcBorders>
              <w:top w:val="single" w:sz="4" w:space="0" w:color="auto"/>
              <w:left w:val="single" w:sz="4" w:space="0" w:color="auto"/>
              <w:bottom w:val="single" w:sz="4" w:space="0" w:color="auto"/>
              <w:right w:val="single" w:sz="4" w:space="0" w:color="auto"/>
            </w:tcBorders>
          </w:tcPr>
          <w:p w14:paraId="7CBB1C7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97</w:t>
            </w:r>
          </w:p>
        </w:tc>
        <w:tc>
          <w:tcPr>
            <w:tcW w:w="0" w:type="auto"/>
            <w:tcBorders>
              <w:top w:val="single" w:sz="4" w:space="0" w:color="auto"/>
              <w:left w:val="single" w:sz="4" w:space="0" w:color="auto"/>
              <w:bottom w:val="single" w:sz="4" w:space="0" w:color="auto"/>
              <w:right w:val="single" w:sz="4" w:space="0" w:color="auto"/>
            </w:tcBorders>
          </w:tcPr>
          <w:p w14:paraId="31412834"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2BB0144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95.6</w:t>
            </w:r>
          </w:p>
        </w:tc>
        <w:tc>
          <w:tcPr>
            <w:tcW w:w="0" w:type="auto"/>
            <w:tcBorders>
              <w:top w:val="single" w:sz="4" w:space="0" w:color="auto"/>
              <w:left w:val="single" w:sz="4" w:space="0" w:color="auto"/>
              <w:bottom w:val="single" w:sz="4" w:space="0" w:color="auto"/>
              <w:right w:val="single" w:sz="4" w:space="0" w:color="auto"/>
            </w:tcBorders>
          </w:tcPr>
          <w:p w14:paraId="1D07BDC5"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13,142</w:t>
            </w:r>
          </w:p>
        </w:tc>
        <w:tc>
          <w:tcPr>
            <w:tcW w:w="0" w:type="auto"/>
            <w:tcBorders>
              <w:top w:val="single" w:sz="4" w:space="0" w:color="auto"/>
              <w:left w:val="single" w:sz="4" w:space="0" w:color="auto"/>
              <w:bottom w:val="single" w:sz="4" w:space="0" w:color="auto"/>
              <w:right w:val="single" w:sz="4" w:space="0" w:color="auto"/>
            </w:tcBorders>
          </w:tcPr>
          <w:p w14:paraId="4D07E257"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-333</w:t>
            </w:r>
          </w:p>
        </w:tc>
        <w:tc>
          <w:tcPr>
            <w:tcW w:w="0" w:type="auto"/>
            <w:tcBorders>
              <w:top w:val="single" w:sz="4" w:space="0" w:color="auto"/>
              <w:left w:val="single" w:sz="4" w:space="0" w:color="auto"/>
              <w:bottom w:val="single" w:sz="4" w:space="0" w:color="auto"/>
              <w:right w:val="single" w:sz="4" w:space="0" w:color="auto"/>
            </w:tcBorders>
          </w:tcPr>
          <w:p w14:paraId="42831127"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India 2000 </w:t>
            </w:r>
            <w:r w:rsidRPr="00DE3DA0">
              <w:rPr>
                <w:rFonts w:eastAsiaTheme="minorHAnsi" w:cstheme="minorBidi"/>
                <w:sz w:val="16"/>
                <w:szCs w:val="16"/>
                <w:lang w:eastAsia="en-US"/>
              </w:rPr>
              <w:br/>
              <w:t xml:space="preserve">67.5%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67</w:t>
            </w:r>
          </w:p>
        </w:tc>
      </w:tr>
      <w:tr w:rsidR="005D64DF" w:rsidRPr="009D5FEF" w14:paraId="761BA0D9" w14:textId="77777777" w:rsidTr="005D64DF">
        <w:tc>
          <w:tcPr>
            <w:tcW w:w="0" w:type="auto"/>
            <w:tcBorders>
              <w:top w:val="single" w:sz="4" w:space="0" w:color="auto"/>
              <w:left w:val="single" w:sz="4" w:space="0" w:color="auto"/>
              <w:bottom w:val="single" w:sz="4" w:space="0" w:color="auto"/>
              <w:right w:val="single" w:sz="4" w:space="0" w:color="auto"/>
            </w:tcBorders>
          </w:tcPr>
          <w:p w14:paraId="3A60E536" w14:textId="77777777" w:rsidR="005D64DF" w:rsidRPr="00DE3DA0" w:rsidRDefault="005D64DF" w:rsidP="005D64DF">
            <w:pPr>
              <w:rPr>
                <w:rFonts w:eastAsiaTheme="minorHAnsi" w:cstheme="minorBidi"/>
                <w:b/>
                <w:bCs/>
                <w:sz w:val="16"/>
                <w:szCs w:val="16"/>
                <w:lang w:eastAsia="en-US"/>
              </w:rPr>
            </w:pPr>
            <w:r w:rsidRPr="00DE3DA0">
              <w:rPr>
                <w:rFonts w:eastAsiaTheme="minorHAnsi" w:cstheme="minorBidi"/>
                <w:b/>
                <w:bCs/>
                <w:sz w:val="16"/>
                <w:szCs w:val="16"/>
                <w:lang w:eastAsia="en-US"/>
              </w:rPr>
              <w:t>Food</w:t>
            </w:r>
          </w:p>
          <w:p w14:paraId="32461545"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5AACAF0"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4382EFB"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A6F2C33"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55FF7246"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3CFC7CA"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5305A7D"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7B0C3989" w14:textId="77777777" w:rsidR="005D64DF" w:rsidRPr="00DE3DA0" w:rsidRDefault="005D64DF" w:rsidP="005D64DF">
            <w:pPr>
              <w:rPr>
                <w:rFonts w:eastAsiaTheme="minorHAnsi" w:cstheme="minorBidi"/>
                <w:b/>
                <w:bCs/>
                <w:sz w:val="16"/>
                <w:szCs w:val="16"/>
              </w:rPr>
            </w:pPr>
          </w:p>
        </w:tc>
      </w:tr>
      <w:tr w:rsidR="005D64DF" w:rsidRPr="009D5FEF" w14:paraId="2CF349E1" w14:textId="77777777" w:rsidTr="005D64DF">
        <w:tc>
          <w:tcPr>
            <w:tcW w:w="0" w:type="auto"/>
            <w:tcBorders>
              <w:top w:val="single" w:sz="4" w:space="0" w:color="auto"/>
              <w:left w:val="single" w:sz="4" w:space="0" w:color="auto"/>
              <w:bottom w:val="single" w:sz="4" w:space="0" w:color="auto"/>
              <w:right w:val="single" w:sz="4" w:space="0" w:color="auto"/>
            </w:tcBorders>
          </w:tcPr>
          <w:p w14:paraId="1CF689C3"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 xml:space="preserve">Not Stunted </w:t>
            </w:r>
          </w:p>
          <w:p w14:paraId="390FCB17"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2DEF159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100 – 40,000/x for x&lt;16,000, else = 97.5</w:t>
            </w:r>
          </w:p>
        </w:tc>
        <w:tc>
          <w:tcPr>
            <w:tcW w:w="0" w:type="auto"/>
            <w:tcBorders>
              <w:top w:val="single" w:sz="4" w:space="0" w:color="auto"/>
              <w:left w:val="single" w:sz="4" w:space="0" w:color="auto"/>
              <w:bottom w:val="single" w:sz="4" w:space="0" w:color="auto"/>
              <w:right w:val="single" w:sz="4" w:space="0" w:color="auto"/>
            </w:tcBorders>
          </w:tcPr>
          <w:p w14:paraId="481CDCDC" w14:textId="7BFCAC68" w:rsidR="005D64DF" w:rsidRPr="00DE3DA0" w:rsidRDefault="006D1B31" w:rsidP="005D64DF">
            <w:pPr>
              <w:rPr>
                <w:rFonts w:eastAsiaTheme="minorHAnsi" w:cstheme="minorBidi"/>
                <w:sz w:val="16"/>
                <w:szCs w:val="16"/>
              </w:rPr>
            </w:pPr>
            <w:r>
              <w:rPr>
                <w:rFonts w:eastAsiaTheme="minorHAnsi" w:cstheme="minorBidi"/>
                <w:sz w:val="16"/>
                <w:szCs w:val="16"/>
                <w:lang w:eastAsia="en-US"/>
              </w:rPr>
              <w:t>95</w:t>
            </w:r>
          </w:p>
        </w:tc>
        <w:tc>
          <w:tcPr>
            <w:tcW w:w="0" w:type="auto"/>
            <w:tcBorders>
              <w:top w:val="single" w:sz="4" w:space="0" w:color="auto"/>
              <w:left w:val="single" w:sz="4" w:space="0" w:color="auto"/>
              <w:bottom w:val="single" w:sz="4" w:space="0" w:color="auto"/>
              <w:right w:val="single" w:sz="4" w:space="0" w:color="auto"/>
            </w:tcBorders>
          </w:tcPr>
          <w:p w14:paraId="1651BFF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16,000</w:t>
            </w:r>
          </w:p>
        </w:tc>
        <w:tc>
          <w:tcPr>
            <w:tcW w:w="0" w:type="auto"/>
            <w:tcBorders>
              <w:top w:val="single" w:sz="4" w:space="0" w:color="auto"/>
              <w:left w:val="single" w:sz="4" w:space="0" w:color="auto"/>
              <w:bottom w:val="single" w:sz="4" w:space="0" w:color="auto"/>
              <w:right w:val="single" w:sz="4" w:space="0" w:color="auto"/>
            </w:tcBorders>
          </w:tcPr>
          <w:p w14:paraId="593D0FC3"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280D0"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D645E4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541</w:t>
            </w:r>
          </w:p>
        </w:tc>
        <w:tc>
          <w:tcPr>
            <w:tcW w:w="0" w:type="auto"/>
            <w:tcBorders>
              <w:top w:val="single" w:sz="4" w:space="0" w:color="auto"/>
              <w:left w:val="single" w:sz="4" w:space="0" w:color="auto"/>
              <w:bottom w:val="single" w:sz="4" w:space="0" w:color="auto"/>
              <w:right w:val="single" w:sz="4" w:space="0" w:color="auto"/>
            </w:tcBorders>
          </w:tcPr>
          <w:p w14:paraId="5E82159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Bangladesh 1991 </w:t>
            </w:r>
            <w:r w:rsidRPr="00DE3DA0">
              <w:rPr>
                <w:rFonts w:eastAsiaTheme="minorHAnsi" w:cstheme="minorBidi"/>
                <w:sz w:val="16"/>
                <w:szCs w:val="16"/>
                <w:lang w:eastAsia="en-US"/>
              </w:rPr>
              <w:br/>
              <w:t xml:space="preserve">26.4%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26</w:t>
            </w:r>
          </w:p>
        </w:tc>
      </w:tr>
      <w:tr w:rsidR="005D64DF" w:rsidRPr="009D5FEF" w14:paraId="112C6D39" w14:textId="77777777" w:rsidTr="005D64DF">
        <w:tc>
          <w:tcPr>
            <w:tcW w:w="0" w:type="auto"/>
            <w:tcBorders>
              <w:top w:val="single" w:sz="4" w:space="0" w:color="auto"/>
              <w:left w:val="single" w:sz="4" w:space="0" w:color="auto"/>
              <w:bottom w:val="single" w:sz="4" w:space="0" w:color="auto"/>
              <w:right w:val="single" w:sz="4" w:space="0" w:color="auto"/>
            </w:tcBorders>
          </w:tcPr>
          <w:p w14:paraId="0C6600A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Not Food Insecure % Total population</w:t>
            </w:r>
          </w:p>
        </w:tc>
        <w:tc>
          <w:tcPr>
            <w:tcW w:w="0" w:type="auto"/>
            <w:tcBorders>
              <w:top w:val="single" w:sz="4" w:space="0" w:color="auto"/>
              <w:left w:val="single" w:sz="4" w:space="0" w:color="auto"/>
              <w:bottom w:val="single" w:sz="4" w:space="0" w:color="auto"/>
              <w:right w:val="single" w:sz="4" w:space="0" w:color="auto"/>
            </w:tcBorders>
          </w:tcPr>
          <w:p w14:paraId="4032CED5"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98.5 – 27,000/(x-1,000)</w:t>
            </w:r>
          </w:p>
        </w:tc>
        <w:tc>
          <w:tcPr>
            <w:tcW w:w="0" w:type="auto"/>
            <w:tcBorders>
              <w:top w:val="single" w:sz="4" w:space="0" w:color="auto"/>
              <w:left w:val="single" w:sz="4" w:space="0" w:color="auto"/>
              <w:bottom w:val="single" w:sz="4" w:space="0" w:color="auto"/>
              <w:right w:val="single" w:sz="4" w:space="0" w:color="auto"/>
            </w:tcBorders>
          </w:tcPr>
          <w:p w14:paraId="78359542"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98.5</w:t>
            </w:r>
          </w:p>
        </w:tc>
        <w:tc>
          <w:tcPr>
            <w:tcW w:w="0" w:type="auto"/>
            <w:tcBorders>
              <w:top w:val="single" w:sz="4" w:space="0" w:color="auto"/>
              <w:left w:val="single" w:sz="4" w:space="0" w:color="auto"/>
              <w:bottom w:val="single" w:sz="4" w:space="0" w:color="auto"/>
              <w:right w:val="single" w:sz="4" w:space="0" w:color="auto"/>
            </w:tcBorders>
          </w:tcPr>
          <w:p w14:paraId="3AABFF43"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736C719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96.9</w:t>
            </w:r>
          </w:p>
        </w:tc>
        <w:tc>
          <w:tcPr>
            <w:tcW w:w="0" w:type="auto"/>
            <w:tcBorders>
              <w:top w:val="single" w:sz="4" w:space="0" w:color="auto"/>
              <w:left w:val="single" w:sz="4" w:space="0" w:color="auto"/>
              <w:bottom w:val="single" w:sz="4" w:space="0" w:color="auto"/>
              <w:right w:val="single" w:sz="4" w:space="0" w:color="auto"/>
            </w:tcBorders>
          </w:tcPr>
          <w:p w14:paraId="224EE6A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17,432</w:t>
            </w:r>
          </w:p>
        </w:tc>
        <w:tc>
          <w:tcPr>
            <w:tcW w:w="0" w:type="auto"/>
            <w:tcBorders>
              <w:top w:val="single" w:sz="4" w:space="0" w:color="auto"/>
              <w:left w:val="single" w:sz="4" w:space="0" w:color="auto"/>
              <w:bottom w:val="single" w:sz="4" w:space="0" w:color="auto"/>
              <w:right w:val="single" w:sz="4" w:space="0" w:color="auto"/>
            </w:tcBorders>
          </w:tcPr>
          <w:p w14:paraId="47F285A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1,309</w:t>
            </w:r>
          </w:p>
        </w:tc>
        <w:tc>
          <w:tcPr>
            <w:tcW w:w="0" w:type="auto"/>
            <w:tcBorders>
              <w:top w:val="single" w:sz="4" w:space="0" w:color="auto"/>
              <w:left w:val="single" w:sz="4" w:space="0" w:color="auto"/>
              <w:bottom w:val="single" w:sz="4" w:space="0" w:color="auto"/>
              <w:right w:val="single" w:sz="4" w:space="0" w:color="auto"/>
            </w:tcBorders>
          </w:tcPr>
          <w:p w14:paraId="3DFD54D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Sierra Leone 2021 male 10.5%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 xml:space="preserve"> 11</w:t>
            </w:r>
          </w:p>
        </w:tc>
      </w:tr>
      <w:tr w:rsidR="005D64DF" w:rsidRPr="009D5FEF" w14:paraId="17E3E136" w14:textId="77777777" w:rsidTr="005D64DF">
        <w:tc>
          <w:tcPr>
            <w:tcW w:w="0" w:type="auto"/>
            <w:tcBorders>
              <w:top w:val="single" w:sz="4" w:space="0" w:color="auto"/>
              <w:left w:val="single" w:sz="4" w:space="0" w:color="auto"/>
              <w:bottom w:val="single" w:sz="4" w:space="0" w:color="auto"/>
              <w:right w:val="single" w:sz="4" w:space="0" w:color="auto"/>
            </w:tcBorders>
          </w:tcPr>
          <w:p w14:paraId="7066D3CF"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Not Food Insecure % adults 15 and over both sexes</w:t>
            </w:r>
          </w:p>
          <w:p w14:paraId="33D89D91"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82196C6"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98.5 – 27,000/(x-1,000)</w:t>
            </w:r>
          </w:p>
        </w:tc>
        <w:tc>
          <w:tcPr>
            <w:tcW w:w="0" w:type="auto"/>
            <w:tcBorders>
              <w:top w:val="single" w:sz="4" w:space="0" w:color="auto"/>
              <w:left w:val="single" w:sz="4" w:space="0" w:color="auto"/>
              <w:bottom w:val="single" w:sz="4" w:space="0" w:color="auto"/>
              <w:right w:val="single" w:sz="4" w:space="0" w:color="auto"/>
            </w:tcBorders>
          </w:tcPr>
          <w:p w14:paraId="5BA1EE43"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98.5</w:t>
            </w:r>
          </w:p>
        </w:tc>
        <w:tc>
          <w:tcPr>
            <w:tcW w:w="0" w:type="auto"/>
            <w:tcBorders>
              <w:top w:val="single" w:sz="4" w:space="0" w:color="auto"/>
              <w:left w:val="single" w:sz="4" w:space="0" w:color="auto"/>
              <w:bottom w:val="single" w:sz="4" w:space="0" w:color="auto"/>
              <w:right w:val="single" w:sz="4" w:space="0" w:color="auto"/>
            </w:tcBorders>
          </w:tcPr>
          <w:p w14:paraId="6E3E735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6CDC3CE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96.9</w:t>
            </w:r>
          </w:p>
        </w:tc>
        <w:tc>
          <w:tcPr>
            <w:tcW w:w="0" w:type="auto"/>
            <w:tcBorders>
              <w:top w:val="single" w:sz="4" w:space="0" w:color="auto"/>
              <w:left w:val="single" w:sz="4" w:space="0" w:color="auto"/>
              <w:bottom w:val="single" w:sz="4" w:space="0" w:color="auto"/>
              <w:right w:val="single" w:sz="4" w:space="0" w:color="auto"/>
            </w:tcBorders>
          </w:tcPr>
          <w:p w14:paraId="581A4C67"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17,432</w:t>
            </w:r>
          </w:p>
        </w:tc>
        <w:tc>
          <w:tcPr>
            <w:tcW w:w="0" w:type="auto"/>
            <w:tcBorders>
              <w:top w:val="single" w:sz="4" w:space="0" w:color="auto"/>
              <w:left w:val="single" w:sz="4" w:space="0" w:color="auto"/>
              <w:bottom w:val="single" w:sz="4" w:space="0" w:color="auto"/>
              <w:right w:val="single" w:sz="4" w:space="0" w:color="auto"/>
            </w:tcBorders>
          </w:tcPr>
          <w:p w14:paraId="03F1F273"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1,309</w:t>
            </w:r>
          </w:p>
        </w:tc>
        <w:tc>
          <w:tcPr>
            <w:tcW w:w="0" w:type="auto"/>
            <w:tcBorders>
              <w:top w:val="single" w:sz="4" w:space="0" w:color="auto"/>
              <w:left w:val="single" w:sz="4" w:space="0" w:color="auto"/>
              <w:bottom w:val="single" w:sz="4" w:space="0" w:color="auto"/>
              <w:right w:val="single" w:sz="4" w:space="0" w:color="auto"/>
            </w:tcBorders>
          </w:tcPr>
          <w:p w14:paraId="73EECFE2"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Sierra </w:t>
            </w:r>
            <w:proofErr w:type="gramStart"/>
            <w:r w:rsidRPr="00DE3DA0">
              <w:rPr>
                <w:rFonts w:eastAsiaTheme="minorHAnsi" w:cstheme="minorBidi"/>
                <w:sz w:val="16"/>
                <w:szCs w:val="16"/>
                <w:lang w:eastAsia="en-US"/>
              </w:rPr>
              <w:t>Leone  2021</w:t>
            </w:r>
            <w:proofErr w:type="gramEnd"/>
            <w:r w:rsidRPr="00DE3DA0">
              <w:rPr>
                <w:rFonts w:eastAsiaTheme="minorHAnsi" w:cstheme="minorBidi"/>
                <w:sz w:val="16"/>
                <w:szCs w:val="16"/>
                <w:lang w:eastAsia="en-US"/>
              </w:rPr>
              <w:t xml:space="preserve">  male</w:t>
            </w:r>
            <w:r w:rsidRPr="00DE3DA0">
              <w:rPr>
                <w:rFonts w:eastAsiaTheme="minorHAnsi" w:cstheme="minorBidi"/>
                <w:sz w:val="16"/>
                <w:szCs w:val="16"/>
                <w:lang w:eastAsia="en-US"/>
              </w:rPr>
              <w:br/>
              <w:t xml:space="preserve">10.5%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 xml:space="preserve"> 11</w:t>
            </w:r>
            <w:r w:rsidRPr="00DE3DA0">
              <w:rPr>
                <w:rFonts w:eastAsiaTheme="minorHAnsi" w:cstheme="minorBidi"/>
                <w:sz w:val="16"/>
                <w:szCs w:val="16"/>
              </w:rPr>
              <w:t xml:space="preserve"> </w:t>
            </w:r>
          </w:p>
        </w:tc>
      </w:tr>
      <w:tr w:rsidR="005D64DF" w:rsidRPr="009D5FEF" w14:paraId="4FB6C570" w14:textId="77777777" w:rsidTr="005D64DF">
        <w:tc>
          <w:tcPr>
            <w:tcW w:w="0" w:type="auto"/>
            <w:tcBorders>
              <w:top w:val="single" w:sz="4" w:space="0" w:color="auto"/>
              <w:left w:val="single" w:sz="4" w:space="0" w:color="auto"/>
              <w:bottom w:val="single" w:sz="4" w:space="0" w:color="auto"/>
              <w:right w:val="single" w:sz="4" w:space="0" w:color="auto"/>
            </w:tcBorders>
          </w:tcPr>
          <w:p w14:paraId="1C438878" w14:textId="77777777" w:rsidR="005D64DF" w:rsidRPr="00DE3DA0" w:rsidRDefault="005D64DF" w:rsidP="005D64DF">
            <w:pPr>
              <w:rPr>
                <w:rFonts w:eastAsiaTheme="minorHAnsi" w:cstheme="minorBidi"/>
                <w:b/>
                <w:bCs/>
                <w:sz w:val="16"/>
                <w:szCs w:val="16"/>
                <w:lang w:eastAsia="en-US"/>
              </w:rPr>
            </w:pPr>
            <w:r w:rsidRPr="00DE3DA0">
              <w:rPr>
                <w:rFonts w:eastAsiaTheme="minorHAnsi" w:cstheme="minorBidi"/>
                <w:b/>
                <w:bCs/>
                <w:sz w:val="16"/>
                <w:szCs w:val="16"/>
                <w:lang w:eastAsia="en-US"/>
              </w:rPr>
              <w:t>Education</w:t>
            </w:r>
          </w:p>
          <w:p w14:paraId="65D731BE"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B9C312D"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2173516"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F5C4723"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2221E1C3"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8DEAA5E"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613A9849"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1FF114F1" w14:textId="77777777" w:rsidR="005D64DF" w:rsidRPr="00DE3DA0" w:rsidRDefault="005D64DF" w:rsidP="005D64DF">
            <w:pPr>
              <w:rPr>
                <w:rFonts w:eastAsiaTheme="minorHAnsi" w:cstheme="minorBidi"/>
                <w:b/>
                <w:bCs/>
                <w:sz w:val="16"/>
                <w:szCs w:val="16"/>
              </w:rPr>
            </w:pPr>
          </w:p>
        </w:tc>
      </w:tr>
      <w:tr w:rsidR="005D64DF" w:rsidRPr="009D5FEF" w14:paraId="433ED9F7" w14:textId="77777777" w:rsidTr="005D64DF">
        <w:tc>
          <w:tcPr>
            <w:tcW w:w="0" w:type="auto"/>
            <w:tcBorders>
              <w:top w:val="single" w:sz="4" w:space="0" w:color="auto"/>
              <w:left w:val="single" w:sz="4" w:space="0" w:color="auto"/>
              <w:bottom w:val="single" w:sz="4" w:space="0" w:color="auto"/>
              <w:right w:val="single" w:sz="4" w:space="0" w:color="auto"/>
            </w:tcBorders>
          </w:tcPr>
          <w:p w14:paraId="31C12BCF"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lastRenderedPageBreak/>
              <w:t>Total Net Primary Enrolment</w:t>
            </w:r>
          </w:p>
          <w:p w14:paraId="5ABA8109"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FF51222"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105 – 4,200/(x-650) for x&lt;1,490, else=100</w:t>
            </w:r>
          </w:p>
        </w:tc>
        <w:tc>
          <w:tcPr>
            <w:tcW w:w="0" w:type="auto"/>
            <w:tcBorders>
              <w:top w:val="single" w:sz="4" w:space="0" w:color="auto"/>
              <w:left w:val="single" w:sz="4" w:space="0" w:color="auto"/>
              <w:bottom w:val="single" w:sz="4" w:space="0" w:color="auto"/>
              <w:right w:val="single" w:sz="4" w:space="0" w:color="auto"/>
            </w:tcBorders>
          </w:tcPr>
          <w:p w14:paraId="37C5705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100</w:t>
            </w:r>
          </w:p>
        </w:tc>
        <w:tc>
          <w:tcPr>
            <w:tcW w:w="0" w:type="auto"/>
            <w:tcBorders>
              <w:top w:val="single" w:sz="4" w:space="0" w:color="auto"/>
              <w:left w:val="single" w:sz="4" w:space="0" w:color="auto"/>
              <w:bottom w:val="single" w:sz="4" w:space="0" w:color="auto"/>
              <w:right w:val="single" w:sz="4" w:space="0" w:color="auto"/>
            </w:tcBorders>
          </w:tcPr>
          <w:p w14:paraId="2C7409E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1,490</w:t>
            </w:r>
          </w:p>
        </w:tc>
        <w:tc>
          <w:tcPr>
            <w:tcW w:w="0" w:type="auto"/>
            <w:tcBorders>
              <w:top w:val="single" w:sz="4" w:space="0" w:color="auto"/>
              <w:left w:val="single" w:sz="4" w:space="0" w:color="auto"/>
              <w:bottom w:val="single" w:sz="4" w:space="0" w:color="auto"/>
              <w:right w:val="single" w:sz="4" w:space="0" w:color="auto"/>
            </w:tcBorders>
          </w:tcPr>
          <w:p w14:paraId="7AACE19E"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55587085"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CE17D8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690</w:t>
            </w:r>
          </w:p>
        </w:tc>
        <w:tc>
          <w:tcPr>
            <w:tcW w:w="0" w:type="auto"/>
            <w:tcBorders>
              <w:top w:val="single" w:sz="4" w:space="0" w:color="auto"/>
              <w:left w:val="single" w:sz="4" w:space="0" w:color="auto"/>
              <w:bottom w:val="single" w:sz="4" w:space="0" w:color="auto"/>
              <w:right w:val="single" w:sz="4" w:space="0" w:color="auto"/>
            </w:tcBorders>
          </w:tcPr>
          <w:p w14:paraId="319A5EE5"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Niger 1992 females</w:t>
            </w:r>
            <w:r w:rsidRPr="00DE3DA0">
              <w:rPr>
                <w:rFonts w:eastAsiaTheme="minorHAnsi" w:cstheme="minorBidi"/>
                <w:sz w:val="16"/>
                <w:szCs w:val="16"/>
                <w:lang w:eastAsia="en-US"/>
              </w:rPr>
              <w:br/>
              <w:t xml:space="preserve">15.5% </w:t>
            </w:r>
            <w:r w:rsidRPr="00DE3DA0">
              <w:rPr>
                <w:sz w:val="16"/>
                <w:szCs w:val="16"/>
              </w:rPr>
              <w:sym w:font="Wingdings" w:char="F0E0"/>
            </w:r>
            <w:r w:rsidRPr="00DE3DA0">
              <w:rPr>
                <w:rFonts w:eastAsiaTheme="minorHAnsi" w:cstheme="minorBidi"/>
                <w:sz w:val="16"/>
                <w:szCs w:val="16"/>
                <w:lang w:eastAsia="en-US"/>
              </w:rPr>
              <w:t>0</w:t>
            </w:r>
          </w:p>
        </w:tc>
      </w:tr>
      <w:tr w:rsidR="005D64DF" w:rsidRPr="009D5FEF" w14:paraId="566EAEB0" w14:textId="77777777" w:rsidTr="005D64DF">
        <w:tc>
          <w:tcPr>
            <w:tcW w:w="0" w:type="auto"/>
            <w:tcBorders>
              <w:top w:val="single" w:sz="4" w:space="0" w:color="auto"/>
              <w:left w:val="single" w:sz="4" w:space="0" w:color="auto"/>
              <w:bottom w:val="single" w:sz="4" w:space="0" w:color="auto"/>
              <w:right w:val="single" w:sz="4" w:space="0" w:color="auto"/>
            </w:tcBorders>
          </w:tcPr>
          <w:p w14:paraId="5D3CC441"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Total Net Upper-Secondary Enrolment</w:t>
            </w:r>
          </w:p>
          <w:p w14:paraId="7F41C9A7"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9E1F5E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106 – 130,000/(x+1,000) for x&lt;20,667, else=100</w:t>
            </w:r>
          </w:p>
        </w:tc>
        <w:tc>
          <w:tcPr>
            <w:tcW w:w="0" w:type="auto"/>
            <w:tcBorders>
              <w:top w:val="single" w:sz="4" w:space="0" w:color="auto"/>
              <w:left w:val="single" w:sz="4" w:space="0" w:color="auto"/>
              <w:bottom w:val="single" w:sz="4" w:space="0" w:color="auto"/>
              <w:right w:val="single" w:sz="4" w:space="0" w:color="auto"/>
            </w:tcBorders>
          </w:tcPr>
          <w:p w14:paraId="0CA401B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100</w:t>
            </w:r>
          </w:p>
        </w:tc>
        <w:tc>
          <w:tcPr>
            <w:tcW w:w="0" w:type="auto"/>
            <w:tcBorders>
              <w:top w:val="single" w:sz="4" w:space="0" w:color="auto"/>
              <w:left w:val="single" w:sz="4" w:space="0" w:color="auto"/>
              <w:bottom w:val="single" w:sz="4" w:space="0" w:color="auto"/>
              <w:right w:val="single" w:sz="4" w:space="0" w:color="auto"/>
            </w:tcBorders>
          </w:tcPr>
          <w:p w14:paraId="0AE30FB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20,667</w:t>
            </w:r>
          </w:p>
        </w:tc>
        <w:tc>
          <w:tcPr>
            <w:tcW w:w="0" w:type="auto"/>
            <w:tcBorders>
              <w:top w:val="single" w:sz="4" w:space="0" w:color="auto"/>
              <w:left w:val="single" w:sz="4" w:space="0" w:color="auto"/>
              <w:bottom w:val="single" w:sz="4" w:space="0" w:color="auto"/>
              <w:right w:val="single" w:sz="4" w:space="0" w:color="auto"/>
            </w:tcBorders>
          </w:tcPr>
          <w:p w14:paraId="43DFB754"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7888DA0B"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521D19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226</w:t>
            </w:r>
          </w:p>
        </w:tc>
        <w:tc>
          <w:tcPr>
            <w:tcW w:w="0" w:type="auto"/>
            <w:tcBorders>
              <w:top w:val="single" w:sz="4" w:space="0" w:color="auto"/>
              <w:left w:val="single" w:sz="4" w:space="0" w:color="auto"/>
              <w:bottom w:val="single" w:sz="4" w:space="0" w:color="auto"/>
              <w:right w:val="single" w:sz="4" w:space="0" w:color="auto"/>
            </w:tcBorders>
          </w:tcPr>
          <w:p w14:paraId="6D72F9A7"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Niger 1999 females 3.5%</w:t>
            </w:r>
            <w:r w:rsidRPr="00DE3DA0">
              <w:rPr>
                <w:sz w:val="16"/>
                <w:szCs w:val="16"/>
              </w:rPr>
              <w:sym w:font="Wingdings" w:char="F0E0"/>
            </w:r>
            <w:r w:rsidRPr="00DE3DA0">
              <w:rPr>
                <w:sz w:val="16"/>
                <w:szCs w:val="16"/>
              </w:rPr>
              <w:t>0</w:t>
            </w:r>
          </w:p>
        </w:tc>
      </w:tr>
      <w:tr w:rsidR="005D64DF" w:rsidRPr="009D5FEF" w14:paraId="3A99BBF4" w14:textId="77777777" w:rsidTr="005D64DF">
        <w:tc>
          <w:tcPr>
            <w:tcW w:w="0" w:type="auto"/>
            <w:tcBorders>
              <w:top w:val="single" w:sz="4" w:space="0" w:color="auto"/>
              <w:left w:val="single" w:sz="4" w:space="0" w:color="auto"/>
              <w:bottom w:val="single" w:sz="4" w:space="0" w:color="auto"/>
              <w:right w:val="single" w:sz="4" w:space="0" w:color="auto"/>
            </w:tcBorders>
          </w:tcPr>
          <w:p w14:paraId="6F308953"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 xml:space="preserve">PISA Math both sexes </w:t>
            </w:r>
          </w:p>
          <w:p w14:paraId="34112ADE"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1A647E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95.5 – 1,000,000 / (x+6,000) for x &lt; 62,966, else = 81</w:t>
            </w:r>
          </w:p>
        </w:tc>
        <w:tc>
          <w:tcPr>
            <w:tcW w:w="0" w:type="auto"/>
            <w:tcBorders>
              <w:top w:val="single" w:sz="4" w:space="0" w:color="auto"/>
              <w:left w:val="single" w:sz="4" w:space="0" w:color="auto"/>
              <w:bottom w:val="single" w:sz="4" w:space="0" w:color="auto"/>
              <w:right w:val="single" w:sz="4" w:space="0" w:color="auto"/>
            </w:tcBorders>
          </w:tcPr>
          <w:p w14:paraId="3321978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81</w:t>
            </w:r>
          </w:p>
        </w:tc>
        <w:tc>
          <w:tcPr>
            <w:tcW w:w="0" w:type="auto"/>
            <w:tcBorders>
              <w:top w:val="single" w:sz="4" w:space="0" w:color="auto"/>
              <w:left w:val="single" w:sz="4" w:space="0" w:color="auto"/>
              <w:bottom w:val="single" w:sz="4" w:space="0" w:color="auto"/>
              <w:right w:val="single" w:sz="4" w:space="0" w:color="auto"/>
            </w:tcBorders>
          </w:tcPr>
          <w:p w14:paraId="2ABDEBE2"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62,966</w:t>
            </w:r>
          </w:p>
        </w:tc>
        <w:tc>
          <w:tcPr>
            <w:tcW w:w="0" w:type="auto"/>
            <w:tcBorders>
              <w:top w:val="single" w:sz="4" w:space="0" w:color="auto"/>
              <w:left w:val="single" w:sz="4" w:space="0" w:color="auto"/>
              <w:bottom w:val="single" w:sz="4" w:space="0" w:color="auto"/>
              <w:right w:val="single" w:sz="4" w:space="0" w:color="auto"/>
            </w:tcBorders>
          </w:tcPr>
          <w:p w14:paraId="530F0389"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2076EB9"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722F5B6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4,471</w:t>
            </w:r>
          </w:p>
        </w:tc>
        <w:tc>
          <w:tcPr>
            <w:tcW w:w="0" w:type="auto"/>
            <w:tcBorders>
              <w:top w:val="single" w:sz="4" w:space="0" w:color="auto"/>
              <w:left w:val="single" w:sz="4" w:space="0" w:color="auto"/>
              <w:bottom w:val="single" w:sz="4" w:space="0" w:color="auto"/>
              <w:right w:val="single" w:sz="4" w:space="0" w:color="auto"/>
            </w:tcBorders>
          </w:tcPr>
          <w:p w14:paraId="1DD2D1C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Dominican Republic 2022 1.0%</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 xml:space="preserve">0 </w:t>
            </w:r>
          </w:p>
        </w:tc>
      </w:tr>
      <w:tr w:rsidR="005D64DF" w:rsidRPr="009D5FEF" w14:paraId="48848F6A" w14:textId="77777777" w:rsidTr="005D64DF">
        <w:tc>
          <w:tcPr>
            <w:tcW w:w="0" w:type="auto"/>
            <w:tcBorders>
              <w:top w:val="single" w:sz="4" w:space="0" w:color="auto"/>
              <w:left w:val="single" w:sz="4" w:space="0" w:color="auto"/>
              <w:bottom w:val="single" w:sz="4" w:space="0" w:color="auto"/>
              <w:right w:val="single" w:sz="4" w:space="0" w:color="auto"/>
            </w:tcBorders>
          </w:tcPr>
          <w:p w14:paraId="36CC49D2"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PISA Reading both sexes</w:t>
            </w:r>
          </w:p>
          <w:p w14:paraId="5638D062"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5C9F2A4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100 – 1,000,000 / (x+5,500</w:t>
            </w:r>
            <w:proofErr w:type="gramStart"/>
            <w:r w:rsidRPr="00DE3DA0">
              <w:rPr>
                <w:rFonts w:eastAsiaTheme="minorHAnsi" w:cstheme="minorBidi"/>
                <w:sz w:val="16"/>
                <w:szCs w:val="16"/>
                <w:lang w:eastAsia="en-US"/>
              </w:rPr>
              <w:t>)  for</w:t>
            </w:r>
            <w:proofErr w:type="gramEnd"/>
            <w:r w:rsidRPr="00DE3DA0">
              <w:rPr>
                <w:rFonts w:eastAsiaTheme="minorHAnsi" w:cstheme="minorBidi"/>
                <w:sz w:val="16"/>
                <w:szCs w:val="16"/>
                <w:lang w:eastAsia="en-US"/>
              </w:rPr>
              <w:t xml:space="preserve"> x &lt; 45,782, else=80.5</w:t>
            </w:r>
          </w:p>
        </w:tc>
        <w:tc>
          <w:tcPr>
            <w:tcW w:w="0" w:type="auto"/>
            <w:tcBorders>
              <w:top w:val="single" w:sz="4" w:space="0" w:color="auto"/>
              <w:left w:val="single" w:sz="4" w:space="0" w:color="auto"/>
              <w:bottom w:val="single" w:sz="4" w:space="0" w:color="auto"/>
              <w:right w:val="single" w:sz="4" w:space="0" w:color="auto"/>
            </w:tcBorders>
          </w:tcPr>
          <w:p w14:paraId="6126989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80.5</w:t>
            </w:r>
          </w:p>
        </w:tc>
        <w:tc>
          <w:tcPr>
            <w:tcW w:w="0" w:type="auto"/>
            <w:tcBorders>
              <w:top w:val="single" w:sz="4" w:space="0" w:color="auto"/>
              <w:left w:val="single" w:sz="4" w:space="0" w:color="auto"/>
              <w:bottom w:val="single" w:sz="4" w:space="0" w:color="auto"/>
              <w:right w:val="single" w:sz="4" w:space="0" w:color="auto"/>
            </w:tcBorders>
          </w:tcPr>
          <w:p w14:paraId="20BA04F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45,782</w:t>
            </w:r>
          </w:p>
        </w:tc>
        <w:tc>
          <w:tcPr>
            <w:tcW w:w="0" w:type="auto"/>
            <w:tcBorders>
              <w:top w:val="single" w:sz="4" w:space="0" w:color="auto"/>
              <w:left w:val="single" w:sz="4" w:space="0" w:color="auto"/>
              <w:bottom w:val="single" w:sz="4" w:space="0" w:color="auto"/>
              <w:right w:val="single" w:sz="4" w:space="0" w:color="auto"/>
            </w:tcBorders>
          </w:tcPr>
          <w:p w14:paraId="1B5E806F"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371D4FB"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1044C92"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4,500</w:t>
            </w:r>
          </w:p>
        </w:tc>
        <w:tc>
          <w:tcPr>
            <w:tcW w:w="0" w:type="auto"/>
            <w:tcBorders>
              <w:top w:val="single" w:sz="4" w:space="0" w:color="auto"/>
              <w:left w:val="single" w:sz="4" w:space="0" w:color="auto"/>
              <w:bottom w:val="single" w:sz="4" w:space="0" w:color="auto"/>
              <w:right w:val="single" w:sz="4" w:space="0" w:color="auto"/>
            </w:tcBorders>
          </w:tcPr>
          <w:p w14:paraId="6CFA370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Cambodia </w:t>
            </w:r>
            <w:proofErr w:type="gramStart"/>
            <w:r w:rsidRPr="00DE3DA0">
              <w:rPr>
                <w:rFonts w:eastAsiaTheme="minorHAnsi" w:cstheme="minorBidi"/>
                <w:sz w:val="16"/>
                <w:szCs w:val="16"/>
                <w:lang w:eastAsia="en-US"/>
              </w:rPr>
              <w:t>2022  0</w:t>
            </w:r>
            <w:proofErr w:type="gramEnd"/>
          </w:p>
        </w:tc>
      </w:tr>
      <w:tr w:rsidR="005D64DF" w:rsidRPr="009D5FEF" w14:paraId="5DD73C62" w14:textId="77777777" w:rsidTr="005D64DF">
        <w:tc>
          <w:tcPr>
            <w:tcW w:w="0" w:type="auto"/>
            <w:tcBorders>
              <w:top w:val="single" w:sz="4" w:space="0" w:color="auto"/>
              <w:left w:val="single" w:sz="4" w:space="0" w:color="auto"/>
              <w:bottom w:val="single" w:sz="4" w:space="0" w:color="auto"/>
              <w:right w:val="single" w:sz="4" w:space="0" w:color="auto"/>
            </w:tcBorders>
          </w:tcPr>
          <w:p w14:paraId="207EA250"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PISA Science both sexes</w:t>
            </w:r>
          </w:p>
          <w:p w14:paraId="35259182"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7D4BF5C6"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98 – 1,000,000 / (x+5,500) for x &lt; 53,324, else = 81</w:t>
            </w:r>
          </w:p>
        </w:tc>
        <w:tc>
          <w:tcPr>
            <w:tcW w:w="0" w:type="auto"/>
            <w:tcBorders>
              <w:top w:val="single" w:sz="4" w:space="0" w:color="auto"/>
              <w:left w:val="single" w:sz="4" w:space="0" w:color="auto"/>
              <w:bottom w:val="single" w:sz="4" w:space="0" w:color="auto"/>
              <w:right w:val="single" w:sz="4" w:space="0" w:color="auto"/>
            </w:tcBorders>
          </w:tcPr>
          <w:p w14:paraId="6620AD0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81</w:t>
            </w:r>
          </w:p>
        </w:tc>
        <w:tc>
          <w:tcPr>
            <w:tcW w:w="0" w:type="auto"/>
            <w:tcBorders>
              <w:top w:val="single" w:sz="4" w:space="0" w:color="auto"/>
              <w:left w:val="single" w:sz="4" w:space="0" w:color="auto"/>
              <w:bottom w:val="single" w:sz="4" w:space="0" w:color="auto"/>
              <w:right w:val="single" w:sz="4" w:space="0" w:color="auto"/>
            </w:tcBorders>
          </w:tcPr>
          <w:p w14:paraId="0E9BE34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53,324</w:t>
            </w:r>
          </w:p>
        </w:tc>
        <w:tc>
          <w:tcPr>
            <w:tcW w:w="0" w:type="auto"/>
            <w:tcBorders>
              <w:top w:val="single" w:sz="4" w:space="0" w:color="auto"/>
              <w:left w:val="single" w:sz="4" w:space="0" w:color="auto"/>
              <w:bottom w:val="single" w:sz="4" w:space="0" w:color="auto"/>
              <w:right w:val="single" w:sz="4" w:space="0" w:color="auto"/>
            </w:tcBorders>
          </w:tcPr>
          <w:p w14:paraId="0D6BEC6C"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059B0D9"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BE21E7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4,704</w:t>
            </w:r>
          </w:p>
        </w:tc>
        <w:tc>
          <w:tcPr>
            <w:tcW w:w="0" w:type="auto"/>
            <w:tcBorders>
              <w:top w:val="single" w:sz="4" w:space="0" w:color="auto"/>
              <w:left w:val="single" w:sz="4" w:space="0" w:color="auto"/>
              <w:bottom w:val="single" w:sz="4" w:space="0" w:color="auto"/>
              <w:right w:val="single" w:sz="4" w:space="0" w:color="auto"/>
            </w:tcBorders>
          </w:tcPr>
          <w:p w14:paraId="7CB8A150"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 xml:space="preserve">Cambodia </w:t>
            </w:r>
            <w:proofErr w:type="gramStart"/>
            <w:r w:rsidRPr="00DE3DA0">
              <w:rPr>
                <w:rFonts w:eastAsiaTheme="minorHAnsi" w:cstheme="minorBidi"/>
                <w:sz w:val="16"/>
                <w:szCs w:val="16"/>
                <w:lang w:eastAsia="en-US"/>
              </w:rPr>
              <w:t>2022  0</w:t>
            </w:r>
            <w:proofErr w:type="gramEnd"/>
          </w:p>
          <w:p w14:paraId="5211649A" w14:textId="77777777" w:rsidR="005D64DF" w:rsidRPr="00DE3DA0" w:rsidRDefault="005D64DF" w:rsidP="005D64DF">
            <w:pPr>
              <w:rPr>
                <w:rFonts w:eastAsiaTheme="minorHAnsi" w:cstheme="minorBidi"/>
                <w:sz w:val="16"/>
                <w:szCs w:val="16"/>
              </w:rPr>
            </w:pPr>
          </w:p>
        </w:tc>
      </w:tr>
      <w:tr w:rsidR="005D64DF" w:rsidRPr="009D5FEF" w14:paraId="5DD40B28" w14:textId="77777777" w:rsidTr="005D64DF">
        <w:tc>
          <w:tcPr>
            <w:tcW w:w="0" w:type="auto"/>
            <w:tcBorders>
              <w:top w:val="single" w:sz="4" w:space="0" w:color="auto"/>
              <w:left w:val="single" w:sz="4" w:space="0" w:color="auto"/>
              <w:bottom w:val="single" w:sz="4" w:space="0" w:color="auto"/>
              <w:right w:val="single" w:sz="4" w:space="0" w:color="auto"/>
            </w:tcBorders>
          </w:tcPr>
          <w:p w14:paraId="253460C2" w14:textId="77777777" w:rsidR="005D64DF" w:rsidRPr="00DE3DA0" w:rsidRDefault="005D64DF" w:rsidP="005D64DF">
            <w:pPr>
              <w:ind w:left="284" w:hanging="284"/>
              <w:rPr>
                <w:rFonts w:cstheme="minorHAnsi"/>
                <w:sz w:val="16"/>
                <w:szCs w:val="16"/>
              </w:rPr>
            </w:pPr>
            <w:r w:rsidRPr="00DE3DA0">
              <w:rPr>
                <w:rFonts w:cstheme="minorHAnsi"/>
                <w:sz w:val="16"/>
                <w:szCs w:val="16"/>
              </w:rPr>
              <w:t>Harmonized Test Scores</w:t>
            </w:r>
          </w:p>
        </w:tc>
        <w:tc>
          <w:tcPr>
            <w:tcW w:w="0" w:type="auto"/>
            <w:tcBorders>
              <w:top w:val="single" w:sz="4" w:space="0" w:color="auto"/>
              <w:left w:val="single" w:sz="4" w:space="0" w:color="auto"/>
              <w:bottom w:val="single" w:sz="4" w:space="0" w:color="auto"/>
              <w:right w:val="single" w:sz="4" w:space="0" w:color="auto"/>
            </w:tcBorders>
          </w:tcPr>
          <w:p w14:paraId="6570AE31" w14:textId="77777777" w:rsidR="005D64DF" w:rsidRPr="00DE3DA0" w:rsidRDefault="005D64DF" w:rsidP="005D64DF">
            <w:pPr>
              <w:ind w:left="284" w:hanging="284"/>
              <w:rPr>
                <w:rFonts w:cstheme="minorHAnsi"/>
                <w:sz w:val="16"/>
                <w:szCs w:val="16"/>
              </w:rPr>
            </w:pPr>
            <w:r w:rsidRPr="00DE3DA0">
              <w:rPr>
                <w:rFonts w:cstheme="minorHAnsi"/>
                <w:sz w:val="16"/>
                <w:szCs w:val="16"/>
              </w:rPr>
              <w:t>Y = 600 – 2,500,000/(x+9,500)</w:t>
            </w:r>
          </w:p>
        </w:tc>
        <w:tc>
          <w:tcPr>
            <w:tcW w:w="0" w:type="auto"/>
            <w:tcBorders>
              <w:top w:val="single" w:sz="4" w:space="0" w:color="auto"/>
              <w:left w:val="single" w:sz="4" w:space="0" w:color="auto"/>
              <w:bottom w:val="single" w:sz="4" w:space="0" w:color="auto"/>
              <w:right w:val="single" w:sz="4" w:space="0" w:color="auto"/>
            </w:tcBorders>
          </w:tcPr>
          <w:p w14:paraId="2ED78517" w14:textId="77777777" w:rsidR="005D64DF" w:rsidRPr="00DE3DA0" w:rsidRDefault="005D64DF" w:rsidP="005D64DF">
            <w:pPr>
              <w:ind w:left="284" w:hanging="284"/>
              <w:rPr>
                <w:rFonts w:cstheme="minorHAnsi"/>
                <w:sz w:val="16"/>
                <w:szCs w:val="16"/>
              </w:rPr>
            </w:pPr>
            <w:r w:rsidRPr="00DE3DA0">
              <w:rPr>
                <w:rFonts w:cstheme="minorHAnsi"/>
                <w:sz w:val="16"/>
                <w:szCs w:val="16"/>
              </w:rPr>
              <w:t>600</w:t>
            </w:r>
          </w:p>
        </w:tc>
        <w:tc>
          <w:tcPr>
            <w:tcW w:w="0" w:type="auto"/>
            <w:tcBorders>
              <w:top w:val="single" w:sz="4" w:space="0" w:color="auto"/>
              <w:left w:val="single" w:sz="4" w:space="0" w:color="auto"/>
              <w:bottom w:val="single" w:sz="4" w:space="0" w:color="auto"/>
              <w:right w:val="single" w:sz="4" w:space="0" w:color="auto"/>
            </w:tcBorders>
          </w:tcPr>
          <w:p w14:paraId="1D197D6D" w14:textId="77777777" w:rsidR="005D64DF" w:rsidRPr="00DE3DA0" w:rsidRDefault="005D64DF" w:rsidP="005D64DF">
            <w:pPr>
              <w:ind w:left="284" w:hanging="284"/>
              <w:rPr>
                <w:rFonts w:cstheme="minorHAnsi"/>
                <w:sz w:val="16"/>
                <w:szCs w:val="16"/>
              </w:rPr>
            </w:pPr>
            <w:r w:rsidRPr="00DE3DA0">
              <w:rPr>
                <w:rFonts w:cstheme="minorHAnsi"/>
                <w:sz w:val="16"/>
                <w:szCs w:val="16"/>
              </w:rPr>
              <w:t>asymptotic</w:t>
            </w:r>
          </w:p>
        </w:tc>
        <w:tc>
          <w:tcPr>
            <w:tcW w:w="0" w:type="auto"/>
            <w:tcBorders>
              <w:top w:val="single" w:sz="4" w:space="0" w:color="auto"/>
              <w:left w:val="single" w:sz="4" w:space="0" w:color="auto"/>
              <w:bottom w:val="single" w:sz="4" w:space="0" w:color="auto"/>
              <w:right w:val="single" w:sz="4" w:space="0" w:color="auto"/>
            </w:tcBorders>
          </w:tcPr>
          <w:p w14:paraId="75ED8FAB" w14:textId="77777777" w:rsidR="005D64DF" w:rsidRPr="00DE3DA0" w:rsidRDefault="005D64DF" w:rsidP="005D64DF">
            <w:pPr>
              <w:ind w:left="284" w:hanging="284"/>
              <w:rPr>
                <w:rFonts w:cstheme="minorHAnsi"/>
                <w:sz w:val="16"/>
                <w:szCs w:val="16"/>
              </w:rPr>
            </w:pPr>
            <w:r w:rsidRPr="00DE3DA0">
              <w:rPr>
                <w:rFonts w:cstheme="minorHAnsi"/>
                <w:sz w:val="16"/>
                <w:szCs w:val="16"/>
              </w:rPr>
              <w:t>584.2</w:t>
            </w:r>
          </w:p>
        </w:tc>
        <w:tc>
          <w:tcPr>
            <w:tcW w:w="0" w:type="auto"/>
            <w:tcBorders>
              <w:top w:val="single" w:sz="4" w:space="0" w:color="auto"/>
              <w:left w:val="single" w:sz="4" w:space="0" w:color="auto"/>
              <w:bottom w:val="single" w:sz="4" w:space="0" w:color="auto"/>
              <w:right w:val="single" w:sz="4" w:space="0" w:color="auto"/>
            </w:tcBorders>
          </w:tcPr>
          <w:p w14:paraId="35AD817E" w14:textId="77777777" w:rsidR="005D64DF" w:rsidRPr="00DE3DA0" w:rsidRDefault="005D64DF" w:rsidP="005D64DF">
            <w:pPr>
              <w:ind w:left="284" w:hanging="284"/>
              <w:rPr>
                <w:rFonts w:cstheme="minorHAnsi"/>
                <w:sz w:val="16"/>
                <w:szCs w:val="16"/>
              </w:rPr>
            </w:pPr>
            <w:r w:rsidRPr="00DE3DA0">
              <w:rPr>
                <w:rFonts w:cstheme="minorHAnsi"/>
                <w:sz w:val="16"/>
                <w:szCs w:val="16"/>
              </w:rPr>
              <w:t>148,614</w:t>
            </w:r>
          </w:p>
        </w:tc>
        <w:tc>
          <w:tcPr>
            <w:tcW w:w="0" w:type="auto"/>
            <w:tcBorders>
              <w:top w:val="single" w:sz="4" w:space="0" w:color="auto"/>
              <w:left w:val="single" w:sz="4" w:space="0" w:color="auto"/>
              <w:bottom w:val="single" w:sz="4" w:space="0" w:color="auto"/>
              <w:right w:val="single" w:sz="4" w:space="0" w:color="auto"/>
            </w:tcBorders>
          </w:tcPr>
          <w:p w14:paraId="5C4D87AD" w14:textId="77777777" w:rsidR="005D64DF" w:rsidRPr="00DE3DA0" w:rsidRDefault="005D64DF" w:rsidP="005D64DF">
            <w:pPr>
              <w:ind w:left="284" w:hanging="284"/>
              <w:rPr>
                <w:rFonts w:cstheme="minorHAnsi"/>
                <w:sz w:val="16"/>
                <w:szCs w:val="16"/>
              </w:rPr>
            </w:pPr>
            <w:r w:rsidRPr="00DE3DA0">
              <w:rPr>
                <w:rFonts w:cstheme="minorHAnsi"/>
                <w:sz w:val="16"/>
                <w:szCs w:val="16"/>
              </w:rPr>
              <w:t>-1,167</w:t>
            </w:r>
          </w:p>
        </w:tc>
        <w:tc>
          <w:tcPr>
            <w:tcW w:w="0" w:type="auto"/>
            <w:tcBorders>
              <w:top w:val="single" w:sz="4" w:space="0" w:color="auto"/>
              <w:left w:val="single" w:sz="4" w:space="0" w:color="auto"/>
              <w:bottom w:val="single" w:sz="4" w:space="0" w:color="auto"/>
              <w:right w:val="single" w:sz="4" w:space="0" w:color="auto"/>
            </w:tcBorders>
          </w:tcPr>
          <w:p w14:paraId="255AEDF0" w14:textId="77777777" w:rsidR="005D64DF" w:rsidRPr="00DE3DA0" w:rsidRDefault="005D64DF" w:rsidP="005D64DF">
            <w:pPr>
              <w:ind w:left="284" w:hanging="284"/>
              <w:rPr>
                <w:rFonts w:cstheme="minorHAnsi"/>
                <w:sz w:val="16"/>
                <w:szCs w:val="16"/>
              </w:rPr>
            </w:pPr>
            <w:r w:rsidRPr="00DE3DA0">
              <w:rPr>
                <w:rFonts w:cstheme="minorHAnsi"/>
                <w:sz w:val="16"/>
                <w:szCs w:val="16"/>
              </w:rPr>
              <w:t>Niger 2018 305</w:t>
            </w:r>
            <w:r w:rsidRPr="00DE3DA0">
              <w:rPr>
                <w:rFonts w:cstheme="minorHAnsi"/>
                <w:sz w:val="16"/>
                <w:szCs w:val="16"/>
              </w:rPr>
              <w:sym w:font="Wingdings" w:char="F0E0"/>
            </w:r>
            <w:r w:rsidRPr="00DE3DA0">
              <w:rPr>
                <w:rFonts w:cstheme="minorHAnsi"/>
                <w:sz w:val="16"/>
                <w:szCs w:val="16"/>
              </w:rPr>
              <w:t>300</w:t>
            </w:r>
          </w:p>
        </w:tc>
      </w:tr>
      <w:tr w:rsidR="005D64DF" w:rsidRPr="009D5FEF" w14:paraId="79DE80D4" w14:textId="77777777" w:rsidTr="005D64DF">
        <w:tc>
          <w:tcPr>
            <w:tcW w:w="0" w:type="auto"/>
            <w:tcBorders>
              <w:top w:val="single" w:sz="4" w:space="0" w:color="auto"/>
              <w:left w:val="single" w:sz="4" w:space="0" w:color="auto"/>
              <w:bottom w:val="single" w:sz="4" w:space="0" w:color="auto"/>
              <w:right w:val="single" w:sz="4" w:space="0" w:color="auto"/>
            </w:tcBorders>
          </w:tcPr>
          <w:p w14:paraId="2ABCE3BC" w14:textId="77777777" w:rsidR="005D64DF" w:rsidRPr="00DE3DA0" w:rsidRDefault="005D64DF" w:rsidP="005D64DF">
            <w:pPr>
              <w:rPr>
                <w:rFonts w:eastAsiaTheme="minorHAnsi" w:cstheme="minorBidi"/>
                <w:b/>
                <w:bCs/>
                <w:sz w:val="16"/>
                <w:szCs w:val="16"/>
              </w:rPr>
            </w:pPr>
            <w:r w:rsidRPr="00DE3DA0">
              <w:rPr>
                <w:rFonts w:eastAsiaTheme="minorHAnsi" w:cstheme="minorBidi"/>
                <w:b/>
                <w:bCs/>
                <w:sz w:val="16"/>
                <w:szCs w:val="16"/>
                <w:lang w:eastAsia="en-US"/>
              </w:rPr>
              <w:t>Right Work</w:t>
            </w:r>
          </w:p>
        </w:tc>
        <w:tc>
          <w:tcPr>
            <w:tcW w:w="0" w:type="auto"/>
            <w:tcBorders>
              <w:top w:val="single" w:sz="4" w:space="0" w:color="auto"/>
              <w:left w:val="single" w:sz="4" w:space="0" w:color="auto"/>
              <w:bottom w:val="single" w:sz="4" w:space="0" w:color="auto"/>
              <w:right w:val="single" w:sz="4" w:space="0" w:color="auto"/>
            </w:tcBorders>
          </w:tcPr>
          <w:p w14:paraId="2B7973D9"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6D5E096C"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B9C59E9"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8322C37"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7D71B63"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224283E7"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AEDB6" w14:textId="77777777" w:rsidR="005D64DF" w:rsidRPr="00DE3DA0" w:rsidRDefault="005D64DF" w:rsidP="005D64DF">
            <w:pPr>
              <w:rPr>
                <w:rFonts w:eastAsiaTheme="minorHAnsi" w:cstheme="minorBidi"/>
                <w:b/>
                <w:bCs/>
                <w:sz w:val="16"/>
                <w:szCs w:val="16"/>
              </w:rPr>
            </w:pPr>
          </w:p>
        </w:tc>
      </w:tr>
      <w:tr w:rsidR="005D64DF" w:rsidRPr="009D5FEF" w14:paraId="551A025A" w14:textId="77777777" w:rsidTr="005D64DF">
        <w:tc>
          <w:tcPr>
            <w:tcW w:w="0" w:type="auto"/>
            <w:tcBorders>
              <w:top w:val="single" w:sz="4" w:space="0" w:color="auto"/>
              <w:left w:val="single" w:sz="4" w:space="0" w:color="auto"/>
              <w:bottom w:val="single" w:sz="4" w:space="0" w:color="auto"/>
              <w:right w:val="single" w:sz="4" w:space="0" w:color="auto"/>
            </w:tcBorders>
          </w:tcPr>
          <w:p w14:paraId="6801369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Not Absolutely Poor</w:t>
            </w:r>
          </w:p>
        </w:tc>
        <w:tc>
          <w:tcPr>
            <w:tcW w:w="0" w:type="auto"/>
            <w:tcBorders>
              <w:top w:val="single" w:sz="4" w:space="0" w:color="auto"/>
              <w:left w:val="single" w:sz="4" w:space="0" w:color="auto"/>
              <w:bottom w:val="single" w:sz="4" w:space="0" w:color="auto"/>
              <w:right w:val="single" w:sz="4" w:space="0" w:color="auto"/>
            </w:tcBorders>
          </w:tcPr>
          <w:p w14:paraId="1198C03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111 – 130,000 / (x+400) for x &lt;11,418, else=100</w:t>
            </w:r>
          </w:p>
        </w:tc>
        <w:tc>
          <w:tcPr>
            <w:tcW w:w="0" w:type="auto"/>
            <w:tcBorders>
              <w:top w:val="single" w:sz="4" w:space="0" w:color="auto"/>
              <w:left w:val="single" w:sz="4" w:space="0" w:color="auto"/>
              <w:bottom w:val="single" w:sz="4" w:space="0" w:color="auto"/>
              <w:right w:val="single" w:sz="4" w:space="0" w:color="auto"/>
            </w:tcBorders>
          </w:tcPr>
          <w:p w14:paraId="2C13952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100</w:t>
            </w:r>
          </w:p>
        </w:tc>
        <w:tc>
          <w:tcPr>
            <w:tcW w:w="0" w:type="auto"/>
            <w:tcBorders>
              <w:top w:val="single" w:sz="4" w:space="0" w:color="auto"/>
              <w:left w:val="single" w:sz="4" w:space="0" w:color="auto"/>
              <w:bottom w:val="single" w:sz="4" w:space="0" w:color="auto"/>
              <w:right w:val="single" w:sz="4" w:space="0" w:color="auto"/>
            </w:tcBorders>
          </w:tcPr>
          <w:p w14:paraId="064E3E2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11,418</w:t>
            </w:r>
          </w:p>
        </w:tc>
        <w:tc>
          <w:tcPr>
            <w:tcW w:w="0" w:type="auto"/>
            <w:tcBorders>
              <w:top w:val="single" w:sz="4" w:space="0" w:color="auto"/>
              <w:left w:val="single" w:sz="4" w:space="0" w:color="auto"/>
              <w:bottom w:val="single" w:sz="4" w:space="0" w:color="auto"/>
              <w:right w:val="single" w:sz="4" w:space="0" w:color="auto"/>
            </w:tcBorders>
          </w:tcPr>
          <w:p w14:paraId="02B34C77"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3893318"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179EC9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793</w:t>
            </w:r>
          </w:p>
        </w:tc>
        <w:tc>
          <w:tcPr>
            <w:tcW w:w="0" w:type="auto"/>
            <w:tcBorders>
              <w:top w:val="single" w:sz="4" w:space="0" w:color="auto"/>
              <w:left w:val="single" w:sz="4" w:space="0" w:color="auto"/>
              <w:bottom w:val="single" w:sz="4" w:space="0" w:color="auto"/>
              <w:right w:val="single" w:sz="4" w:space="0" w:color="auto"/>
            </w:tcBorders>
          </w:tcPr>
          <w:p w14:paraId="2D76820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Dem. Rep. Congo, 2004 2.4%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2</w:t>
            </w:r>
          </w:p>
        </w:tc>
      </w:tr>
      <w:tr w:rsidR="005D64DF" w:rsidRPr="009D5FEF" w14:paraId="27CCB5C4" w14:textId="77777777" w:rsidTr="005D64DF">
        <w:tc>
          <w:tcPr>
            <w:tcW w:w="0" w:type="auto"/>
            <w:tcBorders>
              <w:top w:val="single" w:sz="4" w:space="0" w:color="auto"/>
              <w:left w:val="single" w:sz="4" w:space="0" w:color="auto"/>
              <w:bottom w:val="single" w:sz="4" w:space="0" w:color="auto"/>
              <w:right w:val="single" w:sz="4" w:space="0" w:color="auto"/>
            </w:tcBorders>
          </w:tcPr>
          <w:p w14:paraId="61D91A6C"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Not relatively poor</w:t>
            </w:r>
          </w:p>
          <w:p w14:paraId="60D7985E" w14:textId="77777777" w:rsidR="005D64DF" w:rsidRPr="00DE3DA0" w:rsidRDefault="005D64DF" w:rsidP="005D64DF">
            <w:pPr>
              <w:rPr>
                <w:rFonts w:eastAsiaTheme="minorHAnsi" w:cstheme="minorBidi"/>
                <w:sz w:val="16"/>
                <w:szCs w:val="16"/>
                <w:lang w:eastAsia="en-US"/>
              </w:rPr>
            </w:pPr>
          </w:p>
          <w:p w14:paraId="49FD4702"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499F10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Y = 97 – 55,000/(x+500) </w:t>
            </w:r>
          </w:p>
        </w:tc>
        <w:tc>
          <w:tcPr>
            <w:tcW w:w="0" w:type="auto"/>
            <w:tcBorders>
              <w:top w:val="single" w:sz="4" w:space="0" w:color="auto"/>
              <w:left w:val="single" w:sz="4" w:space="0" w:color="auto"/>
              <w:bottom w:val="single" w:sz="4" w:space="0" w:color="auto"/>
              <w:right w:val="single" w:sz="4" w:space="0" w:color="auto"/>
            </w:tcBorders>
          </w:tcPr>
          <w:p w14:paraId="70C0FA4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97</w:t>
            </w:r>
          </w:p>
        </w:tc>
        <w:tc>
          <w:tcPr>
            <w:tcW w:w="0" w:type="auto"/>
            <w:tcBorders>
              <w:top w:val="single" w:sz="4" w:space="0" w:color="auto"/>
              <w:left w:val="single" w:sz="4" w:space="0" w:color="auto"/>
              <w:bottom w:val="single" w:sz="4" w:space="0" w:color="auto"/>
              <w:right w:val="single" w:sz="4" w:space="0" w:color="auto"/>
            </w:tcBorders>
          </w:tcPr>
          <w:p w14:paraId="364D5F7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asymptotic</w:t>
            </w:r>
          </w:p>
        </w:tc>
        <w:tc>
          <w:tcPr>
            <w:tcW w:w="0" w:type="auto"/>
            <w:tcBorders>
              <w:top w:val="single" w:sz="4" w:space="0" w:color="auto"/>
              <w:left w:val="single" w:sz="4" w:space="0" w:color="auto"/>
              <w:bottom w:val="single" w:sz="4" w:space="0" w:color="auto"/>
              <w:right w:val="single" w:sz="4" w:space="0" w:color="auto"/>
            </w:tcBorders>
          </w:tcPr>
          <w:p w14:paraId="51550A2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94.7</w:t>
            </w:r>
          </w:p>
        </w:tc>
        <w:tc>
          <w:tcPr>
            <w:tcW w:w="0" w:type="auto"/>
            <w:tcBorders>
              <w:top w:val="single" w:sz="4" w:space="0" w:color="auto"/>
              <w:left w:val="single" w:sz="4" w:space="0" w:color="auto"/>
              <w:bottom w:val="single" w:sz="4" w:space="0" w:color="auto"/>
              <w:right w:val="single" w:sz="4" w:space="0" w:color="auto"/>
            </w:tcBorders>
          </w:tcPr>
          <w:p w14:paraId="4673B93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22,952</w:t>
            </w:r>
          </w:p>
        </w:tc>
        <w:tc>
          <w:tcPr>
            <w:tcW w:w="0" w:type="auto"/>
            <w:tcBorders>
              <w:top w:val="single" w:sz="4" w:space="0" w:color="auto"/>
              <w:left w:val="single" w:sz="4" w:space="0" w:color="auto"/>
              <w:bottom w:val="single" w:sz="4" w:space="0" w:color="auto"/>
              <w:right w:val="single" w:sz="4" w:space="0" w:color="auto"/>
            </w:tcBorders>
          </w:tcPr>
          <w:p w14:paraId="609613AD"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1,537</w:t>
            </w:r>
          </w:p>
        </w:tc>
        <w:tc>
          <w:tcPr>
            <w:tcW w:w="0" w:type="auto"/>
            <w:tcBorders>
              <w:top w:val="single" w:sz="4" w:space="0" w:color="auto"/>
              <w:left w:val="single" w:sz="4" w:space="0" w:color="auto"/>
              <w:bottom w:val="single" w:sz="4" w:space="0" w:color="auto"/>
              <w:right w:val="single" w:sz="4" w:space="0" w:color="auto"/>
            </w:tcBorders>
          </w:tcPr>
          <w:p w14:paraId="787DCEBA"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Paraguay 1997 </w:t>
            </w:r>
            <w:r w:rsidRPr="00DE3DA0">
              <w:rPr>
                <w:rFonts w:eastAsiaTheme="minorHAnsi" w:cstheme="minorBidi"/>
                <w:sz w:val="16"/>
                <w:szCs w:val="16"/>
                <w:lang w:eastAsia="en-US"/>
              </w:rPr>
              <w:br/>
              <w:t>70.2%</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 xml:space="preserve">70  </w:t>
            </w:r>
          </w:p>
        </w:tc>
      </w:tr>
      <w:tr w:rsidR="005D64DF" w:rsidRPr="009D5FEF" w14:paraId="3946BAD0" w14:textId="77777777" w:rsidTr="005D64DF">
        <w:tc>
          <w:tcPr>
            <w:tcW w:w="0" w:type="auto"/>
            <w:tcBorders>
              <w:top w:val="single" w:sz="4" w:space="0" w:color="auto"/>
              <w:left w:val="single" w:sz="4" w:space="0" w:color="auto"/>
              <w:bottom w:val="single" w:sz="4" w:space="0" w:color="auto"/>
              <w:right w:val="single" w:sz="4" w:space="0" w:color="auto"/>
            </w:tcBorders>
          </w:tcPr>
          <w:p w14:paraId="7365EBC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Not long-term unemployed </w:t>
            </w:r>
          </w:p>
        </w:tc>
        <w:tc>
          <w:tcPr>
            <w:tcW w:w="0" w:type="auto"/>
            <w:tcBorders>
              <w:top w:val="single" w:sz="4" w:space="0" w:color="auto"/>
              <w:left w:val="single" w:sz="4" w:space="0" w:color="auto"/>
              <w:bottom w:val="single" w:sz="4" w:space="0" w:color="auto"/>
              <w:right w:val="single" w:sz="4" w:space="0" w:color="auto"/>
            </w:tcBorders>
          </w:tcPr>
          <w:p w14:paraId="2814223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103 – 35,000/(x-8,000) for x &lt;19,667, else =100</w:t>
            </w:r>
          </w:p>
        </w:tc>
        <w:tc>
          <w:tcPr>
            <w:tcW w:w="0" w:type="auto"/>
            <w:tcBorders>
              <w:top w:val="single" w:sz="4" w:space="0" w:color="auto"/>
              <w:left w:val="single" w:sz="4" w:space="0" w:color="auto"/>
              <w:bottom w:val="single" w:sz="4" w:space="0" w:color="auto"/>
              <w:right w:val="single" w:sz="4" w:space="0" w:color="auto"/>
            </w:tcBorders>
          </w:tcPr>
          <w:p w14:paraId="2772674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100</w:t>
            </w:r>
          </w:p>
        </w:tc>
        <w:tc>
          <w:tcPr>
            <w:tcW w:w="0" w:type="auto"/>
            <w:tcBorders>
              <w:top w:val="single" w:sz="4" w:space="0" w:color="auto"/>
              <w:left w:val="single" w:sz="4" w:space="0" w:color="auto"/>
              <w:bottom w:val="single" w:sz="4" w:space="0" w:color="auto"/>
              <w:right w:val="single" w:sz="4" w:space="0" w:color="auto"/>
            </w:tcBorders>
          </w:tcPr>
          <w:p w14:paraId="6AF12F4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19,667</w:t>
            </w:r>
          </w:p>
        </w:tc>
        <w:tc>
          <w:tcPr>
            <w:tcW w:w="0" w:type="auto"/>
            <w:tcBorders>
              <w:top w:val="single" w:sz="4" w:space="0" w:color="auto"/>
              <w:left w:val="single" w:sz="4" w:space="0" w:color="auto"/>
              <w:bottom w:val="single" w:sz="4" w:space="0" w:color="auto"/>
              <w:right w:val="single" w:sz="4" w:space="0" w:color="auto"/>
            </w:tcBorders>
          </w:tcPr>
          <w:p w14:paraId="41B00692"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8F8DD0B"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E44A5D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8,393</w:t>
            </w:r>
          </w:p>
        </w:tc>
        <w:tc>
          <w:tcPr>
            <w:tcW w:w="0" w:type="auto"/>
            <w:tcBorders>
              <w:top w:val="single" w:sz="4" w:space="0" w:color="auto"/>
              <w:left w:val="single" w:sz="4" w:space="0" w:color="auto"/>
              <w:bottom w:val="single" w:sz="4" w:space="0" w:color="auto"/>
              <w:right w:val="single" w:sz="4" w:space="0" w:color="auto"/>
            </w:tcBorders>
          </w:tcPr>
          <w:p w14:paraId="4A9B27C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North Macedonia 2008 14</w:t>
            </w:r>
          </w:p>
        </w:tc>
      </w:tr>
      <w:tr w:rsidR="005D64DF" w:rsidRPr="009D5FEF" w14:paraId="080476F1" w14:textId="77777777" w:rsidTr="005D64DF">
        <w:tc>
          <w:tcPr>
            <w:tcW w:w="0" w:type="auto"/>
            <w:tcBorders>
              <w:top w:val="single" w:sz="4" w:space="0" w:color="auto"/>
              <w:left w:val="single" w:sz="4" w:space="0" w:color="auto"/>
              <w:bottom w:val="single" w:sz="4" w:space="0" w:color="auto"/>
              <w:right w:val="single" w:sz="4" w:space="0" w:color="auto"/>
            </w:tcBorders>
          </w:tcPr>
          <w:p w14:paraId="6979905B" w14:textId="77777777" w:rsidR="005D64DF" w:rsidRPr="00DE3DA0" w:rsidRDefault="005D64DF" w:rsidP="005D64DF">
            <w:pPr>
              <w:rPr>
                <w:rFonts w:eastAsiaTheme="minorHAnsi" w:cstheme="minorBidi"/>
                <w:b/>
                <w:bCs/>
                <w:sz w:val="16"/>
                <w:szCs w:val="16"/>
              </w:rPr>
            </w:pPr>
            <w:r w:rsidRPr="00DE3DA0">
              <w:rPr>
                <w:rFonts w:eastAsiaTheme="minorHAnsi" w:cstheme="minorBidi"/>
                <w:b/>
                <w:bCs/>
                <w:sz w:val="16"/>
                <w:szCs w:val="16"/>
                <w:lang w:eastAsia="en-US"/>
              </w:rPr>
              <w:t>Right to Housing</w:t>
            </w:r>
          </w:p>
        </w:tc>
        <w:tc>
          <w:tcPr>
            <w:tcW w:w="0" w:type="auto"/>
            <w:tcBorders>
              <w:top w:val="single" w:sz="4" w:space="0" w:color="auto"/>
              <w:left w:val="single" w:sz="4" w:space="0" w:color="auto"/>
              <w:bottom w:val="single" w:sz="4" w:space="0" w:color="auto"/>
              <w:right w:val="single" w:sz="4" w:space="0" w:color="auto"/>
            </w:tcBorders>
          </w:tcPr>
          <w:p w14:paraId="77A3E83E"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66119605"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4BB535A0"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01D725FA"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5D89C0C"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51E742FD" w14:textId="77777777" w:rsidR="005D64DF" w:rsidRPr="00DE3DA0" w:rsidRDefault="005D64DF" w:rsidP="005D64DF">
            <w:pPr>
              <w:rPr>
                <w:rFonts w:eastAsiaTheme="minorHAnsi" w:cstheme="minorBidi"/>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001D175" w14:textId="77777777" w:rsidR="005D64DF" w:rsidRPr="00DE3DA0" w:rsidRDefault="005D64DF" w:rsidP="005D64DF">
            <w:pPr>
              <w:rPr>
                <w:rFonts w:eastAsiaTheme="minorHAnsi" w:cstheme="minorBidi"/>
                <w:b/>
                <w:bCs/>
                <w:sz w:val="16"/>
                <w:szCs w:val="16"/>
              </w:rPr>
            </w:pPr>
          </w:p>
        </w:tc>
      </w:tr>
      <w:tr w:rsidR="005D64DF" w:rsidRPr="009D5FEF" w14:paraId="6F72811E" w14:textId="77777777" w:rsidTr="005D64DF">
        <w:tc>
          <w:tcPr>
            <w:tcW w:w="0" w:type="auto"/>
            <w:tcBorders>
              <w:top w:val="single" w:sz="4" w:space="0" w:color="auto"/>
              <w:left w:val="single" w:sz="4" w:space="0" w:color="auto"/>
              <w:bottom w:val="single" w:sz="4" w:space="0" w:color="auto"/>
              <w:right w:val="single" w:sz="4" w:space="0" w:color="auto"/>
            </w:tcBorders>
          </w:tcPr>
          <w:p w14:paraId="2E53C0A3"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Water on Premises </w:t>
            </w:r>
          </w:p>
        </w:tc>
        <w:tc>
          <w:tcPr>
            <w:tcW w:w="0" w:type="auto"/>
            <w:tcBorders>
              <w:top w:val="single" w:sz="4" w:space="0" w:color="auto"/>
              <w:left w:val="single" w:sz="4" w:space="0" w:color="auto"/>
              <w:bottom w:val="single" w:sz="4" w:space="0" w:color="auto"/>
              <w:right w:val="single" w:sz="4" w:space="0" w:color="auto"/>
            </w:tcBorders>
          </w:tcPr>
          <w:p w14:paraId="5E11F2D2"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106 – 70,000/ (x-400) for x &lt; 12,067, else=100</w:t>
            </w:r>
          </w:p>
        </w:tc>
        <w:tc>
          <w:tcPr>
            <w:tcW w:w="0" w:type="auto"/>
            <w:tcBorders>
              <w:top w:val="single" w:sz="4" w:space="0" w:color="auto"/>
              <w:left w:val="single" w:sz="4" w:space="0" w:color="auto"/>
              <w:bottom w:val="single" w:sz="4" w:space="0" w:color="auto"/>
              <w:right w:val="single" w:sz="4" w:space="0" w:color="auto"/>
            </w:tcBorders>
          </w:tcPr>
          <w:p w14:paraId="719D58A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100</w:t>
            </w:r>
          </w:p>
        </w:tc>
        <w:tc>
          <w:tcPr>
            <w:tcW w:w="0" w:type="auto"/>
            <w:tcBorders>
              <w:top w:val="single" w:sz="4" w:space="0" w:color="auto"/>
              <w:left w:val="single" w:sz="4" w:space="0" w:color="auto"/>
              <w:bottom w:val="single" w:sz="4" w:space="0" w:color="auto"/>
              <w:right w:val="single" w:sz="4" w:space="0" w:color="auto"/>
            </w:tcBorders>
          </w:tcPr>
          <w:p w14:paraId="3C5FBE63"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12,067</w:t>
            </w:r>
          </w:p>
        </w:tc>
        <w:tc>
          <w:tcPr>
            <w:tcW w:w="0" w:type="auto"/>
            <w:tcBorders>
              <w:top w:val="single" w:sz="4" w:space="0" w:color="auto"/>
              <w:left w:val="single" w:sz="4" w:space="0" w:color="auto"/>
              <w:bottom w:val="single" w:sz="4" w:space="0" w:color="auto"/>
              <w:right w:val="single" w:sz="4" w:space="0" w:color="auto"/>
            </w:tcBorders>
          </w:tcPr>
          <w:p w14:paraId="4017B834"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69026D5E"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D2A9E1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1060</w:t>
            </w:r>
          </w:p>
        </w:tc>
        <w:tc>
          <w:tcPr>
            <w:tcW w:w="0" w:type="auto"/>
            <w:tcBorders>
              <w:top w:val="single" w:sz="4" w:space="0" w:color="auto"/>
              <w:left w:val="single" w:sz="4" w:space="0" w:color="auto"/>
              <w:bottom w:val="single" w:sz="4" w:space="0" w:color="auto"/>
              <w:right w:val="single" w:sz="4" w:space="0" w:color="auto"/>
            </w:tcBorders>
          </w:tcPr>
          <w:p w14:paraId="0700BF1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Tanzania 2000, 1.4%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 xml:space="preserve"> 0</w:t>
            </w:r>
          </w:p>
        </w:tc>
      </w:tr>
      <w:tr w:rsidR="005D64DF" w:rsidRPr="009D5FEF" w14:paraId="5735C8B2" w14:textId="77777777" w:rsidTr="005D64DF">
        <w:tc>
          <w:tcPr>
            <w:tcW w:w="0" w:type="auto"/>
            <w:tcBorders>
              <w:top w:val="single" w:sz="4" w:space="0" w:color="auto"/>
              <w:left w:val="single" w:sz="4" w:space="0" w:color="auto"/>
              <w:bottom w:val="single" w:sz="4" w:space="0" w:color="auto"/>
              <w:right w:val="single" w:sz="4" w:space="0" w:color="auto"/>
            </w:tcBorders>
          </w:tcPr>
          <w:p w14:paraId="16D04AC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At least Basic Sanitation</w:t>
            </w:r>
          </w:p>
        </w:tc>
        <w:tc>
          <w:tcPr>
            <w:tcW w:w="0" w:type="auto"/>
            <w:tcBorders>
              <w:top w:val="single" w:sz="4" w:space="0" w:color="auto"/>
              <w:left w:val="single" w:sz="4" w:space="0" w:color="auto"/>
              <w:bottom w:val="single" w:sz="4" w:space="0" w:color="auto"/>
              <w:right w:val="single" w:sz="4" w:space="0" w:color="auto"/>
            </w:tcBorders>
          </w:tcPr>
          <w:p w14:paraId="4FD220F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113 – 80,000/(x-300) for x&lt;6,454, else=100</w:t>
            </w:r>
          </w:p>
        </w:tc>
        <w:tc>
          <w:tcPr>
            <w:tcW w:w="0" w:type="auto"/>
            <w:tcBorders>
              <w:top w:val="single" w:sz="4" w:space="0" w:color="auto"/>
              <w:left w:val="single" w:sz="4" w:space="0" w:color="auto"/>
              <w:bottom w:val="single" w:sz="4" w:space="0" w:color="auto"/>
              <w:right w:val="single" w:sz="4" w:space="0" w:color="auto"/>
            </w:tcBorders>
          </w:tcPr>
          <w:p w14:paraId="4B48828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100</w:t>
            </w:r>
          </w:p>
        </w:tc>
        <w:tc>
          <w:tcPr>
            <w:tcW w:w="0" w:type="auto"/>
            <w:tcBorders>
              <w:top w:val="single" w:sz="4" w:space="0" w:color="auto"/>
              <w:left w:val="single" w:sz="4" w:space="0" w:color="auto"/>
              <w:bottom w:val="single" w:sz="4" w:space="0" w:color="auto"/>
              <w:right w:val="single" w:sz="4" w:space="0" w:color="auto"/>
            </w:tcBorders>
          </w:tcPr>
          <w:p w14:paraId="37C4F945"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6,454</w:t>
            </w:r>
          </w:p>
        </w:tc>
        <w:tc>
          <w:tcPr>
            <w:tcW w:w="0" w:type="auto"/>
            <w:tcBorders>
              <w:top w:val="single" w:sz="4" w:space="0" w:color="auto"/>
              <w:left w:val="single" w:sz="4" w:space="0" w:color="auto"/>
              <w:bottom w:val="single" w:sz="4" w:space="0" w:color="auto"/>
              <w:right w:val="single" w:sz="4" w:space="0" w:color="auto"/>
            </w:tcBorders>
          </w:tcPr>
          <w:p w14:paraId="1A9B9FB0"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5F49F1B0"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2C9C31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1,008</w:t>
            </w:r>
          </w:p>
        </w:tc>
        <w:tc>
          <w:tcPr>
            <w:tcW w:w="0" w:type="auto"/>
            <w:tcBorders>
              <w:top w:val="single" w:sz="4" w:space="0" w:color="auto"/>
              <w:left w:val="single" w:sz="4" w:space="0" w:color="auto"/>
              <w:bottom w:val="single" w:sz="4" w:space="0" w:color="auto"/>
              <w:right w:val="single" w:sz="4" w:space="0" w:color="auto"/>
            </w:tcBorders>
          </w:tcPr>
          <w:p w14:paraId="014EB84E"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Benin 2002, 9.4%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 xml:space="preserve"> 0</w:t>
            </w:r>
          </w:p>
        </w:tc>
      </w:tr>
      <w:tr w:rsidR="005D64DF" w:rsidRPr="009D5FEF" w14:paraId="4E712F6F" w14:textId="77777777" w:rsidTr="005D64DF">
        <w:tc>
          <w:tcPr>
            <w:tcW w:w="0" w:type="auto"/>
            <w:tcBorders>
              <w:top w:val="single" w:sz="4" w:space="0" w:color="auto"/>
              <w:left w:val="single" w:sz="4" w:space="0" w:color="auto"/>
              <w:bottom w:val="single" w:sz="4" w:space="0" w:color="auto"/>
              <w:right w:val="single" w:sz="4" w:space="0" w:color="auto"/>
            </w:tcBorders>
          </w:tcPr>
          <w:p w14:paraId="45612BF5"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Safely managed sanitation </w:t>
            </w:r>
          </w:p>
        </w:tc>
        <w:tc>
          <w:tcPr>
            <w:tcW w:w="0" w:type="auto"/>
            <w:tcBorders>
              <w:top w:val="single" w:sz="4" w:space="0" w:color="auto"/>
              <w:left w:val="single" w:sz="4" w:space="0" w:color="auto"/>
              <w:bottom w:val="single" w:sz="4" w:space="0" w:color="auto"/>
              <w:right w:val="single" w:sz="4" w:space="0" w:color="auto"/>
            </w:tcBorders>
          </w:tcPr>
          <w:p w14:paraId="3BE020E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107 – 360,000</w:t>
            </w:r>
            <w:proofErr w:type="gramStart"/>
            <w:r w:rsidRPr="00DE3DA0">
              <w:rPr>
                <w:rFonts w:eastAsiaTheme="minorHAnsi" w:cstheme="minorBidi"/>
                <w:sz w:val="16"/>
                <w:szCs w:val="16"/>
                <w:lang w:eastAsia="en-US"/>
              </w:rPr>
              <w:t>/(</w:t>
            </w:r>
            <w:proofErr w:type="gramEnd"/>
            <w:r w:rsidRPr="00DE3DA0">
              <w:rPr>
                <w:rFonts w:eastAsiaTheme="minorHAnsi" w:cstheme="minorBidi"/>
                <w:sz w:val="16"/>
                <w:szCs w:val="16"/>
                <w:lang w:eastAsia="en-US"/>
              </w:rPr>
              <w:t>x + 3,000) for x &lt; 48,429, else = 100</w:t>
            </w:r>
          </w:p>
        </w:tc>
        <w:tc>
          <w:tcPr>
            <w:tcW w:w="0" w:type="auto"/>
            <w:tcBorders>
              <w:top w:val="single" w:sz="4" w:space="0" w:color="auto"/>
              <w:left w:val="single" w:sz="4" w:space="0" w:color="auto"/>
              <w:bottom w:val="single" w:sz="4" w:space="0" w:color="auto"/>
              <w:right w:val="single" w:sz="4" w:space="0" w:color="auto"/>
            </w:tcBorders>
          </w:tcPr>
          <w:p w14:paraId="205C3CE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100</w:t>
            </w:r>
          </w:p>
        </w:tc>
        <w:tc>
          <w:tcPr>
            <w:tcW w:w="0" w:type="auto"/>
            <w:tcBorders>
              <w:top w:val="single" w:sz="4" w:space="0" w:color="auto"/>
              <w:left w:val="single" w:sz="4" w:space="0" w:color="auto"/>
              <w:bottom w:val="single" w:sz="4" w:space="0" w:color="auto"/>
              <w:right w:val="single" w:sz="4" w:space="0" w:color="auto"/>
            </w:tcBorders>
          </w:tcPr>
          <w:p w14:paraId="0D98453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48,429</w:t>
            </w:r>
          </w:p>
        </w:tc>
        <w:tc>
          <w:tcPr>
            <w:tcW w:w="0" w:type="auto"/>
            <w:tcBorders>
              <w:top w:val="single" w:sz="4" w:space="0" w:color="auto"/>
              <w:left w:val="single" w:sz="4" w:space="0" w:color="auto"/>
              <w:bottom w:val="single" w:sz="4" w:space="0" w:color="auto"/>
              <w:right w:val="single" w:sz="4" w:space="0" w:color="auto"/>
            </w:tcBorders>
          </w:tcPr>
          <w:p w14:paraId="25A49278"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593DB9D"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45CDD98"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364</w:t>
            </w:r>
          </w:p>
        </w:tc>
        <w:tc>
          <w:tcPr>
            <w:tcW w:w="0" w:type="auto"/>
            <w:tcBorders>
              <w:top w:val="single" w:sz="4" w:space="0" w:color="auto"/>
              <w:left w:val="single" w:sz="4" w:space="0" w:color="auto"/>
              <w:bottom w:val="single" w:sz="4" w:space="0" w:color="auto"/>
              <w:right w:val="single" w:sz="4" w:space="0" w:color="auto"/>
            </w:tcBorders>
          </w:tcPr>
          <w:p w14:paraId="79ADD599"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Benin 2000, 1.1%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 xml:space="preserve"> 0</w:t>
            </w:r>
          </w:p>
        </w:tc>
      </w:tr>
      <w:tr w:rsidR="005D64DF" w14:paraId="7225DA85" w14:textId="77777777" w:rsidTr="005D64DF">
        <w:tc>
          <w:tcPr>
            <w:tcW w:w="0" w:type="auto"/>
            <w:tcBorders>
              <w:top w:val="single" w:sz="4" w:space="0" w:color="auto"/>
              <w:left w:val="single" w:sz="4" w:space="0" w:color="auto"/>
              <w:bottom w:val="single" w:sz="4" w:space="0" w:color="auto"/>
              <w:right w:val="single" w:sz="4" w:space="0" w:color="auto"/>
            </w:tcBorders>
          </w:tcPr>
          <w:p w14:paraId="6735820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Affordable housing—bottom quintile total costs housing&lt;40% (</w:t>
            </w:r>
            <w:proofErr w:type="spellStart"/>
            <w:r w:rsidRPr="00DE3DA0">
              <w:rPr>
                <w:rFonts w:eastAsiaTheme="minorHAnsi" w:cstheme="minorBidi"/>
                <w:sz w:val="16"/>
                <w:szCs w:val="16"/>
                <w:lang w:eastAsia="en-US"/>
              </w:rPr>
              <w:t>Eurostats</w:t>
            </w:r>
            <w:proofErr w:type="spellEnd"/>
            <w:r w:rsidRPr="00DE3DA0">
              <w:rPr>
                <w:rFonts w:eastAsiaTheme="minorHAnsi" w:cstheme="minorBidi"/>
                <w:sz w:val="16"/>
                <w:szCs w:val="16"/>
                <w:lang w:eastAsia="en-US"/>
              </w:rPr>
              <w:t>)</w:t>
            </w:r>
          </w:p>
        </w:tc>
        <w:tc>
          <w:tcPr>
            <w:tcW w:w="0" w:type="auto"/>
            <w:tcBorders>
              <w:top w:val="single" w:sz="4" w:space="0" w:color="auto"/>
              <w:left w:val="single" w:sz="4" w:space="0" w:color="auto"/>
              <w:bottom w:val="single" w:sz="4" w:space="0" w:color="auto"/>
              <w:right w:val="single" w:sz="4" w:space="0" w:color="auto"/>
            </w:tcBorders>
          </w:tcPr>
          <w:p w14:paraId="0ACB0691"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Y = 101 – 140,000/(x-14,000) for x &lt; 42,000, else =96</w:t>
            </w:r>
          </w:p>
        </w:tc>
        <w:tc>
          <w:tcPr>
            <w:tcW w:w="0" w:type="auto"/>
            <w:tcBorders>
              <w:top w:val="single" w:sz="4" w:space="0" w:color="auto"/>
              <w:left w:val="single" w:sz="4" w:space="0" w:color="auto"/>
              <w:bottom w:val="single" w:sz="4" w:space="0" w:color="auto"/>
              <w:right w:val="single" w:sz="4" w:space="0" w:color="auto"/>
            </w:tcBorders>
          </w:tcPr>
          <w:p w14:paraId="29C793FC"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96</w:t>
            </w:r>
          </w:p>
        </w:tc>
        <w:tc>
          <w:tcPr>
            <w:tcW w:w="0" w:type="auto"/>
            <w:tcBorders>
              <w:top w:val="single" w:sz="4" w:space="0" w:color="auto"/>
              <w:left w:val="single" w:sz="4" w:space="0" w:color="auto"/>
              <w:bottom w:val="single" w:sz="4" w:space="0" w:color="auto"/>
              <w:right w:val="single" w:sz="4" w:space="0" w:color="auto"/>
            </w:tcBorders>
          </w:tcPr>
          <w:p w14:paraId="688503EF"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42,000</w:t>
            </w:r>
          </w:p>
        </w:tc>
        <w:tc>
          <w:tcPr>
            <w:tcW w:w="0" w:type="auto"/>
            <w:tcBorders>
              <w:top w:val="single" w:sz="4" w:space="0" w:color="auto"/>
              <w:left w:val="single" w:sz="4" w:space="0" w:color="auto"/>
              <w:bottom w:val="single" w:sz="4" w:space="0" w:color="auto"/>
              <w:right w:val="single" w:sz="4" w:space="0" w:color="auto"/>
            </w:tcBorders>
          </w:tcPr>
          <w:p w14:paraId="51F4DC69"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9B89A43"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7A02C850"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15,458</w:t>
            </w:r>
          </w:p>
        </w:tc>
        <w:tc>
          <w:tcPr>
            <w:tcW w:w="0" w:type="auto"/>
            <w:tcBorders>
              <w:top w:val="single" w:sz="4" w:space="0" w:color="auto"/>
              <w:left w:val="single" w:sz="4" w:space="0" w:color="auto"/>
              <w:bottom w:val="single" w:sz="4" w:space="0" w:color="auto"/>
              <w:right w:val="single" w:sz="4" w:space="0" w:color="auto"/>
            </w:tcBorders>
          </w:tcPr>
          <w:p w14:paraId="57CBAC4F" w14:textId="77777777" w:rsidR="005D64DF" w:rsidRPr="00DE3DA0" w:rsidRDefault="005D64DF" w:rsidP="005D64DF">
            <w:pPr>
              <w:rPr>
                <w:rFonts w:eastAsiaTheme="minorHAnsi" w:cstheme="minorBidi"/>
                <w:sz w:val="16"/>
                <w:szCs w:val="16"/>
                <w:lang w:eastAsia="en-US"/>
              </w:rPr>
            </w:pPr>
            <w:r w:rsidRPr="00DE3DA0">
              <w:rPr>
                <w:rFonts w:eastAsiaTheme="minorHAnsi" w:cstheme="minorBidi"/>
                <w:sz w:val="16"/>
                <w:szCs w:val="16"/>
                <w:lang w:eastAsia="en-US"/>
              </w:rPr>
              <w:t>Greece 2013</w:t>
            </w:r>
          </w:p>
          <w:p w14:paraId="3B9E274B" w14:textId="77777777" w:rsidR="005D64DF" w:rsidRPr="00DE3DA0" w:rsidRDefault="005D64DF" w:rsidP="005D64DF">
            <w:pPr>
              <w:rPr>
                <w:rFonts w:eastAsiaTheme="minorHAnsi" w:cstheme="minorBidi"/>
                <w:sz w:val="16"/>
                <w:szCs w:val="16"/>
              </w:rPr>
            </w:pPr>
            <w:r w:rsidRPr="00DE3DA0">
              <w:rPr>
                <w:rFonts w:eastAsiaTheme="minorHAnsi" w:cstheme="minorBidi"/>
                <w:sz w:val="16"/>
                <w:szCs w:val="16"/>
                <w:lang w:eastAsia="en-US"/>
              </w:rPr>
              <w:t xml:space="preserve">5.4 </w:t>
            </w:r>
            <w:r w:rsidRPr="00DE3DA0">
              <w:rPr>
                <w:rFonts w:eastAsiaTheme="minorHAnsi" w:cstheme="minorBidi"/>
                <w:sz w:val="16"/>
                <w:szCs w:val="16"/>
                <w:lang w:eastAsia="en-US"/>
              </w:rPr>
              <w:sym w:font="Wingdings" w:char="F0E0"/>
            </w:r>
            <w:r w:rsidRPr="00DE3DA0">
              <w:rPr>
                <w:rFonts w:eastAsiaTheme="minorHAnsi" w:cstheme="minorBidi"/>
                <w:sz w:val="16"/>
                <w:szCs w:val="16"/>
                <w:lang w:eastAsia="en-US"/>
              </w:rPr>
              <w:t xml:space="preserve">5 </w:t>
            </w:r>
          </w:p>
        </w:tc>
      </w:tr>
      <w:tr w:rsidR="005D64DF" w14:paraId="26D330F7" w14:textId="77777777" w:rsidTr="005D64DF">
        <w:tc>
          <w:tcPr>
            <w:tcW w:w="0" w:type="auto"/>
            <w:tcBorders>
              <w:top w:val="single" w:sz="4" w:space="0" w:color="auto"/>
              <w:left w:val="single" w:sz="4" w:space="0" w:color="auto"/>
              <w:bottom w:val="single" w:sz="4" w:space="0" w:color="auto"/>
              <w:right w:val="single" w:sz="4" w:space="0" w:color="auto"/>
            </w:tcBorders>
          </w:tcPr>
          <w:p w14:paraId="313D0ACA"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0DD3C592"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104F31E2"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49395549"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789B57A"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3903C8A3"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6134DB59" w14:textId="77777777" w:rsidR="005D64DF" w:rsidRPr="00DE3DA0" w:rsidRDefault="005D64DF" w:rsidP="005D64DF">
            <w:pPr>
              <w:rPr>
                <w:rFonts w:eastAsiaTheme="minorHAnsi" w:cstheme="minorBidi"/>
                <w:sz w:val="16"/>
                <w:szCs w:val="16"/>
              </w:rPr>
            </w:pPr>
          </w:p>
        </w:tc>
        <w:tc>
          <w:tcPr>
            <w:tcW w:w="0" w:type="auto"/>
            <w:tcBorders>
              <w:top w:val="single" w:sz="4" w:space="0" w:color="auto"/>
              <w:left w:val="single" w:sz="4" w:space="0" w:color="auto"/>
              <w:bottom w:val="single" w:sz="4" w:space="0" w:color="auto"/>
              <w:right w:val="single" w:sz="4" w:space="0" w:color="auto"/>
            </w:tcBorders>
          </w:tcPr>
          <w:p w14:paraId="43CFBFC5" w14:textId="77777777" w:rsidR="005D64DF" w:rsidRPr="00DE3DA0" w:rsidRDefault="005D64DF" w:rsidP="005D64DF">
            <w:pPr>
              <w:rPr>
                <w:rFonts w:eastAsiaTheme="minorHAnsi" w:cstheme="minorBidi"/>
                <w:sz w:val="16"/>
                <w:szCs w:val="16"/>
              </w:rPr>
            </w:pPr>
          </w:p>
        </w:tc>
      </w:tr>
    </w:tbl>
    <w:bookmarkEnd w:id="20"/>
    <w:p w14:paraId="0ED8CB59" w14:textId="77777777" w:rsidR="005D64DF" w:rsidRDefault="005D64DF" w:rsidP="005D64DF">
      <w:pPr>
        <w:tabs>
          <w:tab w:val="left" w:pos="910"/>
        </w:tabs>
        <w:rPr>
          <w:rFonts w:eastAsia="HP Simplified Hans"/>
          <w:lang w:val="en-US"/>
        </w:rPr>
      </w:pPr>
      <w:r>
        <w:rPr>
          <w:rFonts w:eastAsia="HP Simplified Hans"/>
          <w:lang w:val="en-NZ"/>
        </w:rPr>
        <w:tab/>
      </w:r>
      <w:r w:rsidR="00403BDC" w:rsidRPr="00CC3FAB">
        <w:rPr>
          <w:rFonts w:eastAsia="HP Simplified Hans"/>
          <w:lang w:val="en-US"/>
        </w:rPr>
        <w:t>* In the equations above, Y refers to the indicator concerned while x refers to GDP per capita measured in 20</w:t>
      </w:r>
      <w:r>
        <w:rPr>
          <w:rFonts w:eastAsia="HP Simplified Hans"/>
          <w:lang w:val="en-US"/>
        </w:rPr>
        <w:t>21</w:t>
      </w:r>
      <w:r w:rsidR="00403BDC" w:rsidRPr="00CC3FAB">
        <w:rPr>
          <w:rFonts w:eastAsia="HP Simplified Hans"/>
          <w:lang w:val="en-US"/>
        </w:rPr>
        <w:t xml:space="preserve"> PPP$.</w:t>
      </w:r>
    </w:p>
    <w:p w14:paraId="3901C601" w14:textId="77777777" w:rsidR="00403BDC" w:rsidRPr="00CC3FAB" w:rsidRDefault="00403BDC" w:rsidP="00403BDC">
      <w:pPr>
        <w:pStyle w:val="ListNumber5"/>
        <w:numPr>
          <w:ilvl w:val="0"/>
          <w:numId w:val="0"/>
        </w:numPr>
        <w:ind w:left="567"/>
        <w:rPr>
          <w:rFonts w:eastAsia="HP Simplified Hans"/>
          <w:lang w:val="en-US"/>
        </w:rPr>
      </w:pPr>
    </w:p>
    <w:p w14:paraId="1CC808D8" w14:textId="133F093A" w:rsidR="00B45CD0" w:rsidRPr="00CC3FAB" w:rsidRDefault="00403BDC" w:rsidP="009D5FEF">
      <w:pPr>
        <w:rPr>
          <w:rFonts w:eastAsia="HP Simplified Hans" w:cstheme="minorHAnsi"/>
          <w:sz w:val="24"/>
          <w:szCs w:val="24"/>
        </w:rPr>
        <w:sectPr w:rsidR="00B45CD0" w:rsidRPr="00CC3FAB" w:rsidSect="00556C17">
          <w:pgSz w:w="15840" w:h="12240" w:orient="landscape"/>
          <w:pgMar w:top="1440" w:right="1418" w:bottom="1440" w:left="1080" w:header="720" w:footer="720" w:gutter="0"/>
          <w:cols w:space="720"/>
          <w:docGrid w:linePitch="360"/>
        </w:sectPr>
      </w:pPr>
      <w:r w:rsidRPr="00CC3FAB">
        <w:rPr>
          <w:rFonts w:eastAsia="HP Simplified Hans"/>
          <w:lang w:val="en-NZ"/>
        </w:rPr>
        <w:br w:type="page"/>
      </w:r>
    </w:p>
    <w:p w14:paraId="481A9C15" w14:textId="0091ADA5" w:rsidR="00C86F90" w:rsidRPr="00CC3FAB" w:rsidRDefault="00C86F90" w:rsidP="00005394">
      <w:pPr>
        <w:pStyle w:val="BodyText"/>
        <w:rPr>
          <w:rFonts w:asciiTheme="minorHAnsi" w:eastAsia="HP Simplified Hans" w:hAnsiTheme="minorHAnsi"/>
          <w:sz w:val="20"/>
          <w:lang w:val="en-US"/>
        </w:rPr>
      </w:pPr>
    </w:p>
    <w:sectPr w:rsidR="00C86F90" w:rsidRPr="00CC3FAB" w:rsidSect="00556C17">
      <w:headerReference w:type="even" r:id="rId56"/>
      <w:headerReference w:type="default" r:id="rId57"/>
      <w:footerReference w:type="even" r:id="rId58"/>
      <w:type w:val="oddPage"/>
      <w:pgSz w:w="11906" w:h="16838" w:code="9"/>
      <w:pgMar w:top="1134" w:right="1418" w:bottom="1134" w:left="141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6123" w14:textId="77777777" w:rsidR="000E5024" w:rsidRDefault="000E5024" w:rsidP="00A65117">
      <w:r>
        <w:separator/>
      </w:r>
    </w:p>
  </w:endnote>
  <w:endnote w:type="continuationSeparator" w:id="0">
    <w:p w14:paraId="26020CF0" w14:textId="77777777" w:rsidR="000E5024" w:rsidRDefault="000E5024" w:rsidP="00A65117">
      <w:r>
        <w:continuationSeparator/>
      </w:r>
    </w:p>
  </w:endnote>
  <w:endnote w:type="continuationNotice" w:id="1">
    <w:p w14:paraId="08D71C43" w14:textId="77777777" w:rsidR="000E5024" w:rsidRDefault="000E5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HG明朝B">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P Simplified Hans">
    <w:panose1 w:val="020B0604020202020204"/>
    <w:charset w:val="86"/>
    <w:family w:val="swiss"/>
    <w:pitch w:val="variable"/>
    <w:sig w:usb0="A00002BF" w:usb1="38CF7CFA" w:usb2="00000016" w:usb3="00000000" w:csb0="0004011D"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D693" w14:textId="77777777" w:rsidR="00C30D4A" w:rsidRPr="0020479C" w:rsidRDefault="00C30D4A" w:rsidP="0020479C">
    <w:pPr>
      <w:pStyle w:val="Footer"/>
      <w:rPr>
        <w:noProof/>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E802" w14:textId="77777777" w:rsidR="00C30D4A" w:rsidRPr="006B6230" w:rsidRDefault="00C30D4A" w:rsidP="006B6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1826" w14:textId="77777777" w:rsidR="000E5024" w:rsidRDefault="000E5024" w:rsidP="00A65117">
      <w:r>
        <w:separator/>
      </w:r>
    </w:p>
  </w:footnote>
  <w:footnote w:type="continuationSeparator" w:id="0">
    <w:p w14:paraId="0A32D51C" w14:textId="77777777" w:rsidR="000E5024" w:rsidRDefault="000E5024" w:rsidP="00A65117">
      <w:r>
        <w:continuationSeparator/>
      </w:r>
    </w:p>
  </w:footnote>
  <w:footnote w:type="continuationNotice" w:id="1">
    <w:p w14:paraId="6873A8D3" w14:textId="77777777" w:rsidR="000E5024" w:rsidRDefault="000E5024"/>
  </w:footnote>
  <w:footnote w:id="2">
    <w:p w14:paraId="505A8908" w14:textId="718D2F7B" w:rsidR="00C30D4A" w:rsidRDefault="00C30D4A" w:rsidP="0099051E">
      <w:pPr>
        <w:pStyle w:val="FootnoteText"/>
      </w:pPr>
      <w:r>
        <w:rPr>
          <w:rStyle w:val="FootnoteReference"/>
        </w:rPr>
        <w:footnoteRef/>
      </w:r>
      <w:r>
        <w:t xml:space="preserve"> Development of the SERF methodology was supported in part by the National Science Foundation under grant number 1061457. Any opinions, findings and conclusions or recommendations expressed in this material are those of the authors and do not necessarily reflect the views of the National Science Foundation. </w:t>
      </w:r>
    </w:p>
  </w:footnote>
  <w:footnote w:id="3">
    <w:p w14:paraId="38E71F12" w14:textId="3BB92C03" w:rsidR="00C53B79" w:rsidRPr="00C53B79" w:rsidRDefault="00C53B79">
      <w:pPr>
        <w:pStyle w:val="FootnoteText"/>
        <w:rPr>
          <w:lang w:val="en-US"/>
        </w:rPr>
      </w:pPr>
      <w:r>
        <w:rPr>
          <w:rStyle w:val="FootnoteReference"/>
        </w:rPr>
        <w:footnoteRef/>
      </w:r>
      <w:r>
        <w:t xml:space="preserve"> </w:t>
      </w:r>
      <w:r>
        <w:rPr>
          <w:i/>
          <w:iCs/>
          <w:lang w:val="en-US"/>
        </w:rPr>
        <w:t xml:space="preserve">Fulfilling Social and Economic Rights </w:t>
      </w:r>
      <w:r>
        <w:rPr>
          <w:lang w:val="en-US"/>
        </w:rPr>
        <w:t xml:space="preserve">was the winner of the 2019 </w:t>
      </w:r>
      <w:proofErr w:type="spellStart"/>
      <w:r>
        <w:rPr>
          <w:lang w:val="en-US"/>
        </w:rPr>
        <w:t>Grawemeyer</w:t>
      </w:r>
      <w:proofErr w:type="spellEnd"/>
      <w:r>
        <w:rPr>
          <w:lang w:val="en-US"/>
        </w:rPr>
        <w:t xml:space="preserve"> Award for Ideas Improving World Order</w:t>
      </w:r>
      <w:r w:rsidR="00E03D0A">
        <w:rPr>
          <w:lang w:val="en-US"/>
        </w:rPr>
        <w:t xml:space="preserve">. </w:t>
      </w:r>
    </w:p>
  </w:footnote>
  <w:footnote w:id="4">
    <w:p w14:paraId="2A68DC82" w14:textId="77777777" w:rsidR="00C30D4A" w:rsidRPr="00D34DDB" w:rsidRDefault="00C30D4A" w:rsidP="0099051E">
      <w:pPr>
        <w:rPr>
          <w:rFonts w:ascii="Roboto" w:hAnsi="Roboto"/>
          <w:sz w:val="18"/>
          <w:szCs w:val="18"/>
        </w:rPr>
      </w:pPr>
      <w:r w:rsidRPr="00D34DDB">
        <w:rPr>
          <w:rStyle w:val="FootnoteReference"/>
          <w:rFonts w:ascii="Roboto" w:hAnsi="Roboto"/>
          <w:sz w:val="18"/>
          <w:szCs w:val="18"/>
        </w:rPr>
        <w:footnoteRef/>
      </w:r>
      <w:r w:rsidRPr="00D34DDB">
        <w:rPr>
          <w:rFonts w:ascii="Roboto" w:hAnsi="Roboto"/>
          <w:sz w:val="18"/>
          <w:szCs w:val="18"/>
        </w:rPr>
        <w:t xml:space="preserve">United Nations (1966). International Covenant on Economic, Social and Cultural Rights (ICESCR). </w:t>
      </w:r>
      <w:r w:rsidRPr="00D34DDB">
        <w:rPr>
          <w:rFonts w:ascii="Roboto" w:hAnsi="Roboto"/>
          <w:iCs/>
          <w:sz w:val="18"/>
          <w:szCs w:val="18"/>
        </w:rPr>
        <w:t>Adopted</w:t>
      </w:r>
      <w:r w:rsidRPr="00D34DDB">
        <w:rPr>
          <w:rFonts w:ascii="Roboto" w:hAnsi="Roboto"/>
          <w:sz w:val="18"/>
          <w:szCs w:val="18"/>
        </w:rPr>
        <w:t xml:space="preserve"> 16 December 1966, General Assembly Resolution 2200 (XXI), U.N. GAOR, 21</w:t>
      </w:r>
      <w:r w:rsidRPr="00D34DDB">
        <w:rPr>
          <w:rFonts w:ascii="Roboto" w:hAnsi="Roboto"/>
          <w:sz w:val="18"/>
          <w:szCs w:val="18"/>
          <w:vertAlign w:val="superscript"/>
        </w:rPr>
        <w:t>st</w:t>
      </w:r>
      <w:r w:rsidRPr="00D34DDB">
        <w:rPr>
          <w:rFonts w:ascii="Roboto" w:hAnsi="Roboto"/>
          <w:sz w:val="18"/>
          <w:szCs w:val="18"/>
        </w:rPr>
        <w:t xml:space="preserve"> Session, Supp. No. 16, U.N. Document A/6316 (1966), 993 U.N.T.S. 3 (</w:t>
      </w:r>
      <w:r w:rsidRPr="00D34DDB">
        <w:rPr>
          <w:rFonts w:ascii="Roboto" w:hAnsi="Roboto"/>
          <w:i/>
          <w:iCs/>
          <w:sz w:val="18"/>
          <w:szCs w:val="18"/>
        </w:rPr>
        <w:t>entered into force</w:t>
      </w:r>
      <w:r w:rsidRPr="00D34DDB">
        <w:rPr>
          <w:rFonts w:ascii="Roboto" w:hAnsi="Roboto"/>
          <w:sz w:val="18"/>
          <w:szCs w:val="18"/>
        </w:rPr>
        <w:t xml:space="preserve"> 3 January 1976).</w:t>
      </w:r>
    </w:p>
  </w:footnote>
  <w:footnote w:id="5">
    <w:p w14:paraId="13E03588" w14:textId="77777777" w:rsidR="00C30D4A" w:rsidRPr="00120C7B" w:rsidRDefault="00C30D4A" w:rsidP="0099051E">
      <w:pPr>
        <w:pStyle w:val="FootnoteText"/>
      </w:pPr>
      <w:r w:rsidRPr="00D34DDB">
        <w:rPr>
          <w:rStyle w:val="FootnoteReference"/>
          <w:szCs w:val="18"/>
        </w:rPr>
        <w:footnoteRef/>
      </w:r>
      <w:r w:rsidRPr="00D34DDB">
        <w:rPr>
          <w:szCs w:val="18"/>
        </w:rPr>
        <w:t xml:space="preserve"> Fukuda-Parr, Sakiko, Terra Lawson-Remer, and Susan Randolph, </w:t>
      </w:r>
      <w:r w:rsidRPr="00D34DDB">
        <w:rPr>
          <w:i/>
          <w:szCs w:val="18"/>
        </w:rPr>
        <w:t xml:space="preserve">Fulfilling Social and Economic Rights </w:t>
      </w:r>
      <w:r w:rsidRPr="00D34DDB">
        <w:rPr>
          <w:szCs w:val="18"/>
        </w:rPr>
        <w:t>(Oxford: Oxford University Press, 2015, p. 11).</w:t>
      </w:r>
    </w:p>
  </w:footnote>
  <w:footnote w:id="6">
    <w:p w14:paraId="1B724EC4" w14:textId="2E6C2288" w:rsidR="00C30D4A" w:rsidRPr="00D34DDB" w:rsidRDefault="00C30D4A" w:rsidP="0099051E">
      <w:pPr>
        <w:rPr>
          <w:rFonts w:ascii="Roboto" w:hAnsi="Roboto"/>
          <w:sz w:val="18"/>
          <w:szCs w:val="18"/>
        </w:rPr>
      </w:pPr>
      <w:r w:rsidRPr="00D34DDB">
        <w:rPr>
          <w:rStyle w:val="FootnoteReference"/>
          <w:rFonts w:ascii="Roboto" w:hAnsi="Roboto"/>
          <w:sz w:val="18"/>
          <w:szCs w:val="18"/>
        </w:rPr>
        <w:footnoteRef/>
      </w:r>
      <w:r w:rsidRPr="00D34DDB">
        <w:rPr>
          <w:rFonts w:ascii="Roboto" w:hAnsi="Roboto"/>
          <w:sz w:val="18"/>
          <w:szCs w:val="18"/>
        </w:rPr>
        <w:t>Chapman, Audrey.</w:t>
      </w:r>
      <w:r>
        <w:rPr>
          <w:rFonts w:ascii="Roboto" w:hAnsi="Roboto"/>
          <w:sz w:val="18"/>
          <w:szCs w:val="18"/>
        </w:rPr>
        <w:t xml:space="preserve"> </w:t>
      </w:r>
      <w:r w:rsidRPr="00D34DDB">
        <w:rPr>
          <w:rFonts w:ascii="Roboto" w:hAnsi="Roboto"/>
          <w:sz w:val="18"/>
          <w:szCs w:val="18"/>
        </w:rPr>
        <w:t xml:space="preserve">‘The Status of Efforts to Monitor Economic, Social, and Cultural Rights,’ in </w:t>
      </w:r>
      <w:r w:rsidRPr="00D34DDB">
        <w:rPr>
          <w:rFonts w:ascii="Roboto" w:hAnsi="Roboto"/>
          <w:i/>
          <w:iCs/>
          <w:sz w:val="18"/>
          <w:szCs w:val="18"/>
        </w:rPr>
        <w:t xml:space="preserve">Economic Rights: Conceptual, Measurement and Policy Issues, eds. </w:t>
      </w:r>
      <w:r w:rsidRPr="00D34DDB">
        <w:rPr>
          <w:rFonts w:ascii="Roboto" w:hAnsi="Roboto"/>
          <w:sz w:val="18"/>
          <w:szCs w:val="18"/>
        </w:rPr>
        <w:t>Shareen Hertel and Lanse Minkler (Cambridge: Cambridge University Press, 2007). Chapter 7, p</w:t>
      </w:r>
      <w:r>
        <w:rPr>
          <w:rFonts w:ascii="Roboto" w:hAnsi="Roboto"/>
          <w:sz w:val="18"/>
          <w:szCs w:val="18"/>
        </w:rPr>
        <w:t xml:space="preserve"> 150</w:t>
      </w:r>
      <w:r w:rsidRPr="00D34DDB">
        <w:rPr>
          <w:rFonts w:ascii="Roboto" w:hAnsi="Roboto"/>
          <w:sz w:val="18"/>
          <w:szCs w:val="18"/>
        </w:rPr>
        <w:t>.</w:t>
      </w:r>
    </w:p>
  </w:footnote>
  <w:footnote w:id="7">
    <w:p w14:paraId="5F98DE00" w14:textId="02D9CCCF" w:rsidR="00C30D4A" w:rsidRPr="007E3F02" w:rsidRDefault="00C30D4A">
      <w:pPr>
        <w:pStyle w:val="FootnoteText"/>
        <w:rPr>
          <w:lang w:val="en-US"/>
        </w:rPr>
      </w:pPr>
      <w:r>
        <w:rPr>
          <w:rStyle w:val="FootnoteReference"/>
        </w:rPr>
        <w:footnoteRef/>
      </w:r>
      <w:r>
        <w:t xml:space="preserve"> </w:t>
      </w:r>
      <w:r>
        <w:rPr>
          <w:lang w:val="en-US"/>
        </w:rPr>
        <w:t xml:space="preserve">United Nations (1966). </w:t>
      </w:r>
    </w:p>
  </w:footnote>
  <w:footnote w:id="8">
    <w:p w14:paraId="0B447D10" w14:textId="77777777" w:rsidR="00C30D4A" w:rsidRPr="00D34DDB" w:rsidRDefault="00C30D4A" w:rsidP="0099051E">
      <w:pPr>
        <w:rPr>
          <w:rFonts w:ascii="Roboto" w:hAnsi="Roboto"/>
          <w:sz w:val="18"/>
          <w:szCs w:val="18"/>
        </w:rPr>
      </w:pPr>
      <w:r w:rsidRPr="00D34DDB">
        <w:rPr>
          <w:rStyle w:val="FootnoteReference"/>
          <w:rFonts w:ascii="Roboto" w:hAnsi="Roboto"/>
          <w:sz w:val="18"/>
          <w:szCs w:val="18"/>
        </w:rPr>
        <w:footnoteRef/>
      </w:r>
      <w:r w:rsidRPr="00D34DDB">
        <w:rPr>
          <w:rFonts w:ascii="Roboto" w:hAnsi="Roboto"/>
          <w:sz w:val="18"/>
          <w:szCs w:val="18"/>
        </w:rPr>
        <w:t xml:space="preserve">United Nations (1948). </w:t>
      </w:r>
      <w:r w:rsidRPr="00D34DDB">
        <w:rPr>
          <w:rFonts w:ascii="Roboto" w:hAnsi="Roboto"/>
          <w:i/>
          <w:sz w:val="18"/>
          <w:szCs w:val="18"/>
        </w:rPr>
        <w:t xml:space="preserve">Universal Declaration of Human Rights (UDHR., </w:t>
      </w:r>
      <w:r w:rsidRPr="00D34DDB">
        <w:rPr>
          <w:rFonts w:ascii="Roboto" w:hAnsi="Roboto"/>
          <w:iCs/>
          <w:sz w:val="18"/>
          <w:szCs w:val="18"/>
        </w:rPr>
        <w:t>Adopted</w:t>
      </w:r>
      <w:r w:rsidRPr="00D34DDB">
        <w:rPr>
          <w:rFonts w:ascii="Roboto" w:hAnsi="Roboto"/>
          <w:sz w:val="18"/>
          <w:szCs w:val="18"/>
        </w:rPr>
        <w:t xml:space="preserve"> 10 Dec. 1948, United Nations General Assembly Res. 217 A (III), (1948). </w:t>
      </w:r>
    </w:p>
  </w:footnote>
  <w:footnote w:id="9">
    <w:p w14:paraId="5D7E89B4" w14:textId="77777777" w:rsidR="00C30D4A" w:rsidRPr="00D34DDB" w:rsidRDefault="00C30D4A" w:rsidP="0099051E">
      <w:pPr>
        <w:pStyle w:val="FootnoteText"/>
        <w:rPr>
          <w:szCs w:val="18"/>
        </w:rPr>
      </w:pPr>
      <w:r w:rsidRPr="00D34DDB">
        <w:rPr>
          <w:rStyle w:val="FootnoteReference"/>
          <w:szCs w:val="18"/>
        </w:rPr>
        <w:footnoteRef/>
      </w:r>
      <w:r w:rsidRPr="00D34DDB">
        <w:rPr>
          <w:szCs w:val="18"/>
        </w:rPr>
        <w:t xml:space="preserve"> United Nations (1966).</w:t>
      </w:r>
    </w:p>
  </w:footnote>
  <w:footnote w:id="10">
    <w:p w14:paraId="5A75B5C0" w14:textId="77777777" w:rsidR="00C30D4A" w:rsidRPr="00D34DDB" w:rsidRDefault="00C30D4A" w:rsidP="0099051E">
      <w:pPr>
        <w:pStyle w:val="FootnoteText"/>
        <w:rPr>
          <w:szCs w:val="18"/>
        </w:rPr>
      </w:pPr>
      <w:r w:rsidRPr="00D34DDB">
        <w:rPr>
          <w:rStyle w:val="FootnoteReference"/>
          <w:szCs w:val="18"/>
        </w:rPr>
        <w:footnoteRef/>
      </w:r>
      <w:r w:rsidRPr="00D34DDB">
        <w:rPr>
          <w:szCs w:val="18"/>
        </w:rPr>
        <w:t xml:space="preserve"> These international legal instruments include the General Comments of the relevant treaty body committees, reports of Special Rapporteurs, and other documents such as reports of seminars, task forces and working groups.</w:t>
      </w:r>
    </w:p>
  </w:footnote>
  <w:footnote w:id="11">
    <w:p w14:paraId="70CA6E26" w14:textId="21EF7585" w:rsidR="00C30D4A" w:rsidRPr="00D34DDB" w:rsidRDefault="00C30D4A" w:rsidP="0099051E">
      <w:pPr>
        <w:rPr>
          <w:rFonts w:ascii="Roboto" w:hAnsi="Roboto"/>
          <w:sz w:val="18"/>
          <w:szCs w:val="18"/>
        </w:rPr>
      </w:pPr>
      <w:r w:rsidRPr="00D34DDB">
        <w:rPr>
          <w:rStyle w:val="FootnoteReference"/>
          <w:rFonts w:ascii="Roboto" w:hAnsi="Roboto"/>
          <w:sz w:val="18"/>
          <w:szCs w:val="18"/>
        </w:rPr>
        <w:footnoteRef/>
      </w:r>
      <w:r w:rsidRPr="00D34DDB">
        <w:rPr>
          <w:rFonts w:ascii="Roboto" w:hAnsi="Roboto"/>
          <w:sz w:val="18"/>
          <w:szCs w:val="18"/>
        </w:rPr>
        <w:t>Committee on Economic Social and Cultural Rights.(1991)‘General Comment 4:The Right to Adequate Housing’,6</w:t>
      </w:r>
      <w:r w:rsidRPr="00D34DDB">
        <w:rPr>
          <w:rFonts w:ascii="Roboto" w:hAnsi="Roboto"/>
          <w:sz w:val="18"/>
          <w:szCs w:val="18"/>
          <w:vertAlign w:val="superscript"/>
        </w:rPr>
        <w:t>th</w:t>
      </w:r>
      <w:r w:rsidRPr="00D34DDB">
        <w:rPr>
          <w:rFonts w:ascii="Roboto" w:hAnsi="Roboto"/>
          <w:sz w:val="18"/>
          <w:szCs w:val="18"/>
        </w:rPr>
        <w:t>Session, 13 December;(1997) ‘General Comment 7: The Right to Adequate Housing—Forced Evictions’, 16</w:t>
      </w:r>
      <w:r w:rsidRPr="00D34DDB">
        <w:rPr>
          <w:rFonts w:ascii="Roboto" w:hAnsi="Roboto"/>
          <w:sz w:val="18"/>
          <w:szCs w:val="18"/>
          <w:vertAlign w:val="superscript"/>
        </w:rPr>
        <w:t>th</w:t>
      </w:r>
      <w:r w:rsidRPr="00D34DDB">
        <w:rPr>
          <w:rFonts w:ascii="Roboto" w:hAnsi="Roboto"/>
          <w:sz w:val="18"/>
          <w:szCs w:val="18"/>
        </w:rPr>
        <w:t>Session, 20 May; (1999a) ‘General Comment 11:Plans of Action for Primary Education’, 20</w:t>
      </w:r>
      <w:r w:rsidRPr="00D34DDB">
        <w:rPr>
          <w:rFonts w:ascii="Roboto" w:hAnsi="Roboto"/>
          <w:sz w:val="18"/>
          <w:szCs w:val="18"/>
          <w:vertAlign w:val="superscript"/>
        </w:rPr>
        <w:t>th</w:t>
      </w:r>
      <w:r w:rsidRPr="00D34DDB">
        <w:rPr>
          <w:rFonts w:ascii="Roboto" w:hAnsi="Roboto"/>
          <w:sz w:val="18"/>
          <w:szCs w:val="18"/>
        </w:rPr>
        <w:t>Session, Geneva, 26 April – 14 May 1999, Document E/C.12/1999/4; (1999b) ‘General Comment 12:</w:t>
      </w:r>
      <w:r>
        <w:rPr>
          <w:rFonts w:ascii="Roboto" w:hAnsi="Roboto"/>
          <w:sz w:val="18"/>
          <w:szCs w:val="18"/>
        </w:rPr>
        <w:t xml:space="preserve"> </w:t>
      </w:r>
      <w:r w:rsidRPr="00D34DDB">
        <w:rPr>
          <w:rFonts w:ascii="Roboto" w:hAnsi="Roboto"/>
          <w:sz w:val="18"/>
          <w:szCs w:val="18"/>
        </w:rPr>
        <w:t>The Right to Adequate Food’, 20</w:t>
      </w:r>
      <w:r w:rsidRPr="00D34DDB">
        <w:rPr>
          <w:rFonts w:ascii="Roboto" w:hAnsi="Roboto"/>
          <w:sz w:val="18"/>
          <w:szCs w:val="18"/>
          <w:vertAlign w:val="superscript"/>
        </w:rPr>
        <w:t>th</w:t>
      </w:r>
      <w:r w:rsidRPr="00D34DDB">
        <w:rPr>
          <w:rFonts w:ascii="Roboto" w:hAnsi="Roboto"/>
          <w:sz w:val="18"/>
          <w:szCs w:val="18"/>
        </w:rPr>
        <w:t>Session, Geneva, 26 Apr – 14 May, Doc. E/C.12/1999/5; (1999c) ‘General Comment 13: The Right to Education’,21</w:t>
      </w:r>
      <w:r w:rsidRPr="00D34DDB">
        <w:rPr>
          <w:rFonts w:ascii="Roboto" w:hAnsi="Roboto"/>
          <w:sz w:val="18"/>
          <w:szCs w:val="18"/>
          <w:vertAlign w:val="superscript"/>
        </w:rPr>
        <w:t>st</w:t>
      </w:r>
      <w:r w:rsidRPr="00D34DDB">
        <w:rPr>
          <w:rFonts w:ascii="Roboto" w:hAnsi="Roboto"/>
          <w:sz w:val="18"/>
          <w:szCs w:val="18"/>
        </w:rPr>
        <w:t>Sess. 15 November – 3 December 1999, Document E/C.12/1999/10; (2000) ‘General Comment 14:</w:t>
      </w:r>
      <w:r>
        <w:rPr>
          <w:rFonts w:ascii="Roboto" w:hAnsi="Roboto"/>
          <w:sz w:val="18"/>
          <w:szCs w:val="18"/>
        </w:rPr>
        <w:t xml:space="preserve"> </w:t>
      </w:r>
      <w:r w:rsidRPr="00D34DDB">
        <w:rPr>
          <w:rFonts w:ascii="Roboto" w:hAnsi="Roboto"/>
          <w:sz w:val="18"/>
          <w:szCs w:val="18"/>
        </w:rPr>
        <w:t>The Right to the Highest Attainable Standard of Health’, 22</w:t>
      </w:r>
      <w:r w:rsidRPr="00D34DDB">
        <w:rPr>
          <w:rFonts w:ascii="Roboto" w:hAnsi="Roboto"/>
          <w:sz w:val="18"/>
          <w:szCs w:val="18"/>
          <w:vertAlign w:val="superscript"/>
        </w:rPr>
        <w:t>nd</w:t>
      </w:r>
      <w:r w:rsidRPr="00D34DDB">
        <w:rPr>
          <w:rFonts w:ascii="Roboto" w:hAnsi="Roboto"/>
          <w:sz w:val="18"/>
          <w:szCs w:val="18"/>
        </w:rPr>
        <w:t xml:space="preserve"> Session, 25 April – 12 May 2000, Document E/C.12/2000/4 ; (2005) ‘General Comment18:The Right to Work’, 35</w:t>
      </w:r>
      <w:r w:rsidRPr="00D34DDB">
        <w:rPr>
          <w:rFonts w:ascii="Roboto" w:hAnsi="Roboto"/>
          <w:sz w:val="18"/>
          <w:szCs w:val="18"/>
          <w:vertAlign w:val="superscript"/>
        </w:rPr>
        <w:t>th</w:t>
      </w:r>
      <w:r w:rsidRPr="00D34DDB">
        <w:rPr>
          <w:rFonts w:ascii="Roboto" w:hAnsi="Roboto"/>
          <w:sz w:val="18"/>
          <w:szCs w:val="18"/>
        </w:rPr>
        <w:t xml:space="preserve"> Session, 7-25 November 2005, Document E/C.12/GC/18, 6 February 2006;(2008) ‘General Comment 19:The Right to Social Security”, 39</w:t>
      </w:r>
      <w:r w:rsidRPr="00D34DDB">
        <w:rPr>
          <w:rFonts w:ascii="Roboto" w:hAnsi="Roboto"/>
          <w:sz w:val="18"/>
          <w:szCs w:val="18"/>
          <w:vertAlign w:val="superscript"/>
        </w:rPr>
        <w:t>th</w:t>
      </w:r>
      <w:r w:rsidRPr="00D34DDB">
        <w:rPr>
          <w:rFonts w:ascii="Roboto" w:hAnsi="Roboto"/>
          <w:sz w:val="18"/>
          <w:szCs w:val="18"/>
        </w:rPr>
        <w:t xml:space="preserve"> Session, 5-23 November. Document E/C.12/GC/19, 4 February 2008</w:t>
      </w:r>
      <w:r>
        <w:rPr>
          <w:rFonts w:ascii="Roboto" w:hAnsi="Roboto"/>
          <w:sz w:val="18"/>
          <w:szCs w:val="18"/>
        </w:rPr>
        <w:t xml:space="preserve">, </w:t>
      </w:r>
      <w:bookmarkStart w:id="6" w:name="_Hlk207026222"/>
      <w:r>
        <w:rPr>
          <w:rFonts w:ascii="Roboto" w:hAnsi="Roboto"/>
          <w:sz w:val="18"/>
          <w:szCs w:val="18"/>
        </w:rPr>
        <w:t>‘General Comment No. 23 (2016</w:t>
      </w:r>
      <w:r w:rsidR="004F459F">
        <w:rPr>
          <w:rFonts w:ascii="Roboto" w:hAnsi="Roboto"/>
          <w:sz w:val="18"/>
          <w:szCs w:val="18"/>
        </w:rPr>
        <w:t>b</w:t>
      </w:r>
      <w:r>
        <w:rPr>
          <w:rFonts w:ascii="Roboto" w:hAnsi="Roboto"/>
          <w:sz w:val="18"/>
          <w:szCs w:val="18"/>
        </w:rPr>
        <w:t xml:space="preserve">) on the right to just and </w:t>
      </w:r>
      <w:r w:rsidR="00A31152">
        <w:rPr>
          <w:rFonts w:ascii="Roboto" w:hAnsi="Roboto"/>
          <w:sz w:val="18"/>
          <w:szCs w:val="18"/>
        </w:rPr>
        <w:t>favourable</w:t>
      </w:r>
      <w:r>
        <w:rPr>
          <w:rFonts w:ascii="Roboto" w:hAnsi="Roboto"/>
          <w:sz w:val="18"/>
          <w:szCs w:val="18"/>
        </w:rPr>
        <w:t xml:space="preserve"> conditions of work’, E/C.12/GC/23, 27 April 2016; ‘General Comment No. 22 (2016</w:t>
      </w:r>
      <w:r w:rsidR="004F459F">
        <w:rPr>
          <w:rFonts w:ascii="Roboto" w:hAnsi="Roboto"/>
          <w:sz w:val="18"/>
          <w:szCs w:val="18"/>
        </w:rPr>
        <w:t>a</w:t>
      </w:r>
      <w:r>
        <w:rPr>
          <w:rFonts w:ascii="Roboto" w:hAnsi="Roboto"/>
          <w:sz w:val="18"/>
          <w:szCs w:val="18"/>
        </w:rPr>
        <w:t>) on the right to sexual and reproductive health’ E/C.12/GC/22.2, 2 May 2016.</w:t>
      </w:r>
      <w:proofErr w:type="gramStart"/>
      <w:r>
        <w:rPr>
          <w:rFonts w:ascii="Roboto" w:hAnsi="Roboto"/>
          <w:sz w:val="18"/>
          <w:szCs w:val="18"/>
        </w:rPr>
        <w:t xml:space="preserve"> </w:t>
      </w:r>
      <w:bookmarkEnd w:id="6"/>
      <w:r>
        <w:rPr>
          <w:rFonts w:ascii="Roboto" w:hAnsi="Roboto"/>
          <w:sz w:val="18"/>
          <w:szCs w:val="18"/>
        </w:rPr>
        <w:t xml:space="preserve"> </w:t>
      </w:r>
      <w:r w:rsidRPr="00D34DDB">
        <w:rPr>
          <w:rFonts w:ascii="Roboto" w:hAnsi="Roboto"/>
          <w:sz w:val="18"/>
          <w:szCs w:val="18"/>
        </w:rPr>
        <w:t>.</w:t>
      </w:r>
      <w:proofErr w:type="gramEnd"/>
    </w:p>
  </w:footnote>
  <w:footnote w:id="12">
    <w:p w14:paraId="20F09B1F" w14:textId="77777777" w:rsidR="00C30D4A" w:rsidRDefault="00C30D4A" w:rsidP="0099051E">
      <w:pPr>
        <w:pStyle w:val="FootnoteText"/>
      </w:pPr>
      <w:r w:rsidRPr="00D34DDB">
        <w:rPr>
          <w:rStyle w:val="FootnoteReference"/>
          <w:szCs w:val="18"/>
        </w:rPr>
        <w:footnoteRef/>
      </w:r>
      <w:r w:rsidRPr="00D34DDB">
        <w:rPr>
          <w:bCs/>
          <w:szCs w:val="18"/>
        </w:rPr>
        <w:t xml:space="preserve">United Nations Office of the High Commissioner for Human Rights (2012). </w:t>
      </w:r>
      <w:r w:rsidRPr="00D34DDB">
        <w:rPr>
          <w:bCs/>
          <w:i/>
          <w:szCs w:val="18"/>
        </w:rPr>
        <w:t xml:space="preserve">Human Rights Indicators: A Guide to measurement and implementation. </w:t>
      </w:r>
      <w:r w:rsidRPr="00D34DDB">
        <w:rPr>
          <w:bCs/>
          <w:szCs w:val="18"/>
        </w:rPr>
        <w:t>HR/PUB/12/</w:t>
      </w:r>
      <w:proofErr w:type="gramStart"/>
      <w:r w:rsidRPr="00D34DDB">
        <w:rPr>
          <w:bCs/>
          <w:szCs w:val="18"/>
        </w:rPr>
        <w:t>5.New</w:t>
      </w:r>
      <w:proofErr w:type="gramEnd"/>
      <w:r w:rsidRPr="00D34DDB">
        <w:rPr>
          <w:bCs/>
          <w:szCs w:val="18"/>
        </w:rPr>
        <w:t xml:space="preserve"> York: Office of the High Commissioner for Human Rights, United Nations</w:t>
      </w:r>
      <w:r w:rsidRPr="00D34DDB">
        <w:rPr>
          <w:bCs/>
          <w:i/>
          <w:szCs w:val="18"/>
        </w:rPr>
        <w:t>.</w:t>
      </w:r>
    </w:p>
  </w:footnote>
  <w:footnote w:id="13">
    <w:p w14:paraId="497BBCB8" w14:textId="32BB82C4" w:rsidR="00C30D4A" w:rsidRPr="00D34DDB" w:rsidRDefault="00C30D4A" w:rsidP="0099051E">
      <w:pPr>
        <w:pStyle w:val="FootnoteText"/>
        <w:rPr>
          <w:szCs w:val="18"/>
        </w:rPr>
      </w:pPr>
      <w:r w:rsidRPr="00D34DDB">
        <w:rPr>
          <w:rStyle w:val="FootnoteReference"/>
          <w:szCs w:val="18"/>
        </w:rPr>
        <w:footnoteRef/>
      </w:r>
      <w:r w:rsidRPr="00D34DDB">
        <w:rPr>
          <w:szCs w:val="18"/>
        </w:rPr>
        <w:t xml:space="preserve"> Committee on Economic, Social and Cultural Rights (1990) ‘General Comment 3: The Nature of States Parties’ Obligations’, 5</w:t>
      </w:r>
      <w:r w:rsidRPr="00D34DDB">
        <w:rPr>
          <w:szCs w:val="18"/>
          <w:vertAlign w:val="superscript"/>
        </w:rPr>
        <w:t>th</w:t>
      </w:r>
      <w:r>
        <w:rPr>
          <w:szCs w:val="18"/>
          <w:vertAlign w:val="superscript"/>
        </w:rPr>
        <w:t xml:space="preserve"> </w:t>
      </w:r>
      <w:r w:rsidRPr="00D34DDB">
        <w:rPr>
          <w:szCs w:val="18"/>
        </w:rPr>
        <w:t>Sess., December 14.</w:t>
      </w:r>
    </w:p>
  </w:footnote>
  <w:footnote w:id="14">
    <w:p w14:paraId="2B03AB1F" w14:textId="77777777" w:rsidR="00C30D4A" w:rsidRPr="00D34DDB" w:rsidRDefault="00C30D4A" w:rsidP="0099051E">
      <w:pPr>
        <w:pStyle w:val="FootnoteText"/>
        <w:rPr>
          <w:szCs w:val="18"/>
        </w:rPr>
      </w:pPr>
      <w:r w:rsidRPr="00D34DDB">
        <w:rPr>
          <w:rStyle w:val="FootnoteReference"/>
          <w:szCs w:val="18"/>
        </w:rPr>
        <w:footnoteRef/>
      </w:r>
      <w:r w:rsidRPr="00D34DDB">
        <w:rPr>
          <w:szCs w:val="18"/>
        </w:rPr>
        <w:t xml:space="preserve"> Committee on Economic, Social and Cultural Rights (1998) ‘General Comment 9: The Domestic Application of the Covenant’ 19th Session, 16 November – 4 December, Document E/C.12/1998/24, 3 December 1998.</w:t>
      </w:r>
    </w:p>
  </w:footnote>
  <w:footnote w:id="15">
    <w:p w14:paraId="3AE62E6D" w14:textId="094419FB" w:rsidR="00C30D4A" w:rsidRPr="0069379E" w:rsidRDefault="00C30D4A">
      <w:pPr>
        <w:pStyle w:val="FootnoteText"/>
      </w:pPr>
      <w:r>
        <w:rPr>
          <w:rStyle w:val="FootnoteReference"/>
        </w:rPr>
        <w:footnoteRef/>
      </w:r>
      <w:r>
        <w:t xml:space="preserve"> </w:t>
      </w:r>
      <w:bookmarkStart w:id="7" w:name="_Hlk207026574"/>
      <w:r>
        <w:t>Committee on Economic, Social and Cultural Rights (2009) ‘General Comment No. 20: Non-discrimination in economic, social and cultural rights’, 42</w:t>
      </w:r>
      <w:r w:rsidRPr="0069379E">
        <w:rPr>
          <w:vertAlign w:val="superscript"/>
        </w:rPr>
        <w:t>nd</w:t>
      </w:r>
      <w:r>
        <w:t xml:space="preserve"> session, May 4-22, Document E/C.12GC/20, 2 July 2009.</w:t>
      </w:r>
    </w:p>
    <w:bookmarkEnd w:id="7"/>
  </w:footnote>
  <w:footnote w:id="16">
    <w:p w14:paraId="46C89AA7" w14:textId="77777777" w:rsidR="00C30D4A" w:rsidRPr="00D34DDB" w:rsidRDefault="00C30D4A" w:rsidP="0099051E">
      <w:pPr>
        <w:rPr>
          <w:rFonts w:ascii="Roboto" w:hAnsi="Roboto"/>
          <w:sz w:val="18"/>
          <w:szCs w:val="18"/>
        </w:rPr>
      </w:pPr>
      <w:r w:rsidRPr="00D34DDB">
        <w:rPr>
          <w:rStyle w:val="FootnoteReference"/>
          <w:rFonts w:ascii="Roboto" w:hAnsi="Roboto"/>
          <w:sz w:val="18"/>
          <w:szCs w:val="18"/>
        </w:rPr>
        <w:footnoteRef/>
      </w:r>
      <w:r w:rsidRPr="00D34DDB">
        <w:rPr>
          <w:rFonts w:ascii="Roboto" w:hAnsi="Roboto"/>
          <w:sz w:val="18"/>
          <w:szCs w:val="18"/>
        </w:rPr>
        <w:t>United Nations (1987</w:t>
      </w:r>
      <w:proofErr w:type="gramStart"/>
      <w:r w:rsidRPr="00D34DDB">
        <w:rPr>
          <w:rFonts w:ascii="Roboto" w:hAnsi="Roboto"/>
          <w:sz w:val="18"/>
          <w:szCs w:val="18"/>
        </w:rPr>
        <w:t>).The</w:t>
      </w:r>
      <w:proofErr w:type="gramEnd"/>
      <w:r w:rsidRPr="00D34DDB">
        <w:rPr>
          <w:rFonts w:ascii="Roboto" w:hAnsi="Roboto"/>
          <w:sz w:val="18"/>
          <w:szCs w:val="18"/>
        </w:rPr>
        <w:t xml:space="preserve"> Limburg Principles on the Implementation of the International Covenant on Economic, Social and Cultural Rights. Guidelines adopted at a workshop sponsored by the International Commission of Jurists, the Faculty of Law of the University of Limburg, and the Urban Morgan Institute for Human Rights, University of Cincinnati, Maastricht, Netherlands, 22-26 January 1997, Document E/CN.4/1987/17.</w:t>
      </w:r>
    </w:p>
  </w:footnote>
  <w:footnote w:id="17">
    <w:p w14:paraId="18E1E312" w14:textId="77777777" w:rsidR="00C30D4A" w:rsidRPr="00D34DDB" w:rsidRDefault="00C30D4A" w:rsidP="0099051E">
      <w:pPr>
        <w:rPr>
          <w:rFonts w:ascii="Roboto" w:hAnsi="Roboto"/>
          <w:sz w:val="18"/>
          <w:szCs w:val="18"/>
        </w:rPr>
      </w:pPr>
      <w:r w:rsidRPr="00D34DDB">
        <w:rPr>
          <w:rStyle w:val="FootnoteReference"/>
          <w:rFonts w:ascii="Roboto" w:hAnsi="Roboto"/>
          <w:sz w:val="18"/>
          <w:szCs w:val="18"/>
        </w:rPr>
        <w:footnoteRef/>
      </w:r>
      <w:r w:rsidRPr="00D34DDB">
        <w:rPr>
          <w:rFonts w:ascii="Roboto" w:hAnsi="Roboto"/>
          <w:sz w:val="18"/>
          <w:szCs w:val="18"/>
        </w:rPr>
        <w:t xml:space="preserve">United Nations (2000). The Maastricht Guidelines on Violations of Economic, Social and Cultural Rights. Guidelines adopted at a workshop sponsored by the International Commission of Jurists, the Urban Morgan Institute for Human Rights and the </w:t>
      </w:r>
      <w:proofErr w:type="spellStart"/>
      <w:r w:rsidRPr="00D34DDB">
        <w:rPr>
          <w:rFonts w:ascii="Roboto" w:hAnsi="Roboto"/>
          <w:sz w:val="18"/>
          <w:szCs w:val="18"/>
        </w:rPr>
        <w:t>Center</w:t>
      </w:r>
      <w:proofErr w:type="spellEnd"/>
      <w:r w:rsidRPr="00D34DDB">
        <w:rPr>
          <w:rFonts w:ascii="Roboto" w:hAnsi="Roboto"/>
          <w:sz w:val="18"/>
          <w:szCs w:val="18"/>
        </w:rPr>
        <w:t xml:space="preserve"> for Human Rights of the Faculty of Law of Maastricht University, Maastricht, Netherlands, 22-26 </w:t>
      </w:r>
      <w:proofErr w:type="gramStart"/>
      <w:r w:rsidRPr="00D34DDB">
        <w:rPr>
          <w:rFonts w:ascii="Roboto" w:hAnsi="Roboto"/>
          <w:sz w:val="18"/>
          <w:szCs w:val="18"/>
        </w:rPr>
        <w:t>January,</w:t>
      </w:r>
      <w:proofErr w:type="gramEnd"/>
      <w:r w:rsidRPr="00D34DDB">
        <w:rPr>
          <w:rFonts w:ascii="Roboto" w:hAnsi="Roboto"/>
          <w:sz w:val="18"/>
          <w:szCs w:val="18"/>
        </w:rPr>
        <w:t xml:space="preserve"> 1997. Document E/C.12/2000/13.</w:t>
      </w:r>
    </w:p>
  </w:footnote>
  <w:footnote w:id="18">
    <w:p w14:paraId="2CD0DA52" w14:textId="77777777" w:rsidR="00C30D4A" w:rsidRPr="00D34DDB" w:rsidRDefault="00C30D4A" w:rsidP="0099051E">
      <w:pPr>
        <w:rPr>
          <w:rFonts w:ascii="Roboto" w:hAnsi="Roboto"/>
          <w:i/>
          <w:sz w:val="18"/>
          <w:szCs w:val="18"/>
        </w:rPr>
      </w:pPr>
      <w:r w:rsidRPr="00D34DDB">
        <w:rPr>
          <w:rStyle w:val="FootnoteReference"/>
          <w:rFonts w:ascii="Roboto" w:hAnsi="Roboto"/>
          <w:sz w:val="18"/>
          <w:szCs w:val="18"/>
        </w:rPr>
        <w:footnoteRef/>
      </w:r>
      <w:r w:rsidRPr="00D34DDB">
        <w:rPr>
          <w:rFonts w:ascii="Roboto" w:hAnsi="Roboto"/>
          <w:bCs/>
          <w:sz w:val="18"/>
          <w:szCs w:val="18"/>
        </w:rPr>
        <w:t xml:space="preserve">United Nations Office of the High Commissioner for Human Rights (2012). For comparison of SERF with other proposals, see Randolph et al, </w:t>
      </w:r>
      <w:r w:rsidRPr="00D34DDB">
        <w:rPr>
          <w:rFonts w:ascii="Roboto" w:hAnsi="Roboto"/>
          <w:bCs/>
          <w:i/>
          <w:sz w:val="18"/>
          <w:szCs w:val="18"/>
        </w:rPr>
        <w:t>Journal of Human Rights</w:t>
      </w:r>
      <w:r w:rsidRPr="00D34DDB">
        <w:rPr>
          <w:rFonts w:ascii="Roboto" w:hAnsi="Roboto"/>
          <w:bCs/>
          <w:sz w:val="18"/>
          <w:szCs w:val="18"/>
        </w:rPr>
        <w:t xml:space="preserve"> 2010, and Fukuda-Parr, Sakiko, ‘The Metrics of Human Rights: Complementarities of Human Rights and Capabilities Approach’, </w:t>
      </w:r>
      <w:r w:rsidRPr="00D34DDB">
        <w:rPr>
          <w:rFonts w:ascii="Roboto" w:hAnsi="Roboto"/>
          <w:bCs/>
          <w:i/>
          <w:sz w:val="18"/>
          <w:szCs w:val="18"/>
        </w:rPr>
        <w:t xml:space="preserve">Journal of Human Development and Capabilities, </w:t>
      </w:r>
      <w:r w:rsidRPr="00D34DDB">
        <w:rPr>
          <w:rFonts w:ascii="Roboto" w:hAnsi="Roboto"/>
          <w:bCs/>
          <w:sz w:val="18"/>
          <w:szCs w:val="18"/>
        </w:rPr>
        <w:t>Vol. 12:1 pp73-89.</w:t>
      </w:r>
    </w:p>
  </w:footnote>
  <w:footnote w:id="19">
    <w:p w14:paraId="635438C7" w14:textId="6D6C6019" w:rsidR="00C30D4A" w:rsidRDefault="00C30D4A" w:rsidP="0099051E">
      <w:pPr>
        <w:pStyle w:val="FootnoteText"/>
      </w:pPr>
      <w:r w:rsidRPr="00D34DDB">
        <w:rPr>
          <w:rStyle w:val="FootnoteReference"/>
          <w:szCs w:val="18"/>
        </w:rPr>
        <w:footnoteRef/>
      </w:r>
      <w:r w:rsidRPr="00D34DDB">
        <w:rPr>
          <w:szCs w:val="18"/>
        </w:rPr>
        <w:t xml:space="preserve"> See</w:t>
      </w:r>
      <w:r>
        <w:rPr>
          <w:szCs w:val="18"/>
        </w:rPr>
        <w:t xml:space="preserve"> </w:t>
      </w:r>
      <w:hyperlink r:id="rId1" w:history="1">
        <w:r w:rsidR="007D466F" w:rsidRPr="00901E0F">
          <w:rPr>
            <w:rStyle w:val="Hyperlink"/>
            <w:szCs w:val="18"/>
          </w:rPr>
          <w:t>https://www.rtei.okfn.org/</w:t>
        </w:r>
      </w:hyperlink>
      <w:r>
        <w:rPr>
          <w:szCs w:val="18"/>
        </w:rPr>
        <w:t xml:space="preserve"> .</w:t>
      </w:r>
      <w:r w:rsidRPr="00D34DDB">
        <w:rPr>
          <w:szCs w:val="18"/>
        </w:rPr>
        <w:t xml:space="preserve"> </w:t>
      </w:r>
    </w:p>
  </w:footnote>
  <w:footnote w:id="20">
    <w:p w14:paraId="093BF9D9" w14:textId="6AF4617D" w:rsidR="00C30D4A" w:rsidRPr="006A342D" w:rsidRDefault="00C30D4A">
      <w:pPr>
        <w:pStyle w:val="FootnoteText"/>
      </w:pPr>
      <w:r>
        <w:rPr>
          <w:rStyle w:val="FootnoteReference"/>
        </w:rPr>
        <w:footnoteRef/>
      </w:r>
      <w:r>
        <w:t xml:space="preserve"> In response to feedback from a wide range of scholars and practitioners, some of the indicators used to construct the SERF Index have been refined in the </w:t>
      </w:r>
      <w:r w:rsidR="008D6DEA">
        <w:t>current version</w:t>
      </w:r>
      <w:r>
        <w:t xml:space="preserve"> of the SERF Index and differ from those reported in Randolph, Fukuda-Parr and Lawson-Remer (2010) and Fukuda-Parr, Lawson-Remer, and Randolph (2015).</w:t>
      </w:r>
    </w:p>
  </w:footnote>
  <w:footnote w:id="21">
    <w:p w14:paraId="122C8935" w14:textId="77777777" w:rsidR="00572CE0" w:rsidRPr="008F3C78" w:rsidRDefault="00572CE0" w:rsidP="00572CE0">
      <w:pPr>
        <w:pStyle w:val="FootnoteText"/>
      </w:pPr>
      <w:r>
        <w:rPr>
          <w:rStyle w:val="FootnoteReference"/>
        </w:rPr>
        <w:footnoteRef/>
      </w:r>
      <w:r>
        <w:t xml:space="preserve"> This indicator is one of the indicators comprising the World Bank’s Human Capital Index and can be found at </w:t>
      </w:r>
      <w:hyperlink r:id="rId2" w:history="1">
        <w:r w:rsidRPr="00DE49EB">
          <w:rPr>
            <w:rStyle w:val="Hyperlink"/>
          </w:rPr>
          <w:t>https://databank.worldbank.org/source/human-capital-index</w:t>
        </w:r>
      </w:hyperlink>
      <w:r>
        <w:t xml:space="preserve">. </w:t>
      </w:r>
    </w:p>
  </w:footnote>
  <w:footnote w:id="22">
    <w:p w14:paraId="7D299602" w14:textId="4C1EAE59" w:rsidR="00C30D4A" w:rsidRDefault="00C30D4A" w:rsidP="00C44900">
      <w:pPr>
        <w:pStyle w:val="FootnoteText"/>
      </w:pPr>
      <w:r>
        <w:rPr>
          <w:rStyle w:val="FootnoteReference"/>
        </w:rPr>
        <w:footnoteRef/>
      </w:r>
      <w:r>
        <w:t xml:space="preserve"> Purchasing power parities (PPPs) are the rates of currency conversion that equalise the purchasing power of different currencies by eliminating the differences in price levels between countries. The year </w:t>
      </w:r>
      <w:r w:rsidR="000E3D9B">
        <w:t>2021</w:t>
      </w:r>
      <w:r>
        <w:t xml:space="preserve"> is the most recent survey year of the International Comparison Project that estimates PPP$ and accordingly the PPP$ prices are the prices prevailing in 20</w:t>
      </w:r>
      <w:r w:rsidR="000E3D9B">
        <w:t>21</w:t>
      </w:r>
      <w:r>
        <w:t xml:space="preserve">. See for example </w:t>
      </w:r>
      <w:hyperlink r:id="rId3" w:history="1">
        <w:r w:rsidR="000E3D9B" w:rsidRPr="00F73D89">
          <w:rPr>
            <w:rStyle w:val="Hyperlink"/>
          </w:rPr>
          <w:t>https://www.worldbank.org/en/programs/icp</w:t>
        </w:r>
      </w:hyperlink>
      <w:r w:rsidR="000E3D9B">
        <w:t xml:space="preserve"> </w:t>
      </w:r>
      <w:r w:rsidR="009311CF">
        <w:t xml:space="preserve"> </w:t>
      </w:r>
      <w:r>
        <w:t xml:space="preserve">for more information. </w:t>
      </w:r>
    </w:p>
  </w:footnote>
  <w:footnote w:id="23">
    <w:p w14:paraId="53A711AE" w14:textId="77777777" w:rsidR="00C30D4A" w:rsidRDefault="00C30D4A" w:rsidP="0099051E">
      <w:pPr>
        <w:pStyle w:val="FootnoteText"/>
      </w:pPr>
      <w:r>
        <w:rPr>
          <w:rStyle w:val="FootnoteReference"/>
        </w:rPr>
        <w:footnoteRef/>
      </w:r>
      <w:r>
        <w:t xml:space="preserve"> Although knowledge of how to transform resources into rights enjoyment will change over time, rapid and abrupt changes in best practice technology are unlikely. </w:t>
      </w:r>
    </w:p>
  </w:footnote>
  <w:footnote w:id="24">
    <w:p w14:paraId="4B5E1913" w14:textId="45D66B30" w:rsidR="00C30D4A" w:rsidRDefault="00C30D4A" w:rsidP="0099051E">
      <w:pPr>
        <w:pStyle w:val="FootnoteText"/>
      </w:pPr>
      <w:r>
        <w:rPr>
          <w:rStyle w:val="FootnoteReference"/>
        </w:rPr>
        <w:footnoteRef/>
      </w:r>
      <w:r>
        <w:t xml:space="preserve"> </w:t>
      </w:r>
      <w:proofErr w:type="gramStart"/>
      <w:r w:rsidR="00E9798F">
        <w:t xml:space="preserve">The </w:t>
      </w:r>
      <w:r w:rsidR="00463462">
        <w:t xml:space="preserve"> APFs</w:t>
      </w:r>
      <w:proofErr w:type="gramEnd"/>
      <w:r w:rsidR="00463462">
        <w:t xml:space="preserve"> for the 202</w:t>
      </w:r>
      <w:r w:rsidR="00A865F8">
        <w:t>5</w:t>
      </w:r>
      <w:r w:rsidR="00463462">
        <w:t xml:space="preserve"> Update were constructed in </w:t>
      </w:r>
      <w:r w:rsidR="00A865F8">
        <w:t>2024 and 2025</w:t>
      </w:r>
      <w:r w:rsidR="00E9798F">
        <w:t xml:space="preserve"> </w:t>
      </w:r>
      <w:r w:rsidR="002B624C">
        <w:t xml:space="preserve">and were keyed to the new Purchasing Power Parity (PPP) $ measured in 2021 prices.  </w:t>
      </w:r>
      <w:r w:rsidR="00463462">
        <w:t>For several of the indicators, specifically, the PISA indicators,</w:t>
      </w:r>
      <w:r w:rsidR="00A865F8">
        <w:t xml:space="preserve"> harmonized education quality score,</w:t>
      </w:r>
      <w:r w:rsidR="00463462">
        <w:t xml:space="preserve"> the food security indicator and the affordable housing indicator, data are not available as far back as 199</w:t>
      </w:r>
      <w:r w:rsidR="002B624C">
        <w:t>0</w:t>
      </w:r>
      <w:r w:rsidR="00463462">
        <w:t xml:space="preserve">. In those cases, we use all available data when constructing the APFs. </w:t>
      </w:r>
    </w:p>
  </w:footnote>
  <w:footnote w:id="25">
    <w:p w14:paraId="73F4D813" w14:textId="771C3F33" w:rsidR="00C30D4A" w:rsidRDefault="00C30D4A" w:rsidP="0099051E">
      <w:pPr>
        <w:pStyle w:val="FootnoteText"/>
      </w:pPr>
      <w:r>
        <w:rPr>
          <w:rStyle w:val="FootnoteReference"/>
        </w:rPr>
        <w:footnoteRef/>
      </w:r>
      <w:r>
        <w:t>The book, Fukuda-Parr, Lawson-Remer, and Randolph (2015) and two papers, Fukuda-Parr, Lawson-Remer, and Randolph (2009), and Randolph, Fukuda-Parr and Lawson-Remer (2010) further detail the basic methodology, although the 202</w:t>
      </w:r>
      <w:r w:rsidR="00A111B6">
        <w:t>2</w:t>
      </w:r>
      <w:r>
        <w:t xml:space="preserve"> Update of the International SERF Index, incorporates some additional refinements as indicated in this technical note. </w:t>
      </w:r>
    </w:p>
  </w:footnote>
  <w:footnote w:id="26">
    <w:p w14:paraId="5E1182EF" w14:textId="1D54E489" w:rsidR="004F3CEB" w:rsidRPr="004F3CEB" w:rsidRDefault="004F3CEB">
      <w:pPr>
        <w:pStyle w:val="FootnoteText"/>
      </w:pPr>
      <w:r>
        <w:rPr>
          <w:rStyle w:val="FootnoteReference"/>
        </w:rPr>
        <w:footnoteRef/>
      </w:r>
      <w:r>
        <w:t xml:space="preserve"> For details, see World Bank Group, </w:t>
      </w:r>
      <w:r w:rsidR="003125B5">
        <w:t>“</w:t>
      </w:r>
      <w:r w:rsidR="003125B5">
        <w:rPr>
          <w:i/>
          <w:iCs/>
        </w:rPr>
        <w:t xml:space="preserve">ICP 2021 International comparison Program 2021 Methodology” </w:t>
      </w:r>
      <w:hyperlink r:id="rId4" w:history="1">
        <w:r w:rsidR="003125B5" w:rsidRPr="00F73D89">
          <w:rPr>
            <w:rStyle w:val="Hyperlink"/>
            <w:i/>
            <w:iCs/>
          </w:rPr>
          <w:t>https://thedocs.worldbank.org/en/doc/c74e68c6b6a87095e14da36f31f99c5b-0050022025/original/ICP-2021-Methodology-for-web-FINAL.pdf</w:t>
        </w:r>
      </w:hyperlink>
      <w:r w:rsidR="003125B5">
        <w:rPr>
          <w:i/>
          <w:iCs/>
        </w:rPr>
        <w:t xml:space="preserve">  </w:t>
      </w:r>
    </w:p>
  </w:footnote>
  <w:footnote w:id="27">
    <w:p w14:paraId="13123981" w14:textId="6BC8A8F8" w:rsidR="00C30D4A" w:rsidRDefault="00C30D4A" w:rsidP="0099051E">
      <w:pPr>
        <w:pStyle w:val="FootnoteText"/>
      </w:pPr>
      <w:r>
        <w:rPr>
          <w:rStyle w:val="FootnoteReference"/>
        </w:rPr>
        <w:footnoteRef/>
      </w:r>
      <w:r>
        <w:t xml:space="preserve"> To guard against measurement error and ensure that the frontiers reflect what is reasonably achievable, observations from countries engaged in civil war at the time of the observation were eliminated, and for purposes of estimating the frontier, the per capita income corresponding to observations occurring in the wake of the Post USSR transition when per capita income levels in many of the former Soviet Republics and Eastern European countries briefly and temporarily plummeted were reset to the per capita income level just prior to the start of the transition until per capita income levels recovered. See Fukuda-Parr, Lawson-Remer, and Randolph (2015, 2009), and Randolph, Fukuda-Parr and Lawson-Remer (2010) for further details.</w:t>
      </w:r>
    </w:p>
  </w:footnote>
  <w:footnote w:id="28">
    <w:p w14:paraId="176FB585" w14:textId="77777777" w:rsidR="00613FA6" w:rsidRDefault="00613FA6" w:rsidP="00613FA6">
      <w:pPr>
        <w:pStyle w:val="FootnoteText"/>
      </w:pPr>
      <w:r>
        <w:rPr>
          <w:rStyle w:val="FootnoteReference"/>
        </w:rPr>
        <w:footnoteRef/>
      </w:r>
      <w:r>
        <w:t xml:space="preserve"> With regard to the minimum values used to rescale indicators, the distinction between those indicator scores that substantially depend on public provision of goods and services (with a consequent 0 minimum) and those that do not is a refinement incorporated into the 2011 and later updates of the SERF Index.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4900" w14:textId="2CAC7D74" w:rsidR="00C30D4A" w:rsidRPr="00C86C9C" w:rsidRDefault="00C30D4A" w:rsidP="00C86C9C">
    <w:pPr>
      <w:pStyle w:val="Bibliography"/>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8468" w14:textId="77777777" w:rsidR="00C30D4A" w:rsidRPr="000E6A63" w:rsidRDefault="00C30D4A" w:rsidP="000E6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8265" w14:textId="77777777" w:rsidR="00C30D4A" w:rsidRDefault="00C30D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4689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AF6F91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3D063D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D57F0"/>
    <w:multiLevelType w:val="multilevel"/>
    <w:tmpl w:val="DA544E6C"/>
    <w:numStyleLink w:val="ListBullets"/>
  </w:abstractNum>
  <w:abstractNum w:abstractNumId="4" w15:restartNumberingAfterBreak="0">
    <w:nsid w:val="0CD509AF"/>
    <w:multiLevelType w:val="multilevel"/>
    <w:tmpl w:val="C298E690"/>
    <w:lvl w:ilvl="0">
      <w:start w:val="1"/>
      <w:numFmt w:val="decimal"/>
      <w:pStyle w:val="Heading1"/>
      <w:lvlText w:val="%1"/>
      <w:lvlJc w:val="left"/>
      <w:pPr>
        <w:tabs>
          <w:tab w:val="num" w:pos="851"/>
        </w:tabs>
        <w:ind w:left="851" w:hanging="851"/>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rFonts w:asciiTheme="majorHAnsi" w:hAnsiTheme="majorHAnsi" w:hint="default"/>
      </w:rPr>
    </w:lvl>
    <w:lvl w:ilvl="2">
      <w:start w:val="1"/>
      <w:numFmt w:val="decimal"/>
      <w:pStyle w:val="Heading3"/>
      <w:lvlText w:val="%1.%2.%3"/>
      <w:lvlJc w:val="left"/>
      <w:pPr>
        <w:tabs>
          <w:tab w:val="num" w:pos="851"/>
        </w:tabs>
        <w:ind w:left="851" w:hanging="851"/>
      </w:pPr>
      <w:rPr>
        <w:rFonts w:asciiTheme="majorHAnsi" w:hAnsiTheme="majorHAnsi"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1134" w:hanging="567"/>
      </w:pPr>
      <w:rPr>
        <w:rFonts w:hint="default"/>
      </w:rPr>
    </w:lvl>
    <w:lvl w:ilvl="5">
      <w:start w:val="1"/>
      <w:numFmt w:val="lowerRoman"/>
      <w:lvlText w:val="%6."/>
      <w:lvlJc w:val="left"/>
      <w:pPr>
        <w:tabs>
          <w:tab w:val="num" w:pos="1134"/>
        </w:tabs>
        <w:ind w:left="1701"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15:restartNumberingAfterBreak="0">
    <w:nsid w:val="0E545A6C"/>
    <w:multiLevelType w:val="multilevel"/>
    <w:tmpl w:val="DA544E6C"/>
    <w:styleLink w:val="ListBullets"/>
    <w:lvl w:ilvl="0">
      <w:start w:val="1"/>
      <w:numFmt w:val="bullet"/>
      <w:pStyle w:val="ListBullet"/>
      <w:lvlText w:val="•"/>
      <w:lvlJc w:val="left"/>
      <w:pPr>
        <w:tabs>
          <w:tab w:val="num" w:pos="284"/>
        </w:tabs>
        <w:ind w:left="567" w:hanging="567"/>
      </w:pPr>
      <w:rPr>
        <w:rFonts w:ascii="Times New Roman" w:hAnsi="Times New Roman" w:cs="Times New Roman" w:hint="default"/>
      </w:rPr>
    </w:lvl>
    <w:lvl w:ilvl="1">
      <w:start w:val="1"/>
      <w:numFmt w:val="bullet"/>
      <w:pStyle w:val="ListBullet2"/>
      <w:lvlText w:val="•"/>
      <w:lvlJc w:val="left"/>
      <w:pPr>
        <w:tabs>
          <w:tab w:val="num" w:pos="851"/>
        </w:tabs>
        <w:ind w:left="1134" w:hanging="567"/>
      </w:pPr>
      <w:rPr>
        <w:rFonts w:asciiTheme="minorHAnsi" w:hAnsiTheme="minorHAnsi" w:hint="default"/>
      </w:rPr>
    </w:lvl>
    <w:lvl w:ilvl="2">
      <w:start w:val="1"/>
      <w:numFmt w:val="bullet"/>
      <w:pStyle w:val="ListBullet3"/>
      <w:lvlText w:val="•"/>
      <w:lvlJc w:val="left"/>
      <w:pPr>
        <w:tabs>
          <w:tab w:val="num" w:pos="1418"/>
        </w:tabs>
        <w:ind w:left="1701" w:hanging="567"/>
      </w:pPr>
      <w:rPr>
        <w:rFonts w:asciiTheme="minorHAnsi" w:hAnsiTheme="minorHAnsi" w:hint="default"/>
      </w:rPr>
    </w:lvl>
    <w:lvl w:ilvl="3">
      <w:start w:val="1"/>
      <w:numFmt w:val="bullet"/>
      <w:pStyle w:val="ListBullet4"/>
      <w:lvlText w:val="•"/>
      <w:lvlJc w:val="left"/>
      <w:pPr>
        <w:tabs>
          <w:tab w:val="num" w:pos="1985"/>
        </w:tabs>
        <w:ind w:left="2268" w:hanging="567"/>
      </w:pPr>
      <w:rPr>
        <w:rFonts w:asciiTheme="minorHAnsi" w:hAnsiTheme="minorHAnsi" w:hint="default"/>
      </w:rPr>
    </w:lvl>
    <w:lvl w:ilvl="4">
      <w:start w:val="1"/>
      <w:numFmt w:val="bullet"/>
      <w:pStyle w:val="ListBullet5"/>
      <w:lvlText w:val="•"/>
      <w:lvlJc w:val="left"/>
      <w:pPr>
        <w:tabs>
          <w:tab w:val="num" w:pos="2552"/>
        </w:tabs>
        <w:ind w:left="2835" w:hanging="567"/>
      </w:pPr>
      <w:rPr>
        <w:rFonts w:ascii="Times New Roman" w:hAnsi="Times New Roman" w:cs="Times New Roman" w:hint="default"/>
      </w:rPr>
    </w:lvl>
    <w:lvl w:ilvl="5">
      <w:start w:val="1"/>
      <w:numFmt w:val="bullet"/>
      <w:lvlText w:val="•"/>
      <w:lvlJc w:val="left"/>
      <w:pPr>
        <w:tabs>
          <w:tab w:val="num" w:pos="3119"/>
        </w:tabs>
        <w:ind w:left="3402" w:hanging="567"/>
      </w:pPr>
      <w:rPr>
        <w:rFonts w:asciiTheme="minorHAnsi" w:hAnsiTheme="minorHAnsi" w:hint="default"/>
      </w:rPr>
    </w:lvl>
    <w:lvl w:ilvl="6">
      <w:start w:val="1"/>
      <w:numFmt w:val="bullet"/>
      <w:lvlText w:val="•"/>
      <w:lvlJc w:val="left"/>
      <w:pPr>
        <w:tabs>
          <w:tab w:val="num" w:pos="3686"/>
        </w:tabs>
        <w:ind w:left="3969" w:hanging="567"/>
      </w:pPr>
      <w:rPr>
        <w:rFonts w:asciiTheme="minorHAnsi" w:hAnsiTheme="minorHAnsi" w:hint="default"/>
      </w:rPr>
    </w:lvl>
    <w:lvl w:ilvl="7">
      <w:start w:val="1"/>
      <w:numFmt w:val="bullet"/>
      <w:lvlText w:val="•"/>
      <w:lvlJc w:val="left"/>
      <w:pPr>
        <w:tabs>
          <w:tab w:val="num" w:pos="4253"/>
        </w:tabs>
        <w:ind w:left="4536" w:hanging="567"/>
      </w:pPr>
      <w:rPr>
        <w:rFonts w:asciiTheme="minorHAnsi" w:hAnsiTheme="minorHAnsi" w:hint="default"/>
      </w:rPr>
    </w:lvl>
    <w:lvl w:ilvl="8">
      <w:start w:val="1"/>
      <w:numFmt w:val="bullet"/>
      <w:lvlText w:val="•"/>
      <w:lvlJc w:val="left"/>
      <w:pPr>
        <w:tabs>
          <w:tab w:val="num" w:pos="4820"/>
        </w:tabs>
        <w:ind w:left="5103" w:hanging="567"/>
      </w:pPr>
      <w:rPr>
        <w:rFonts w:asciiTheme="minorHAnsi" w:hAnsiTheme="minorHAnsi" w:hint="default"/>
      </w:rPr>
    </w:lvl>
  </w:abstractNum>
  <w:abstractNum w:abstractNumId="6" w15:restartNumberingAfterBreak="0">
    <w:nsid w:val="19005991"/>
    <w:multiLevelType w:val="hybridMultilevel"/>
    <w:tmpl w:val="D56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93F0E"/>
    <w:multiLevelType w:val="hybridMultilevel"/>
    <w:tmpl w:val="85B6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9106D"/>
    <w:multiLevelType w:val="hybridMultilevel"/>
    <w:tmpl w:val="D0EA557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7F35B7C"/>
    <w:multiLevelType w:val="hybridMultilevel"/>
    <w:tmpl w:val="7A42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93120"/>
    <w:multiLevelType w:val="multilevel"/>
    <w:tmpl w:val="FDBE1F52"/>
    <w:styleLink w:val="Headings"/>
    <w:lvl w:ilvl="0">
      <w:start w:val="1"/>
      <w:numFmt w:val="decimal"/>
      <w:lvlText w:val="%1"/>
      <w:lvlJc w:val="left"/>
      <w:pPr>
        <w:tabs>
          <w:tab w:val="num" w:pos="851"/>
        </w:tabs>
        <w:ind w:left="851" w:hanging="851"/>
      </w:pPr>
      <w:rPr>
        <w:rFonts w:asciiTheme="majorHAnsi" w:hAnsiTheme="majorHAnsi" w:hint="default"/>
      </w:rPr>
    </w:lvl>
    <w:lvl w:ilvl="1">
      <w:start w:val="1"/>
      <w:numFmt w:val="decimal"/>
      <w:lvlText w:val="%1.%2"/>
      <w:lvlJc w:val="left"/>
      <w:pPr>
        <w:tabs>
          <w:tab w:val="num" w:pos="851"/>
        </w:tabs>
        <w:ind w:left="851" w:hanging="851"/>
      </w:pPr>
      <w:rPr>
        <w:rFonts w:asciiTheme="majorHAnsi" w:hAnsiTheme="majorHAnsi" w:hint="default"/>
      </w:rPr>
    </w:lvl>
    <w:lvl w:ilvl="2">
      <w:start w:val="1"/>
      <w:numFmt w:val="decimal"/>
      <w:lvlText w:val="%1.%2.%3"/>
      <w:lvlJc w:val="left"/>
      <w:pPr>
        <w:tabs>
          <w:tab w:val="num" w:pos="851"/>
        </w:tabs>
        <w:ind w:left="851" w:hanging="851"/>
      </w:pPr>
      <w:rPr>
        <w:rFonts w:asciiTheme="majorHAnsi" w:hAnsiTheme="majorHAnsi"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1134" w:hanging="567"/>
      </w:pPr>
      <w:rPr>
        <w:rFonts w:hint="default"/>
      </w:rPr>
    </w:lvl>
    <w:lvl w:ilvl="5">
      <w:start w:val="1"/>
      <w:numFmt w:val="lowerRoman"/>
      <w:lvlText w:val="%6."/>
      <w:lvlJc w:val="left"/>
      <w:pPr>
        <w:tabs>
          <w:tab w:val="num" w:pos="1134"/>
        </w:tabs>
        <w:ind w:left="1701"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1" w15:restartNumberingAfterBreak="0">
    <w:nsid w:val="338F35BF"/>
    <w:multiLevelType w:val="hybridMultilevel"/>
    <w:tmpl w:val="FD6A89A2"/>
    <w:lvl w:ilvl="0" w:tplc="24C4CD6E">
      <w:numFmt w:val="bullet"/>
      <w:lvlText w:val="-"/>
      <w:lvlJc w:val="left"/>
      <w:pPr>
        <w:ind w:left="927" w:hanging="360"/>
      </w:pPr>
      <w:rPr>
        <w:rFonts w:ascii="Roboto" w:eastAsia="Times New Roman" w:hAnsi="Roboto" w:cs="Times New Roman" w:hint="default"/>
      </w:rPr>
    </w:lvl>
    <w:lvl w:ilvl="1" w:tplc="A6D4A546" w:tentative="1">
      <w:start w:val="1"/>
      <w:numFmt w:val="bullet"/>
      <w:lvlText w:val="o"/>
      <w:lvlJc w:val="left"/>
      <w:pPr>
        <w:ind w:left="1647" w:hanging="360"/>
      </w:pPr>
      <w:rPr>
        <w:rFonts w:ascii="Courier New" w:hAnsi="Courier New" w:cs="Courier New" w:hint="default"/>
      </w:rPr>
    </w:lvl>
    <w:lvl w:ilvl="2" w:tplc="E3944C50" w:tentative="1">
      <w:start w:val="1"/>
      <w:numFmt w:val="bullet"/>
      <w:lvlText w:val=""/>
      <w:lvlJc w:val="left"/>
      <w:pPr>
        <w:ind w:left="2367" w:hanging="360"/>
      </w:pPr>
      <w:rPr>
        <w:rFonts w:ascii="Wingdings" w:hAnsi="Wingdings" w:hint="default"/>
      </w:rPr>
    </w:lvl>
    <w:lvl w:ilvl="3" w:tplc="F7B6A270" w:tentative="1">
      <w:start w:val="1"/>
      <w:numFmt w:val="bullet"/>
      <w:lvlText w:val=""/>
      <w:lvlJc w:val="left"/>
      <w:pPr>
        <w:ind w:left="3087" w:hanging="360"/>
      </w:pPr>
      <w:rPr>
        <w:rFonts w:ascii="Symbol" w:hAnsi="Symbol" w:hint="default"/>
      </w:rPr>
    </w:lvl>
    <w:lvl w:ilvl="4" w:tplc="3B62780C" w:tentative="1">
      <w:start w:val="1"/>
      <w:numFmt w:val="bullet"/>
      <w:lvlText w:val="o"/>
      <w:lvlJc w:val="left"/>
      <w:pPr>
        <w:ind w:left="3807" w:hanging="360"/>
      </w:pPr>
      <w:rPr>
        <w:rFonts w:ascii="Courier New" w:hAnsi="Courier New" w:cs="Courier New" w:hint="default"/>
      </w:rPr>
    </w:lvl>
    <w:lvl w:ilvl="5" w:tplc="FAE0F2EE" w:tentative="1">
      <w:start w:val="1"/>
      <w:numFmt w:val="bullet"/>
      <w:lvlText w:val=""/>
      <w:lvlJc w:val="left"/>
      <w:pPr>
        <w:ind w:left="4527" w:hanging="360"/>
      </w:pPr>
      <w:rPr>
        <w:rFonts w:ascii="Wingdings" w:hAnsi="Wingdings" w:hint="default"/>
      </w:rPr>
    </w:lvl>
    <w:lvl w:ilvl="6" w:tplc="318AD980" w:tentative="1">
      <w:start w:val="1"/>
      <w:numFmt w:val="bullet"/>
      <w:lvlText w:val=""/>
      <w:lvlJc w:val="left"/>
      <w:pPr>
        <w:ind w:left="5247" w:hanging="360"/>
      </w:pPr>
      <w:rPr>
        <w:rFonts w:ascii="Symbol" w:hAnsi="Symbol" w:hint="default"/>
      </w:rPr>
    </w:lvl>
    <w:lvl w:ilvl="7" w:tplc="A22AA698" w:tentative="1">
      <w:start w:val="1"/>
      <w:numFmt w:val="bullet"/>
      <w:lvlText w:val="o"/>
      <w:lvlJc w:val="left"/>
      <w:pPr>
        <w:ind w:left="5967" w:hanging="360"/>
      </w:pPr>
      <w:rPr>
        <w:rFonts w:ascii="Courier New" w:hAnsi="Courier New" w:cs="Courier New" w:hint="default"/>
      </w:rPr>
    </w:lvl>
    <w:lvl w:ilvl="8" w:tplc="B0F06964" w:tentative="1">
      <w:start w:val="1"/>
      <w:numFmt w:val="bullet"/>
      <w:lvlText w:val=""/>
      <w:lvlJc w:val="left"/>
      <w:pPr>
        <w:ind w:left="6687" w:hanging="360"/>
      </w:pPr>
      <w:rPr>
        <w:rFonts w:ascii="Wingdings" w:hAnsi="Wingdings" w:hint="default"/>
      </w:rPr>
    </w:lvl>
  </w:abstractNum>
  <w:abstractNum w:abstractNumId="12" w15:restartNumberingAfterBreak="0">
    <w:nsid w:val="3DAA7568"/>
    <w:multiLevelType w:val="hybridMultilevel"/>
    <w:tmpl w:val="F0021B7E"/>
    <w:lvl w:ilvl="0" w:tplc="98D0E9FC">
      <w:start w:val="1"/>
      <w:numFmt w:val="bullet"/>
      <w:lvlText w:val=""/>
      <w:lvlJc w:val="left"/>
      <w:pPr>
        <w:ind w:left="825" w:hanging="360"/>
      </w:pPr>
      <w:rPr>
        <w:rFonts w:ascii="Symbol" w:hAnsi="Symbol"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13" w15:restartNumberingAfterBreak="0">
    <w:nsid w:val="3E76777A"/>
    <w:multiLevelType w:val="hybridMultilevel"/>
    <w:tmpl w:val="7EA4BE38"/>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14" w15:restartNumberingAfterBreak="0">
    <w:nsid w:val="3FAC60FB"/>
    <w:multiLevelType w:val="hybridMultilevel"/>
    <w:tmpl w:val="83FCEBF2"/>
    <w:lvl w:ilvl="0" w:tplc="14090001">
      <w:start w:val="1"/>
      <w:numFmt w:val="bullet"/>
      <w:lvlText w:val=""/>
      <w:lvlJc w:val="left"/>
      <w:pPr>
        <w:ind w:left="720" w:hanging="360"/>
      </w:pPr>
      <w:rPr>
        <w:rFonts w:ascii="Symbol" w:hAnsi="Symbol" w:hint="default"/>
      </w:r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5" w15:restartNumberingAfterBreak="0">
    <w:nsid w:val="41953460"/>
    <w:multiLevelType w:val="multilevel"/>
    <w:tmpl w:val="12F00508"/>
    <w:styleLink w:val="ListNumber"/>
    <w:lvl w:ilvl="0">
      <w:start w:val="1"/>
      <w:numFmt w:val="decimal"/>
      <w:lvlText w:val="%1."/>
      <w:lvlJc w:val="left"/>
      <w:pPr>
        <w:ind w:left="567" w:hanging="567"/>
      </w:pPr>
      <w:rPr>
        <w:rFonts w:asciiTheme="minorHAnsi" w:hAnsiTheme="minorHAnsi" w:hint="default"/>
      </w:rPr>
    </w:lvl>
    <w:lvl w:ilvl="1">
      <w:start w:val="1"/>
      <w:numFmt w:val="lowerLetter"/>
      <w:lvlText w:val="%2."/>
      <w:lvlJc w:val="left"/>
      <w:pPr>
        <w:ind w:left="1134" w:hanging="567"/>
      </w:pPr>
      <w:rPr>
        <w:rFonts w:asciiTheme="minorHAnsi" w:hAnsiTheme="minorHAnsi" w:hint="default"/>
      </w:rPr>
    </w:lvl>
    <w:lvl w:ilvl="2">
      <w:start w:val="1"/>
      <w:numFmt w:val="lowerRoman"/>
      <w:lvlText w:val="%3."/>
      <w:lvlJc w:val="left"/>
      <w:pPr>
        <w:ind w:left="1701" w:hanging="567"/>
      </w:pPr>
      <w:rPr>
        <w:rFonts w:asciiTheme="minorHAnsi" w:hAnsiTheme="minorHAnsi" w:hint="default"/>
      </w:rPr>
    </w:lvl>
    <w:lvl w:ilvl="3">
      <w:start w:val="1"/>
      <w:numFmt w:val="decimal"/>
      <w:lvlText w:val="(%4)"/>
      <w:lvlJc w:val="left"/>
      <w:pPr>
        <w:ind w:left="2268" w:hanging="567"/>
      </w:pPr>
      <w:rPr>
        <w:rFonts w:asciiTheme="minorHAnsi" w:hAnsiTheme="minorHAnsi" w:hint="default"/>
      </w:rPr>
    </w:lvl>
    <w:lvl w:ilvl="4">
      <w:start w:val="1"/>
      <w:numFmt w:val="lowerLetter"/>
      <w:lvlText w:val="(%5)"/>
      <w:lvlJc w:val="left"/>
      <w:pPr>
        <w:ind w:left="2835" w:hanging="567"/>
      </w:pPr>
      <w:rPr>
        <w:rFonts w:asciiTheme="minorHAnsi" w:hAnsiTheme="minorHAnsi" w:hint="default"/>
      </w:rPr>
    </w:lvl>
    <w:lvl w:ilvl="5">
      <w:start w:val="1"/>
      <w:numFmt w:val="lowerRoman"/>
      <w:lvlText w:val="(%6)"/>
      <w:lvlJc w:val="left"/>
      <w:pPr>
        <w:ind w:left="3402" w:hanging="567"/>
      </w:pPr>
      <w:rPr>
        <w:rFonts w:asciiTheme="minorHAnsi" w:hAnsiTheme="minorHAnsi" w:hint="default"/>
      </w:rPr>
    </w:lvl>
    <w:lvl w:ilvl="6">
      <w:start w:val="1"/>
      <w:numFmt w:val="decimal"/>
      <w:lvlText w:val="%7)"/>
      <w:lvlJc w:val="left"/>
      <w:pPr>
        <w:ind w:left="3969" w:hanging="567"/>
      </w:pPr>
      <w:rPr>
        <w:rFonts w:asciiTheme="minorHAnsi" w:hAnsiTheme="minorHAnsi" w:hint="default"/>
      </w:rPr>
    </w:lvl>
    <w:lvl w:ilvl="7">
      <w:start w:val="1"/>
      <w:numFmt w:val="lowerLetter"/>
      <w:lvlText w:val="%8)"/>
      <w:lvlJc w:val="left"/>
      <w:pPr>
        <w:ind w:left="4536" w:hanging="567"/>
      </w:pPr>
      <w:rPr>
        <w:rFonts w:asciiTheme="minorHAnsi" w:hAnsiTheme="minorHAnsi" w:hint="default"/>
      </w:rPr>
    </w:lvl>
    <w:lvl w:ilvl="8">
      <w:start w:val="1"/>
      <w:numFmt w:val="lowerRoman"/>
      <w:lvlText w:val="%9)"/>
      <w:lvlJc w:val="left"/>
      <w:pPr>
        <w:ind w:left="5103" w:hanging="567"/>
      </w:pPr>
      <w:rPr>
        <w:rFonts w:asciiTheme="minorHAnsi" w:hAnsiTheme="minorHAnsi" w:hint="default"/>
      </w:rPr>
    </w:lvl>
  </w:abstractNum>
  <w:abstractNum w:abstractNumId="16" w15:restartNumberingAfterBreak="0">
    <w:nsid w:val="5E8146FC"/>
    <w:multiLevelType w:val="hybridMultilevel"/>
    <w:tmpl w:val="D058462A"/>
    <w:lvl w:ilvl="0" w:tplc="66E491E8">
      <w:start w:val="1"/>
      <w:numFmt w:val="upperLetter"/>
      <w:lvlText w:val="%1."/>
      <w:lvlJc w:val="left"/>
      <w:pPr>
        <w:ind w:left="720" w:hanging="360"/>
      </w:pPr>
    </w:lvl>
    <w:lvl w:ilvl="1" w:tplc="D494B992" w:tentative="1">
      <w:start w:val="1"/>
      <w:numFmt w:val="lowerLetter"/>
      <w:lvlText w:val="%2."/>
      <w:lvlJc w:val="left"/>
      <w:pPr>
        <w:ind w:left="1440" w:hanging="360"/>
      </w:pPr>
    </w:lvl>
    <w:lvl w:ilvl="2" w:tplc="AD541632" w:tentative="1">
      <w:start w:val="1"/>
      <w:numFmt w:val="lowerRoman"/>
      <w:lvlText w:val="%3."/>
      <w:lvlJc w:val="right"/>
      <w:pPr>
        <w:ind w:left="2160" w:hanging="180"/>
      </w:pPr>
    </w:lvl>
    <w:lvl w:ilvl="3" w:tplc="F17019A6" w:tentative="1">
      <w:start w:val="1"/>
      <w:numFmt w:val="decimal"/>
      <w:lvlText w:val="%4."/>
      <w:lvlJc w:val="left"/>
      <w:pPr>
        <w:ind w:left="2880" w:hanging="360"/>
      </w:pPr>
    </w:lvl>
    <w:lvl w:ilvl="4" w:tplc="7056EB0E" w:tentative="1">
      <w:start w:val="1"/>
      <w:numFmt w:val="lowerLetter"/>
      <w:lvlText w:val="%5."/>
      <w:lvlJc w:val="left"/>
      <w:pPr>
        <w:ind w:left="3600" w:hanging="360"/>
      </w:pPr>
    </w:lvl>
    <w:lvl w:ilvl="5" w:tplc="3FC601DE" w:tentative="1">
      <w:start w:val="1"/>
      <w:numFmt w:val="lowerRoman"/>
      <w:lvlText w:val="%6."/>
      <w:lvlJc w:val="right"/>
      <w:pPr>
        <w:ind w:left="4320" w:hanging="180"/>
      </w:pPr>
    </w:lvl>
    <w:lvl w:ilvl="6" w:tplc="03A04B16" w:tentative="1">
      <w:start w:val="1"/>
      <w:numFmt w:val="decimal"/>
      <w:lvlText w:val="%7."/>
      <w:lvlJc w:val="left"/>
      <w:pPr>
        <w:ind w:left="5040" w:hanging="360"/>
      </w:pPr>
    </w:lvl>
    <w:lvl w:ilvl="7" w:tplc="F7A880FC" w:tentative="1">
      <w:start w:val="1"/>
      <w:numFmt w:val="lowerLetter"/>
      <w:lvlText w:val="%8."/>
      <w:lvlJc w:val="left"/>
      <w:pPr>
        <w:ind w:left="5760" w:hanging="360"/>
      </w:pPr>
    </w:lvl>
    <w:lvl w:ilvl="8" w:tplc="E3EE9BE8" w:tentative="1">
      <w:start w:val="1"/>
      <w:numFmt w:val="lowerRoman"/>
      <w:lvlText w:val="%9."/>
      <w:lvlJc w:val="right"/>
      <w:pPr>
        <w:ind w:left="6480" w:hanging="180"/>
      </w:pPr>
    </w:lvl>
  </w:abstractNum>
  <w:abstractNum w:abstractNumId="17" w15:restartNumberingAfterBreak="0">
    <w:nsid w:val="5E90164C"/>
    <w:multiLevelType w:val="multilevel"/>
    <w:tmpl w:val="860A90E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595F12"/>
    <w:multiLevelType w:val="hybridMultilevel"/>
    <w:tmpl w:val="51744D34"/>
    <w:lvl w:ilvl="0" w:tplc="48AC73FA">
      <w:start w:val="1"/>
      <w:numFmt w:val="upperLetter"/>
      <w:pStyle w:val="ChapterHeading"/>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261696F"/>
    <w:multiLevelType w:val="hybridMultilevel"/>
    <w:tmpl w:val="3130558A"/>
    <w:lvl w:ilvl="0" w:tplc="2D6A800C">
      <w:start w:val="1"/>
      <w:numFmt w:val="bullet"/>
      <w:lvlText w:val=""/>
      <w:lvlJc w:val="left"/>
      <w:pPr>
        <w:ind w:left="825" w:hanging="360"/>
      </w:pPr>
      <w:rPr>
        <w:rFonts w:ascii="Symbol" w:hAnsi="Symbol" w:hint="default"/>
      </w:rPr>
    </w:lvl>
    <w:lvl w:ilvl="1" w:tplc="14090019" w:tentative="1">
      <w:start w:val="1"/>
      <w:numFmt w:val="bullet"/>
      <w:lvlText w:val="o"/>
      <w:lvlJc w:val="left"/>
      <w:pPr>
        <w:ind w:left="1545" w:hanging="360"/>
      </w:pPr>
      <w:rPr>
        <w:rFonts w:ascii="Courier New" w:hAnsi="Courier New" w:cs="Courier New" w:hint="default"/>
      </w:rPr>
    </w:lvl>
    <w:lvl w:ilvl="2" w:tplc="1409001B" w:tentative="1">
      <w:start w:val="1"/>
      <w:numFmt w:val="bullet"/>
      <w:lvlText w:val=""/>
      <w:lvlJc w:val="left"/>
      <w:pPr>
        <w:ind w:left="2265" w:hanging="360"/>
      </w:pPr>
      <w:rPr>
        <w:rFonts w:ascii="Wingdings" w:hAnsi="Wingdings" w:hint="default"/>
      </w:rPr>
    </w:lvl>
    <w:lvl w:ilvl="3" w:tplc="1409000F" w:tentative="1">
      <w:start w:val="1"/>
      <w:numFmt w:val="bullet"/>
      <w:lvlText w:val=""/>
      <w:lvlJc w:val="left"/>
      <w:pPr>
        <w:ind w:left="2985" w:hanging="360"/>
      </w:pPr>
      <w:rPr>
        <w:rFonts w:ascii="Symbol" w:hAnsi="Symbol" w:hint="default"/>
      </w:rPr>
    </w:lvl>
    <w:lvl w:ilvl="4" w:tplc="14090019" w:tentative="1">
      <w:start w:val="1"/>
      <w:numFmt w:val="bullet"/>
      <w:lvlText w:val="o"/>
      <w:lvlJc w:val="left"/>
      <w:pPr>
        <w:ind w:left="3705" w:hanging="360"/>
      </w:pPr>
      <w:rPr>
        <w:rFonts w:ascii="Courier New" w:hAnsi="Courier New" w:cs="Courier New" w:hint="default"/>
      </w:rPr>
    </w:lvl>
    <w:lvl w:ilvl="5" w:tplc="1409001B" w:tentative="1">
      <w:start w:val="1"/>
      <w:numFmt w:val="bullet"/>
      <w:lvlText w:val=""/>
      <w:lvlJc w:val="left"/>
      <w:pPr>
        <w:ind w:left="4425" w:hanging="360"/>
      </w:pPr>
      <w:rPr>
        <w:rFonts w:ascii="Wingdings" w:hAnsi="Wingdings" w:hint="default"/>
      </w:rPr>
    </w:lvl>
    <w:lvl w:ilvl="6" w:tplc="1409000F" w:tentative="1">
      <w:start w:val="1"/>
      <w:numFmt w:val="bullet"/>
      <w:lvlText w:val=""/>
      <w:lvlJc w:val="left"/>
      <w:pPr>
        <w:ind w:left="5145" w:hanging="360"/>
      </w:pPr>
      <w:rPr>
        <w:rFonts w:ascii="Symbol" w:hAnsi="Symbol" w:hint="default"/>
      </w:rPr>
    </w:lvl>
    <w:lvl w:ilvl="7" w:tplc="14090019" w:tentative="1">
      <w:start w:val="1"/>
      <w:numFmt w:val="bullet"/>
      <w:lvlText w:val="o"/>
      <w:lvlJc w:val="left"/>
      <w:pPr>
        <w:ind w:left="5865" w:hanging="360"/>
      </w:pPr>
      <w:rPr>
        <w:rFonts w:ascii="Courier New" w:hAnsi="Courier New" w:cs="Courier New" w:hint="default"/>
      </w:rPr>
    </w:lvl>
    <w:lvl w:ilvl="8" w:tplc="1409001B" w:tentative="1">
      <w:start w:val="1"/>
      <w:numFmt w:val="bullet"/>
      <w:lvlText w:val=""/>
      <w:lvlJc w:val="left"/>
      <w:pPr>
        <w:ind w:left="6585" w:hanging="360"/>
      </w:pPr>
      <w:rPr>
        <w:rFonts w:ascii="Wingdings" w:hAnsi="Wingdings" w:hint="default"/>
      </w:rPr>
    </w:lvl>
  </w:abstractNum>
  <w:abstractNum w:abstractNumId="20" w15:restartNumberingAfterBreak="0">
    <w:nsid w:val="71047A57"/>
    <w:multiLevelType w:val="hybridMultilevel"/>
    <w:tmpl w:val="C41E6694"/>
    <w:lvl w:ilvl="0" w:tplc="14090001">
      <w:start w:val="1"/>
      <w:numFmt w:val="bullet"/>
      <w:lvlText w:val=""/>
      <w:lvlJc w:val="left"/>
      <w:pPr>
        <w:ind w:left="720" w:hanging="360"/>
      </w:pPr>
      <w:rPr>
        <w:rFonts w:ascii="Symbol" w:hAnsi="Symbol" w:hint="default"/>
      </w:r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1" w15:restartNumberingAfterBreak="0">
    <w:nsid w:val="71E65838"/>
    <w:multiLevelType w:val="singleLevel"/>
    <w:tmpl w:val="14090001"/>
    <w:lvl w:ilvl="0">
      <w:start w:val="1"/>
      <w:numFmt w:val="bullet"/>
      <w:pStyle w:val="ListNumber5"/>
      <w:lvlText w:val=""/>
      <w:lvlJc w:val="left"/>
      <w:pPr>
        <w:ind w:left="567" w:hanging="567"/>
      </w:pPr>
      <w:rPr>
        <w:rFonts w:ascii="Symbol" w:hAnsi="Symbol" w:hint="default"/>
      </w:rPr>
    </w:lvl>
  </w:abstractNum>
  <w:abstractNum w:abstractNumId="22" w15:restartNumberingAfterBreak="0">
    <w:nsid w:val="794E7486"/>
    <w:multiLevelType w:val="hybridMultilevel"/>
    <w:tmpl w:val="FA10F5B4"/>
    <w:lvl w:ilvl="0" w:tplc="2714A3EC">
      <w:start w:val="1"/>
      <w:numFmt w:val="bullet"/>
      <w:lvlText w:val=""/>
      <w:lvlJc w:val="left"/>
      <w:pPr>
        <w:ind w:left="720" w:hanging="360"/>
      </w:pPr>
      <w:rPr>
        <w:rFonts w:ascii="Symbol" w:hAnsi="Symbol" w:hint="default"/>
      </w:rPr>
    </w:lvl>
    <w:lvl w:ilvl="1" w:tplc="1E5056CE" w:tentative="1">
      <w:start w:val="1"/>
      <w:numFmt w:val="bullet"/>
      <w:lvlText w:val="o"/>
      <w:lvlJc w:val="left"/>
      <w:pPr>
        <w:ind w:left="1440" w:hanging="360"/>
      </w:pPr>
      <w:rPr>
        <w:rFonts w:ascii="Courier New" w:hAnsi="Courier New" w:cs="Courier New" w:hint="default"/>
      </w:rPr>
    </w:lvl>
    <w:lvl w:ilvl="2" w:tplc="6D1C6E48" w:tentative="1">
      <w:start w:val="1"/>
      <w:numFmt w:val="bullet"/>
      <w:lvlText w:val=""/>
      <w:lvlJc w:val="left"/>
      <w:pPr>
        <w:ind w:left="2160" w:hanging="360"/>
      </w:pPr>
      <w:rPr>
        <w:rFonts w:ascii="Wingdings" w:hAnsi="Wingdings" w:hint="default"/>
      </w:rPr>
    </w:lvl>
    <w:lvl w:ilvl="3" w:tplc="526A2D90" w:tentative="1">
      <w:start w:val="1"/>
      <w:numFmt w:val="bullet"/>
      <w:lvlText w:val=""/>
      <w:lvlJc w:val="left"/>
      <w:pPr>
        <w:ind w:left="2880" w:hanging="360"/>
      </w:pPr>
      <w:rPr>
        <w:rFonts w:ascii="Symbol" w:hAnsi="Symbol" w:hint="default"/>
      </w:rPr>
    </w:lvl>
    <w:lvl w:ilvl="4" w:tplc="6D222168" w:tentative="1">
      <w:start w:val="1"/>
      <w:numFmt w:val="bullet"/>
      <w:lvlText w:val="o"/>
      <w:lvlJc w:val="left"/>
      <w:pPr>
        <w:ind w:left="3600" w:hanging="360"/>
      </w:pPr>
      <w:rPr>
        <w:rFonts w:ascii="Courier New" w:hAnsi="Courier New" w:cs="Courier New" w:hint="default"/>
      </w:rPr>
    </w:lvl>
    <w:lvl w:ilvl="5" w:tplc="EAD0BD22" w:tentative="1">
      <w:start w:val="1"/>
      <w:numFmt w:val="bullet"/>
      <w:lvlText w:val=""/>
      <w:lvlJc w:val="left"/>
      <w:pPr>
        <w:ind w:left="4320" w:hanging="360"/>
      </w:pPr>
      <w:rPr>
        <w:rFonts w:ascii="Wingdings" w:hAnsi="Wingdings" w:hint="default"/>
      </w:rPr>
    </w:lvl>
    <w:lvl w:ilvl="6" w:tplc="42725EA8" w:tentative="1">
      <w:start w:val="1"/>
      <w:numFmt w:val="bullet"/>
      <w:lvlText w:val=""/>
      <w:lvlJc w:val="left"/>
      <w:pPr>
        <w:ind w:left="5040" w:hanging="360"/>
      </w:pPr>
      <w:rPr>
        <w:rFonts w:ascii="Symbol" w:hAnsi="Symbol" w:hint="default"/>
      </w:rPr>
    </w:lvl>
    <w:lvl w:ilvl="7" w:tplc="E694824C" w:tentative="1">
      <w:start w:val="1"/>
      <w:numFmt w:val="bullet"/>
      <w:lvlText w:val="o"/>
      <w:lvlJc w:val="left"/>
      <w:pPr>
        <w:ind w:left="5760" w:hanging="360"/>
      </w:pPr>
      <w:rPr>
        <w:rFonts w:ascii="Courier New" w:hAnsi="Courier New" w:cs="Courier New" w:hint="default"/>
      </w:rPr>
    </w:lvl>
    <w:lvl w:ilvl="8" w:tplc="458A3E40" w:tentative="1">
      <w:start w:val="1"/>
      <w:numFmt w:val="bullet"/>
      <w:lvlText w:val=""/>
      <w:lvlJc w:val="left"/>
      <w:pPr>
        <w:ind w:left="6480" w:hanging="360"/>
      </w:pPr>
      <w:rPr>
        <w:rFonts w:ascii="Wingdings" w:hAnsi="Wingdings" w:hint="default"/>
      </w:rPr>
    </w:lvl>
  </w:abstractNum>
  <w:num w:numId="1" w16cid:durableId="1392844236">
    <w:abstractNumId w:val="15"/>
  </w:num>
  <w:num w:numId="2" w16cid:durableId="1637490679">
    <w:abstractNumId w:val="5"/>
  </w:num>
  <w:num w:numId="3" w16cid:durableId="2145078407">
    <w:abstractNumId w:val="10"/>
  </w:num>
  <w:num w:numId="4" w16cid:durableId="1249732786">
    <w:abstractNumId w:val="3"/>
  </w:num>
  <w:num w:numId="5" w16cid:durableId="21371429">
    <w:abstractNumId w:val="21"/>
  </w:num>
  <w:num w:numId="6" w16cid:durableId="348458920">
    <w:abstractNumId w:val="4"/>
  </w:num>
  <w:num w:numId="7" w16cid:durableId="710619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628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831331">
    <w:abstractNumId w:val="21"/>
    <w:lvlOverride w:ilvl="0">
      <w:startOverride w:val="1"/>
    </w:lvlOverride>
  </w:num>
  <w:num w:numId="10" w16cid:durableId="1779832360">
    <w:abstractNumId w:val="8"/>
  </w:num>
  <w:num w:numId="11" w16cid:durableId="1530755301">
    <w:abstractNumId w:val="22"/>
  </w:num>
  <w:num w:numId="12" w16cid:durableId="684671156">
    <w:abstractNumId w:val="7"/>
  </w:num>
  <w:num w:numId="13" w16cid:durableId="1021586261">
    <w:abstractNumId w:val="20"/>
  </w:num>
  <w:num w:numId="14" w16cid:durableId="1925139134">
    <w:abstractNumId w:val="14"/>
  </w:num>
  <w:num w:numId="15" w16cid:durableId="1270427671">
    <w:abstractNumId w:val="2"/>
  </w:num>
  <w:num w:numId="16" w16cid:durableId="1416321916">
    <w:abstractNumId w:val="0"/>
  </w:num>
  <w:num w:numId="17" w16cid:durableId="1406799331">
    <w:abstractNumId w:val="1"/>
  </w:num>
  <w:num w:numId="18" w16cid:durableId="672609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3102898">
    <w:abstractNumId w:val="11"/>
  </w:num>
  <w:num w:numId="20" w16cid:durableId="2054306500">
    <w:abstractNumId w:val="16"/>
  </w:num>
  <w:num w:numId="21" w16cid:durableId="1485777173">
    <w:abstractNumId w:val="18"/>
  </w:num>
  <w:num w:numId="22" w16cid:durableId="1588730594">
    <w:abstractNumId w:val="9"/>
  </w:num>
  <w:num w:numId="23" w16cid:durableId="514878387">
    <w:abstractNumId w:val="13"/>
  </w:num>
  <w:num w:numId="24" w16cid:durableId="1953434991">
    <w:abstractNumId w:val="12"/>
  </w:num>
  <w:num w:numId="25" w16cid:durableId="228923865">
    <w:abstractNumId w:val="19"/>
  </w:num>
  <w:num w:numId="26" w16cid:durableId="980575437">
    <w:abstractNumId w:val="6"/>
  </w:num>
  <w:num w:numId="27" w16cid:durableId="173481748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clickAndTypeStyle w:val="BodyText"/>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EF"/>
    <w:rsid w:val="000023AE"/>
    <w:rsid w:val="00002EEF"/>
    <w:rsid w:val="00003DAD"/>
    <w:rsid w:val="00004FC4"/>
    <w:rsid w:val="00005394"/>
    <w:rsid w:val="00005A9E"/>
    <w:rsid w:val="00020D68"/>
    <w:rsid w:val="000220E2"/>
    <w:rsid w:val="000232BF"/>
    <w:rsid w:val="00024DFA"/>
    <w:rsid w:val="00024E35"/>
    <w:rsid w:val="00025B72"/>
    <w:rsid w:val="00027986"/>
    <w:rsid w:val="00027F86"/>
    <w:rsid w:val="00030D10"/>
    <w:rsid w:val="0003458F"/>
    <w:rsid w:val="00035290"/>
    <w:rsid w:val="00035C28"/>
    <w:rsid w:val="00036712"/>
    <w:rsid w:val="00037484"/>
    <w:rsid w:val="000407A6"/>
    <w:rsid w:val="0004098D"/>
    <w:rsid w:val="00043202"/>
    <w:rsid w:val="00043AC9"/>
    <w:rsid w:val="00044F1F"/>
    <w:rsid w:val="0005550D"/>
    <w:rsid w:val="0005651F"/>
    <w:rsid w:val="00061F9B"/>
    <w:rsid w:val="000621D7"/>
    <w:rsid w:val="00062AF8"/>
    <w:rsid w:val="0006405C"/>
    <w:rsid w:val="0006504F"/>
    <w:rsid w:val="00071796"/>
    <w:rsid w:val="0007255A"/>
    <w:rsid w:val="000731EF"/>
    <w:rsid w:val="000805E0"/>
    <w:rsid w:val="0008591D"/>
    <w:rsid w:val="00085EB0"/>
    <w:rsid w:val="000906B7"/>
    <w:rsid w:val="000908B2"/>
    <w:rsid w:val="00090C60"/>
    <w:rsid w:val="00092CDB"/>
    <w:rsid w:val="00095C14"/>
    <w:rsid w:val="000A04DB"/>
    <w:rsid w:val="000A2EF9"/>
    <w:rsid w:val="000A3962"/>
    <w:rsid w:val="000A67E7"/>
    <w:rsid w:val="000B0511"/>
    <w:rsid w:val="000B06A5"/>
    <w:rsid w:val="000B4BFF"/>
    <w:rsid w:val="000B5C3C"/>
    <w:rsid w:val="000B703A"/>
    <w:rsid w:val="000B79E9"/>
    <w:rsid w:val="000C132B"/>
    <w:rsid w:val="000C4D1A"/>
    <w:rsid w:val="000D11F4"/>
    <w:rsid w:val="000D1898"/>
    <w:rsid w:val="000D4329"/>
    <w:rsid w:val="000D476E"/>
    <w:rsid w:val="000D490E"/>
    <w:rsid w:val="000D4AEC"/>
    <w:rsid w:val="000D4DC9"/>
    <w:rsid w:val="000D68F3"/>
    <w:rsid w:val="000E35D7"/>
    <w:rsid w:val="000E3D9B"/>
    <w:rsid w:val="000E4E3F"/>
    <w:rsid w:val="000E5024"/>
    <w:rsid w:val="000E6160"/>
    <w:rsid w:val="000E6A63"/>
    <w:rsid w:val="000E6E65"/>
    <w:rsid w:val="000F0836"/>
    <w:rsid w:val="000F1532"/>
    <w:rsid w:val="000F1EC3"/>
    <w:rsid w:val="000F2317"/>
    <w:rsid w:val="000F277F"/>
    <w:rsid w:val="000F28D4"/>
    <w:rsid w:val="000F69F9"/>
    <w:rsid w:val="000F7D7F"/>
    <w:rsid w:val="001031EE"/>
    <w:rsid w:val="00103F0F"/>
    <w:rsid w:val="0011033E"/>
    <w:rsid w:val="001121D5"/>
    <w:rsid w:val="00114FE9"/>
    <w:rsid w:val="001164BB"/>
    <w:rsid w:val="001221AD"/>
    <w:rsid w:val="0012324B"/>
    <w:rsid w:val="001241BD"/>
    <w:rsid w:val="00124AFE"/>
    <w:rsid w:val="00127F91"/>
    <w:rsid w:val="00130304"/>
    <w:rsid w:val="001333CB"/>
    <w:rsid w:val="00133479"/>
    <w:rsid w:val="0013430A"/>
    <w:rsid w:val="0013512B"/>
    <w:rsid w:val="00135B86"/>
    <w:rsid w:val="00136823"/>
    <w:rsid w:val="00140946"/>
    <w:rsid w:val="00143866"/>
    <w:rsid w:val="00143C3F"/>
    <w:rsid w:val="00144D5A"/>
    <w:rsid w:val="00145174"/>
    <w:rsid w:val="00150799"/>
    <w:rsid w:val="00153845"/>
    <w:rsid w:val="0015594D"/>
    <w:rsid w:val="00160E86"/>
    <w:rsid w:val="00161003"/>
    <w:rsid w:val="00162C77"/>
    <w:rsid w:val="00163998"/>
    <w:rsid w:val="0016703D"/>
    <w:rsid w:val="00170855"/>
    <w:rsid w:val="001767A5"/>
    <w:rsid w:val="00176C8F"/>
    <w:rsid w:val="001777A8"/>
    <w:rsid w:val="00177B70"/>
    <w:rsid w:val="0018104E"/>
    <w:rsid w:val="00182206"/>
    <w:rsid w:val="001824B1"/>
    <w:rsid w:val="00182E40"/>
    <w:rsid w:val="00183B11"/>
    <w:rsid w:val="00183EAF"/>
    <w:rsid w:val="0018462B"/>
    <w:rsid w:val="00186301"/>
    <w:rsid w:val="00194CE7"/>
    <w:rsid w:val="00195BDC"/>
    <w:rsid w:val="0019629B"/>
    <w:rsid w:val="001A2A8E"/>
    <w:rsid w:val="001A36D3"/>
    <w:rsid w:val="001A3B58"/>
    <w:rsid w:val="001A5056"/>
    <w:rsid w:val="001A6F38"/>
    <w:rsid w:val="001B7B72"/>
    <w:rsid w:val="001C2A97"/>
    <w:rsid w:val="001C45FB"/>
    <w:rsid w:val="001C71E2"/>
    <w:rsid w:val="001D08F1"/>
    <w:rsid w:val="001D130C"/>
    <w:rsid w:val="001D6349"/>
    <w:rsid w:val="001E3595"/>
    <w:rsid w:val="001E3F0D"/>
    <w:rsid w:val="001E70AE"/>
    <w:rsid w:val="001F0B15"/>
    <w:rsid w:val="001F0BC1"/>
    <w:rsid w:val="001F1415"/>
    <w:rsid w:val="001F1F85"/>
    <w:rsid w:val="001F521B"/>
    <w:rsid w:val="001F7BEB"/>
    <w:rsid w:val="00200387"/>
    <w:rsid w:val="002013CE"/>
    <w:rsid w:val="00202966"/>
    <w:rsid w:val="00202FC1"/>
    <w:rsid w:val="00203A25"/>
    <w:rsid w:val="0020479C"/>
    <w:rsid w:val="002050AA"/>
    <w:rsid w:val="00205714"/>
    <w:rsid w:val="002058D4"/>
    <w:rsid w:val="00206173"/>
    <w:rsid w:val="00207188"/>
    <w:rsid w:val="002104AF"/>
    <w:rsid w:val="002126BC"/>
    <w:rsid w:val="002244AD"/>
    <w:rsid w:val="00231898"/>
    <w:rsid w:val="00232516"/>
    <w:rsid w:val="00235853"/>
    <w:rsid w:val="00236064"/>
    <w:rsid w:val="002406C1"/>
    <w:rsid w:val="00240B0F"/>
    <w:rsid w:val="002477D3"/>
    <w:rsid w:val="0025082D"/>
    <w:rsid w:val="002528B5"/>
    <w:rsid w:val="00252B9D"/>
    <w:rsid w:val="00253A7E"/>
    <w:rsid w:val="00256BD2"/>
    <w:rsid w:val="002572DB"/>
    <w:rsid w:val="00257732"/>
    <w:rsid w:val="00266071"/>
    <w:rsid w:val="00266555"/>
    <w:rsid w:val="00266C11"/>
    <w:rsid w:val="00270093"/>
    <w:rsid w:val="002707C2"/>
    <w:rsid w:val="002728F8"/>
    <w:rsid w:val="002731E9"/>
    <w:rsid w:val="00277E95"/>
    <w:rsid w:val="00281BBA"/>
    <w:rsid w:val="00284471"/>
    <w:rsid w:val="002868AE"/>
    <w:rsid w:val="0028703C"/>
    <w:rsid w:val="0028745C"/>
    <w:rsid w:val="002A342C"/>
    <w:rsid w:val="002A6E4D"/>
    <w:rsid w:val="002A73B4"/>
    <w:rsid w:val="002B0EA8"/>
    <w:rsid w:val="002B5585"/>
    <w:rsid w:val="002B5F4C"/>
    <w:rsid w:val="002B624C"/>
    <w:rsid w:val="002B653D"/>
    <w:rsid w:val="002B6C42"/>
    <w:rsid w:val="002C1B13"/>
    <w:rsid w:val="002C68F1"/>
    <w:rsid w:val="002D01DE"/>
    <w:rsid w:val="002D13F7"/>
    <w:rsid w:val="002D2702"/>
    <w:rsid w:val="002D3305"/>
    <w:rsid w:val="002E266F"/>
    <w:rsid w:val="002E2EF9"/>
    <w:rsid w:val="002E2F40"/>
    <w:rsid w:val="002F3033"/>
    <w:rsid w:val="002F3AF3"/>
    <w:rsid w:val="002F706F"/>
    <w:rsid w:val="00301B94"/>
    <w:rsid w:val="00301D76"/>
    <w:rsid w:val="0030232D"/>
    <w:rsid w:val="00302DA0"/>
    <w:rsid w:val="00304CD2"/>
    <w:rsid w:val="00304EE6"/>
    <w:rsid w:val="00305B26"/>
    <w:rsid w:val="00306238"/>
    <w:rsid w:val="0030784E"/>
    <w:rsid w:val="003118DD"/>
    <w:rsid w:val="003125B5"/>
    <w:rsid w:val="00313414"/>
    <w:rsid w:val="0031649E"/>
    <w:rsid w:val="00316949"/>
    <w:rsid w:val="003239B2"/>
    <w:rsid w:val="003242A1"/>
    <w:rsid w:val="00326083"/>
    <w:rsid w:val="003268E5"/>
    <w:rsid w:val="00326BD5"/>
    <w:rsid w:val="00326CD2"/>
    <w:rsid w:val="00327815"/>
    <w:rsid w:val="00327C8E"/>
    <w:rsid w:val="00327DBB"/>
    <w:rsid w:val="00330566"/>
    <w:rsid w:val="003374CF"/>
    <w:rsid w:val="0033756A"/>
    <w:rsid w:val="00340BC5"/>
    <w:rsid w:val="00342AE4"/>
    <w:rsid w:val="00344B05"/>
    <w:rsid w:val="0034530A"/>
    <w:rsid w:val="00350002"/>
    <w:rsid w:val="003521F8"/>
    <w:rsid w:val="003524F4"/>
    <w:rsid w:val="00352B7E"/>
    <w:rsid w:val="0035347F"/>
    <w:rsid w:val="00353A41"/>
    <w:rsid w:val="00354A79"/>
    <w:rsid w:val="0035601E"/>
    <w:rsid w:val="00364C2B"/>
    <w:rsid w:val="003676E3"/>
    <w:rsid w:val="00372BF4"/>
    <w:rsid w:val="003735D6"/>
    <w:rsid w:val="003751BD"/>
    <w:rsid w:val="0037573E"/>
    <w:rsid w:val="00384D71"/>
    <w:rsid w:val="00385A5A"/>
    <w:rsid w:val="003873B8"/>
    <w:rsid w:val="00387760"/>
    <w:rsid w:val="00391706"/>
    <w:rsid w:val="00391DF3"/>
    <w:rsid w:val="00393771"/>
    <w:rsid w:val="00393D04"/>
    <w:rsid w:val="003944F9"/>
    <w:rsid w:val="00395702"/>
    <w:rsid w:val="003968AF"/>
    <w:rsid w:val="00397F72"/>
    <w:rsid w:val="003A17AD"/>
    <w:rsid w:val="003A1E28"/>
    <w:rsid w:val="003A48C8"/>
    <w:rsid w:val="003A6362"/>
    <w:rsid w:val="003A696D"/>
    <w:rsid w:val="003B1341"/>
    <w:rsid w:val="003B234B"/>
    <w:rsid w:val="003B3104"/>
    <w:rsid w:val="003B7B20"/>
    <w:rsid w:val="003C1C00"/>
    <w:rsid w:val="003C3F34"/>
    <w:rsid w:val="003C47B4"/>
    <w:rsid w:val="003C4CCF"/>
    <w:rsid w:val="003C70FC"/>
    <w:rsid w:val="003D085A"/>
    <w:rsid w:val="003D103C"/>
    <w:rsid w:val="003E2C23"/>
    <w:rsid w:val="003E2CC7"/>
    <w:rsid w:val="003E4160"/>
    <w:rsid w:val="003E7F40"/>
    <w:rsid w:val="003F2556"/>
    <w:rsid w:val="003F5367"/>
    <w:rsid w:val="003F6BA5"/>
    <w:rsid w:val="00402F3F"/>
    <w:rsid w:val="004038B2"/>
    <w:rsid w:val="00403BDC"/>
    <w:rsid w:val="00404B0A"/>
    <w:rsid w:val="004063C5"/>
    <w:rsid w:val="004073C1"/>
    <w:rsid w:val="00415768"/>
    <w:rsid w:val="00415917"/>
    <w:rsid w:val="00415AA8"/>
    <w:rsid w:val="00416A88"/>
    <w:rsid w:val="004205D0"/>
    <w:rsid w:val="00422D61"/>
    <w:rsid w:val="004241A2"/>
    <w:rsid w:val="00424598"/>
    <w:rsid w:val="00431FF9"/>
    <w:rsid w:val="0043508B"/>
    <w:rsid w:val="0044481A"/>
    <w:rsid w:val="004453FE"/>
    <w:rsid w:val="004462FE"/>
    <w:rsid w:val="004466C5"/>
    <w:rsid w:val="004502F6"/>
    <w:rsid w:val="00450B04"/>
    <w:rsid w:val="0045740E"/>
    <w:rsid w:val="00457790"/>
    <w:rsid w:val="00460114"/>
    <w:rsid w:val="0046076F"/>
    <w:rsid w:val="00463462"/>
    <w:rsid w:val="0046553A"/>
    <w:rsid w:val="00465815"/>
    <w:rsid w:val="00465C41"/>
    <w:rsid w:val="0046645D"/>
    <w:rsid w:val="00470388"/>
    <w:rsid w:val="00473BFA"/>
    <w:rsid w:val="004777F9"/>
    <w:rsid w:val="0048220C"/>
    <w:rsid w:val="00483413"/>
    <w:rsid w:val="0048423B"/>
    <w:rsid w:val="0048503A"/>
    <w:rsid w:val="004874E1"/>
    <w:rsid w:val="004874EB"/>
    <w:rsid w:val="00487EA4"/>
    <w:rsid w:val="00490CC9"/>
    <w:rsid w:val="0049700D"/>
    <w:rsid w:val="004A1114"/>
    <w:rsid w:val="004A123C"/>
    <w:rsid w:val="004A2806"/>
    <w:rsid w:val="004A3524"/>
    <w:rsid w:val="004A588C"/>
    <w:rsid w:val="004B0AE0"/>
    <w:rsid w:val="004B2DE7"/>
    <w:rsid w:val="004B76BD"/>
    <w:rsid w:val="004C2102"/>
    <w:rsid w:val="004C21FE"/>
    <w:rsid w:val="004C28A0"/>
    <w:rsid w:val="004C2B2D"/>
    <w:rsid w:val="004C4730"/>
    <w:rsid w:val="004C61BA"/>
    <w:rsid w:val="004C678C"/>
    <w:rsid w:val="004C67DA"/>
    <w:rsid w:val="004C7BA0"/>
    <w:rsid w:val="004D0C6C"/>
    <w:rsid w:val="004D0F79"/>
    <w:rsid w:val="004D3CDF"/>
    <w:rsid w:val="004D5CD4"/>
    <w:rsid w:val="004E2C1E"/>
    <w:rsid w:val="004E3616"/>
    <w:rsid w:val="004E3CB3"/>
    <w:rsid w:val="004F3CEB"/>
    <w:rsid w:val="004F459F"/>
    <w:rsid w:val="005009A2"/>
    <w:rsid w:val="005026E0"/>
    <w:rsid w:val="00503924"/>
    <w:rsid w:val="005044C5"/>
    <w:rsid w:val="005050C7"/>
    <w:rsid w:val="0050703A"/>
    <w:rsid w:val="00512645"/>
    <w:rsid w:val="0051299F"/>
    <w:rsid w:val="00515BB5"/>
    <w:rsid w:val="00524AA3"/>
    <w:rsid w:val="00524B34"/>
    <w:rsid w:val="005340E1"/>
    <w:rsid w:val="0054096D"/>
    <w:rsid w:val="005437E1"/>
    <w:rsid w:val="00543B1D"/>
    <w:rsid w:val="005449D6"/>
    <w:rsid w:val="005463FC"/>
    <w:rsid w:val="00546659"/>
    <w:rsid w:val="0054697C"/>
    <w:rsid w:val="00546DD2"/>
    <w:rsid w:val="00546E5C"/>
    <w:rsid w:val="0055059F"/>
    <w:rsid w:val="00550DE0"/>
    <w:rsid w:val="00550FC1"/>
    <w:rsid w:val="005512EF"/>
    <w:rsid w:val="0055538D"/>
    <w:rsid w:val="0055665C"/>
    <w:rsid w:val="00556C17"/>
    <w:rsid w:val="00561734"/>
    <w:rsid w:val="00561C5B"/>
    <w:rsid w:val="005640E8"/>
    <w:rsid w:val="00566459"/>
    <w:rsid w:val="00570443"/>
    <w:rsid w:val="00572CE0"/>
    <w:rsid w:val="0057515D"/>
    <w:rsid w:val="005751F1"/>
    <w:rsid w:val="00575973"/>
    <w:rsid w:val="00575A26"/>
    <w:rsid w:val="00580214"/>
    <w:rsid w:val="00580EC1"/>
    <w:rsid w:val="0058155F"/>
    <w:rsid w:val="0058233A"/>
    <w:rsid w:val="0058634E"/>
    <w:rsid w:val="00586898"/>
    <w:rsid w:val="00587966"/>
    <w:rsid w:val="0059025A"/>
    <w:rsid w:val="005904E9"/>
    <w:rsid w:val="00590F8D"/>
    <w:rsid w:val="005914E6"/>
    <w:rsid w:val="0059630F"/>
    <w:rsid w:val="00597FA5"/>
    <w:rsid w:val="005A07F7"/>
    <w:rsid w:val="005A5207"/>
    <w:rsid w:val="005A75B5"/>
    <w:rsid w:val="005B1126"/>
    <w:rsid w:val="005B1A76"/>
    <w:rsid w:val="005B65C3"/>
    <w:rsid w:val="005C426F"/>
    <w:rsid w:val="005C5C96"/>
    <w:rsid w:val="005C5ECE"/>
    <w:rsid w:val="005C6101"/>
    <w:rsid w:val="005C7441"/>
    <w:rsid w:val="005C77DF"/>
    <w:rsid w:val="005D1C97"/>
    <w:rsid w:val="005D52FA"/>
    <w:rsid w:val="005D64DF"/>
    <w:rsid w:val="005D722F"/>
    <w:rsid w:val="005E5A3B"/>
    <w:rsid w:val="005F0439"/>
    <w:rsid w:val="005F16B1"/>
    <w:rsid w:val="005F192C"/>
    <w:rsid w:val="005F451E"/>
    <w:rsid w:val="006010EE"/>
    <w:rsid w:val="00603360"/>
    <w:rsid w:val="00606D69"/>
    <w:rsid w:val="00611896"/>
    <w:rsid w:val="006136A4"/>
    <w:rsid w:val="00613FA6"/>
    <w:rsid w:val="00615EF1"/>
    <w:rsid w:val="00617154"/>
    <w:rsid w:val="006209BC"/>
    <w:rsid w:val="00621C3A"/>
    <w:rsid w:val="00621DA3"/>
    <w:rsid w:val="006223FF"/>
    <w:rsid w:val="00622580"/>
    <w:rsid w:val="0062313F"/>
    <w:rsid w:val="00624C52"/>
    <w:rsid w:val="006258F8"/>
    <w:rsid w:val="00625B7D"/>
    <w:rsid w:val="00630BF4"/>
    <w:rsid w:val="00631AD9"/>
    <w:rsid w:val="006322D8"/>
    <w:rsid w:val="00641D21"/>
    <w:rsid w:val="00647813"/>
    <w:rsid w:val="0065052E"/>
    <w:rsid w:val="00651A40"/>
    <w:rsid w:val="00653232"/>
    <w:rsid w:val="006617AE"/>
    <w:rsid w:val="00664C52"/>
    <w:rsid w:val="00664D67"/>
    <w:rsid w:val="006664CC"/>
    <w:rsid w:val="00666A4D"/>
    <w:rsid w:val="00667818"/>
    <w:rsid w:val="00667C74"/>
    <w:rsid w:val="00670230"/>
    <w:rsid w:val="00670FC9"/>
    <w:rsid w:val="0067297F"/>
    <w:rsid w:val="00672CAC"/>
    <w:rsid w:val="006769C3"/>
    <w:rsid w:val="00676F08"/>
    <w:rsid w:val="00677459"/>
    <w:rsid w:val="00680C54"/>
    <w:rsid w:val="00680E14"/>
    <w:rsid w:val="0068160A"/>
    <w:rsid w:val="00681CF7"/>
    <w:rsid w:val="00683962"/>
    <w:rsid w:val="00685D65"/>
    <w:rsid w:val="00687126"/>
    <w:rsid w:val="0069379E"/>
    <w:rsid w:val="00695850"/>
    <w:rsid w:val="0069771B"/>
    <w:rsid w:val="006A0D94"/>
    <w:rsid w:val="006A1576"/>
    <w:rsid w:val="006A15BA"/>
    <w:rsid w:val="006A342D"/>
    <w:rsid w:val="006A3CB4"/>
    <w:rsid w:val="006A430E"/>
    <w:rsid w:val="006A5AA9"/>
    <w:rsid w:val="006B295D"/>
    <w:rsid w:val="006B502F"/>
    <w:rsid w:val="006B6230"/>
    <w:rsid w:val="006C276D"/>
    <w:rsid w:val="006C2BBA"/>
    <w:rsid w:val="006C37BD"/>
    <w:rsid w:val="006C4071"/>
    <w:rsid w:val="006C40FF"/>
    <w:rsid w:val="006D1B31"/>
    <w:rsid w:val="006D2CA5"/>
    <w:rsid w:val="006D2E87"/>
    <w:rsid w:val="006D3188"/>
    <w:rsid w:val="006D3284"/>
    <w:rsid w:val="006D3E7C"/>
    <w:rsid w:val="006D3F10"/>
    <w:rsid w:val="006D6199"/>
    <w:rsid w:val="006E36AE"/>
    <w:rsid w:val="006E4106"/>
    <w:rsid w:val="006E5532"/>
    <w:rsid w:val="006E7C68"/>
    <w:rsid w:val="006F0BBC"/>
    <w:rsid w:val="006F0DBB"/>
    <w:rsid w:val="006F2A32"/>
    <w:rsid w:val="006F2DB2"/>
    <w:rsid w:val="006F3647"/>
    <w:rsid w:val="006F4347"/>
    <w:rsid w:val="006F79AB"/>
    <w:rsid w:val="00700ED5"/>
    <w:rsid w:val="00702CE2"/>
    <w:rsid w:val="007049E0"/>
    <w:rsid w:val="00704DA1"/>
    <w:rsid w:val="007055C0"/>
    <w:rsid w:val="00706098"/>
    <w:rsid w:val="00710BF2"/>
    <w:rsid w:val="00711373"/>
    <w:rsid w:val="007121DA"/>
    <w:rsid w:val="00713D9E"/>
    <w:rsid w:val="00714363"/>
    <w:rsid w:val="007170F1"/>
    <w:rsid w:val="00717DD6"/>
    <w:rsid w:val="00721D0F"/>
    <w:rsid w:val="0072353A"/>
    <w:rsid w:val="007240F4"/>
    <w:rsid w:val="00730E47"/>
    <w:rsid w:val="00732516"/>
    <w:rsid w:val="007357CA"/>
    <w:rsid w:val="00735ACA"/>
    <w:rsid w:val="00740C98"/>
    <w:rsid w:val="00741795"/>
    <w:rsid w:val="00741910"/>
    <w:rsid w:val="00742D39"/>
    <w:rsid w:val="00743361"/>
    <w:rsid w:val="007444B1"/>
    <w:rsid w:val="00746FC3"/>
    <w:rsid w:val="00747728"/>
    <w:rsid w:val="00750126"/>
    <w:rsid w:val="00750E30"/>
    <w:rsid w:val="00752FFB"/>
    <w:rsid w:val="0075591F"/>
    <w:rsid w:val="00755B75"/>
    <w:rsid w:val="00755E58"/>
    <w:rsid w:val="00760D67"/>
    <w:rsid w:val="00764A1F"/>
    <w:rsid w:val="00767BDA"/>
    <w:rsid w:val="0077448C"/>
    <w:rsid w:val="00775AE5"/>
    <w:rsid w:val="00776AD2"/>
    <w:rsid w:val="00780DAD"/>
    <w:rsid w:val="00780E6B"/>
    <w:rsid w:val="00786D13"/>
    <w:rsid w:val="0078773B"/>
    <w:rsid w:val="00794B27"/>
    <w:rsid w:val="00794BD9"/>
    <w:rsid w:val="007A00D6"/>
    <w:rsid w:val="007A0462"/>
    <w:rsid w:val="007A0F41"/>
    <w:rsid w:val="007B1936"/>
    <w:rsid w:val="007B3AA9"/>
    <w:rsid w:val="007B4FE5"/>
    <w:rsid w:val="007B6034"/>
    <w:rsid w:val="007B763C"/>
    <w:rsid w:val="007C13E3"/>
    <w:rsid w:val="007D30F1"/>
    <w:rsid w:val="007D466F"/>
    <w:rsid w:val="007D6268"/>
    <w:rsid w:val="007D67C8"/>
    <w:rsid w:val="007D6E5E"/>
    <w:rsid w:val="007D79E7"/>
    <w:rsid w:val="007E3F02"/>
    <w:rsid w:val="007E6402"/>
    <w:rsid w:val="007F63C5"/>
    <w:rsid w:val="007F6500"/>
    <w:rsid w:val="007F6CC5"/>
    <w:rsid w:val="00800628"/>
    <w:rsid w:val="00801191"/>
    <w:rsid w:val="00803877"/>
    <w:rsid w:val="00807004"/>
    <w:rsid w:val="00807162"/>
    <w:rsid w:val="008103FF"/>
    <w:rsid w:val="00810D07"/>
    <w:rsid w:val="008176E6"/>
    <w:rsid w:val="00817AB1"/>
    <w:rsid w:val="008220FC"/>
    <w:rsid w:val="00826544"/>
    <w:rsid w:val="00826C01"/>
    <w:rsid w:val="00827A19"/>
    <w:rsid w:val="00835081"/>
    <w:rsid w:val="008351F2"/>
    <w:rsid w:val="0084008C"/>
    <w:rsid w:val="008408DA"/>
    <w:rsid w:val="008409A8"/>
    <w:rsid w:val="00842372"/>
    <w:rsid w:val="008452CF"/>
    <w:rsid w:val="008456F2"/>
    <w:rsid w:val="008527B2"/>
    <w:rsid w:val="0085296D"/>
    <w:rsid w:val="00853101"/>
    <w:rsid w:val="0086304A"/>
    <w:rsid w:val="00872DEF"/>
    <w:rsid w:val="00872DF7"/>
    <w:rsid w:val="00875E21"/>
    <w:rsid w:val="0087710E"/>
    <w:rsid w:val="00887068"/>
    <w:rsid w:val="00887DF2"/>
    <w:rsid w:val="00890977"/>
    <w:rsid w:val="00891137"/>
    <w:rsid w:val="00897642"/>
    <w:rsid w:val="008A1885"/>
    <w:rsid w:val="008A3700"/>
    <w:rsid w:val="008B010D"/>
    <w:rsid w:val="008B131D"/>
    <w:rsid w:val="008B1C1C"/>
    <w:rsid w:val="008B1CAF"/>
    <w:rsid w:val="008B6F7E"/>
    <w:rsid w:val="008B719B"/>
    <w:rsid w:val="008C051B"/>
    <w:rsid w:val="008C5FAD"/>
    <w:rsid w:val="008C7139"/>
    <w:rsid w:val="008D1C91"/>
    <w:rsid w:val="008D2C47"/>
    <w:rsid w:val="008D6DEA"/>
    <w:rsid w:val="008E015A"/>
    <w:rsid w:val="008E0947"/>
    <w:rsid w:val="008E1E1A"/>
    <w:rsid w:val="008E2C87"/>
    <w:rsid w:val="008E3074"/>
    <w:rsid w:val="008E32DA"/>
    <w:rsid w:val="008E3F37"/>
    <w:rsid w:val="008E5675"/>
    <w:rsid w:val="008E57B7"/>
    <w:rsid w:val="008E694E"/>
    <w:rsid w:val="008E7372"/>
    <w:rsid w:val="008F1182"/>
    <w:rsid w:val="008F1505"/>
    <w:rsid w:val="008F3262"/>
    <w:rsid w:val="008F52D4"/>
    <w:rsid w:val="008F59AF"/>
    <w:rsid w:val="009020BC"/>
    <w:rsid w:val="009023A9"/>
    <w:rsid w:val="00903498"/>
    <w:rsid w:val="00903EF8"/>
    <w:rsid w:val="009063F5"/>
    <w:rsid w:val="00906D9F"/>
    <w:rsid w:val="00910180"/>
    <w:rsid w:val="009129C4"/>
    <w:rsid w:val="00913DAC"/>
    <w:rsid w:val="00920C97"/>
    <w:rsid w:val="00926EC4"/>
    <w:rsid w:val="009305D7"/>
    <w:rsid w:val="009311CF"/>
    <w:rsid w:val="00931475"/>
    <w:rsid w:val="0093165F"/>
    <w:rsid w:val="009325FB"/>
    <w:rsid w:val="00933324"/>
    <w:rsid w:val="009409CF"/>
    <w:rsid w:val="009426FD"/>
    <w:rsid w:val="009434F2"/>
    <w:rsid w:val="00946611"/>
    <w:rsid w:val="00946ECD"/>
    <w:rsid w:val="00946FD2"/>
    <w:rsid w:val="009518EF"/>
    <w:rsid w:val="00951EA9"/>
    <w:rsid w:val="00961521"/>
    <w:rsid w:val="009706F3"/>
    <w:rsid w:val="00973D54"/>
    <w:rsid w:val="00973EF6"/>
    <w:rsid w:val="00975D05"/>
    <w:rsid w:val="00981198"/>
    <w:rsid w:val="00987D06"/>
    <w:rsid w:val="0099051E"/>
    <w:rsid w:val="00990F19"/>
    <w:rsid w:val="009917C4"/>
    <w:rsid w:val="00994CCE"/>
    <w:rsid w:val="00994DF2"/>
    <w:rsid w:val="0099557F"/>
    <w:rsid w:val="00995A17"/>
    <w:rsid w:val="009A25E0"/>
    <w:rsid w:val="009B0028"/>
    <w:rsid w:val="009B079D"/>
    <w:rsid w:val="009B085E"/>
    <w:rsid w:val="009B0986"/>
    <w:rsid w:val="009B11BB"/>
    <w:rsid w:val="009B6252"/>
    <w:rsid w:val="009C1BD9"/>
    <w:rsid w:val="009C638F"/>
    <w:rsid w:val="009D075B"/>
    <w:rsid w:val="009D36EA"/>
    <w:rsid w:val="009D5FEF"/>
    <w:rsid w:val="009D7919"/>
    <w:rsid w:val="009D7E53"/>
    <w:rsid w:val="009E0AFC"/>
    <w:rsid w:val="009E0B45"/>
    <w:rsid w:val="009E122D"/>
    <w:rsid w:val="009E278D"/>
    <w:rsid w:val="009E3E45"/>
    <w:rsid w:val="009E44AC"/>
    <w:rsid w:val="009E7000"/>
    <w:rsid w:val="009E708A"/>
    <w:rsid w:val="009F0302"/>
    <w:rsid w:val="009F3315"/>
    <w:rsid w:val="009F5CF7"/>
    <w:rsid w:val="009F6B43"/>
    <w:rsid w:val="009F7894"/>
    <w:rsid w:val="00A00021"/>
    <w:rsid w:val="00A013D3"/>
    <w:rsid w:val="00A06650"/>
    <w:rsid w:val="00A1008C"/>
    <w:rsid w:val="00A102AF"/>
    <w:rsid w:val="00A111B6"/>
    <w:rsid w:val="00A14E2F"/>
    <w:rsid w:val="00A1553C"/>
    <w:rsid w:val="00A16ED8"/>
    <w:rsid w:val="00A172E8"/>
    <w:rsid w:val="00A20A24"/>
    <w:rsid w:val="00A24A1D"/>
    <w:rsid w:val="00A27EC9"/>
    <w:rsid w:val="00A30BA2"/>
    <w:rsid w:val="00A31152"/>
    <w:rsid w:val="00A33E29"/>
    <w:rsid w:val="00A372A0"/>
    <w:rsid w:val="00A40081"/>
    <w:rsid w:val="00A41D2C"/>
    <w:rsid w:val="00A42F34"/>
    <w:rsid w:val="00A47525"/>
    <w:rsid w:val="00A522A3"/>
    <w:rsid w:val="00A53185"/>
    <w:rsid w:val="00A53758"/>
    <w:rsid w:val="00A54A8B"/>
    <w:rsid w:val="00A56DCF"/>
    <w:rsid w:val="00A60A6D"/>
    <w:rsid w:val="00A6161A"/>
    <w:rsid w:val="00A62CD2"/>
    <w:rsid w:val="00A63580"/>
    <w:rsid w:val="00A63B96"/>
    <w:rsid w:val="00A645D3"/>
    <w:rsid w:val="00A65117"/>
    <w:rsid w:val="00A6651F"/>
    <w:rsid w:val="00A67EFC"/>
    <w:rsid w:val="00A738B3"/>
    <w:rsid w:val="00A82BFC"/>
    <w:rsid w:val="00A83581"/>
    <w:rsid w:val="00A85090"/>
    <w:rsid w:val="00A8623D"/>
    <w:rsid w:val="00A865F8"/>
    <w:rsid w:val="00A86B80"/>
    <w:rsid w:val="00A87A6F"/>
    <w:rsid w:val="00A90963"/>
    <w:rsid w:val="00A91800"/>
    <w:rsid w:val="00A925C5"/>
    <w:rsid w:val="00A9587D"/>
    <w:rsid w:val="00A979A4"/>
    <w:rsid w:val="00AA1C7C"/>
    <w:rsid w:val="00AA3148"/>
    <w:rsid w:val="00AA4B0B"/>
    <w:rsid w:val="00AA5DC4"/>
    <w:rsid w:val="00AB1710"/>
    <w:rsid w:val="00AB2FB6"/>
    <w:rsid w:val="00AB3802"/>
    <w:rsid w:val="00AB498C"/>
    <w:rsid w:val="00AB56F9"/>
    <w:rsid w:val="00AB574F"/>
    <w:rsid w:val="00AC062E"/>
    <w:rsid w:val="00AC1F4F"/>
    <w:rsid w:val="00AC337D"/>
    <w:rsid w:val="00AC3C85"/>
    <w:rsid w:val="00AC4E9A"/>
    <w:rsid w:val="00AC5B06"/>
    <w:rsid w:val="00AC6C1A"/>
    <w:rsid w:val="00AC7830"/>
    <w:rsid w:val="00AD18AE"/>
    <w:rsid w:val="00AD31BE"/>
    <w:rsid w:val="00AD3A11"/>
    <w:rsid w:val="00AE39E7"/>
    <w:rsid w:val="00AE5D11"/>
    <w:rsid w:val="00AE6913"/>
    <w:rsid w:val="00AF1FD3"/>
    <w:rsid w:val="00AF432E"/>
    <w:rsid w:val="00AF5FE0"/>
    <w:rsid w:val="00B03201"/>
    <w:rsid w:val="00B033AE"/>
    <w:rsid w:val="00B11937"/>
    <w:rsid w:val="00B14AEC"/>
    <w:rsid w:val="00B15B77"/>
    <w:rsid w:val="00B17851"/>
    <w:rsid w:val="00B23828"/>
    <w:rsid w:val="00B23F67"/>
    <w:rsid w:val="00B24C8C"/>
    <w:rsid w:val="00B2665A"/>
    <w:rsid w:val="00B306BE"/>
    <w:rsid w:val="00B3452B"/>
    <w:rsid w:val="00B3552D"/>
    <w:rsid w:val="00B35C41"/>
    <w:rsid w:val="00B4275A"/>
    <w:rsid w:val="00B43A36"/>
    <w:rsid w:val="00B453AC"/>
    <w:rsid w:val="00B45CD0"/>
    <w:rsid w:val="00B46666"/>
    <w:rsid w:val="00B51274"/>
    <w:rsid w:val="00B51696"/>
    <w:rsid w:val="00B526D9"/>
    <w:rsid w:val="00B56C4D"/>
    <w:rsid w:val="00B56D35"/>
    <w:rsid w:val="00B575C3"/>
    <w:rsid w:val="00B7010D"/>
    <w:rsid w:val="00B739F7"/>
    <w:rsid w:val="00B745A3"/>
    <w:rsid w:val="00B74659"/>
    <w:rsid w:val="00B76669"/>
    <w:rsid w:val="00B830C5"/>
    <w:rsid w:val="00B83EA5"/>
    <w:rsid w:val="00B85753"/>
    <w:rsid w:val="00B9070F"/>
    <w:rsid w:val="00B97F7B"/>
    <w:rsid w:val="00BA09A0"/>
    <w:rsid w:val="00BA0B42"/>
    <w:rsid w:val="00BA123B"/>
    <w:rsid w:val="00BA12E0"/>
    <w:rsid w:val="00BA1CBD"/>
    <w:rsid w:val="00BA5FA1"/>
    <w:rsid w:val="00BA7DCE"/>
    <w:rsid w:val="00BB150F"/>
    <w:rsid w:val="00BB3507"/>
    <w:rsid w:val="00BB4595"/>
    <w:rsid w:val="00BB4F2F"/>
    <w:rsid w:val="00BB59A6"/>
    <w:rsid w:val="00BB659B"/>
    <w:rsid w:val="00BC076F"/>
    <w:rsid w:val="00BC4E5F"/>
    <w:rsid w:val="00BD08C9"/>
    <w:rsid w:val="00BE2308"/>
    <w:rsid w:val="00BE284F"/>
    <w:rsid w:val="00BE6FAD"/>
    <w:rsid w:val="00BF1179"/>
    <w:rsid w:val="00BF2B36"/>
    <w:rsid w:val="00BF3E6D"/>
    <w:rsid w:val="00C002EC"/>
    <w:rsid w:val="00C016CB"/>
    <w:rsid w:val="00C01C6D"/>
    <w:rsid w:val="00C01E38"/>
    <w:rsid w:val="00C02812"/>
    <w:rsid w:val="00C034F5"/>
    <w:rsid w:val="00C03859"/>
    <w:rsid w:val="00C03B32"/>
    <w:rsid w:val="00C04B3B"/>
    <w:rsid w:val="00C0758F"/>
    <w:rsid w:val="00C11F06"/>
    <w:rsid w:val="00C12080"/>
    <w:rsid w:val="00C1254B"/>
    <w:rsid w:val="00C12C24"/>
    <w:rsid w:val="00C21C5C"/>
    <w:rsid w:val="00C22AEF"/>
    <w:rsid w:val="00C26506"/>
    <w:rsid w:val="00C27F23"/>
    <w:rsid w:val="00C30D4A"/>
    <w:rsid w:val="00C3139D"/>
    <w:rsid w:val="00C34D9A"/>
    <w:rsid w:val="00C367EB"/>
    <w:rsid w:val="00C41B95"/>
    <w:rsid w:val="00C41D6B"/>
    <w:rsid w:val="00C4363F"/>
    <w:rsid w:val="00C44900"/>
    <w:rsid w:val="00C45599"/>
    <w:rsid w:val="00C46B13"/>
    <w:rsid w:val="00C47904"/>
    <w:rsid w:val="00C479F7"/>
    <w:rsid w:val="00C47CBE"/>
    <w:rsid w:val="00C522C2"/>
    <w:rsid w:val="00C530E8"/>
    <w:rsid w:val="00C53B79"/>
    <w:rsid w:val="00C54474"/>
    <w:rsid w:val="00C55DEA"/>
    <w:rsid w:val="00C5606C"/>
    <w:rsid w:val="00C57539"/>
    <w:rsid w:val="00C607F9"/>
    <w:rsid w:val="00C60C41"/>
    <w:rsid w:val="00C629B7"/>
    <w:rsid w:val="00C67B59"/>
    <w:rsid w:val="00C67F18"/>
    <w:rsid w:val="00C708DB"/>
    <w:rsid w:val="00C70F73"/>
    <w:rsid w:val="00C71CF5"/>
    <w:rsid w:val="00C80260"/>
    <w:rsid w:val="00C809AC"/>
    <w:rsid w:val="00C80D2B"/>
    <w:rsid w:val="00C8348B"/>
    <w:rsid w:val="00C865BF"/>
    <w:rsid w:val="00C86C9C"/>
    <w:rsid w:val="00C86DEB"/>
    <w:rsid w:val="00C86F90"/>
    <w:rsid w:val="00C901B0"/>
    <w:rsid w:val="00C91A5A"/>
    <w:rsid w:val="00C930E5"/>
    <w:rsid w:val="00C94CBF"/>
    <w:rsid w:val="00C965D9"/>
    <w:rsid w:val="00C96D3F"/>
    <w:rsid w:val="00CA057D"/>
    <w:rsid w:val="00CA234F"/>
    <w:rsid w:val="00CA6CAB"/>
    <w:rsid w:val="00CA7AAA"/>
    <w:rsid w:val="00CB1FD8"/>
    <w:rsid w:val="00CB243B"/>
    <w:rsid w:val="00CB2D5C"/>
    <w:rsid w:val="00CB3D4F"/>
    <w:rsid w:val="00CB637D"/>
    <w:rsid w:val="00CB6CF8"/>
    <w:rsid w:val="00CC1DEC"/>
    <w:rsid w:val="00CC2D1F"/>
    <w:rsid w:val="00CC32D6"/>
    <w:rsid w:val="00CC3FAB"/>
    <w:rsid w:val="00CC4B9F"/>
    <w:rsid w:val="00CD07EA"/>
    <w:rsid w:val="00CD1507"/>
    <w:rsid w:val="00CD1829"/>
    <w:rsid w:val="00CD3766"/>
    <w:rsid w:val="00CD38EB"/>
    <w:rsid w:val="00CD4779"/>
    <w:rsid w:val="00CD6076"/>
    <w:rsid w:val="00CD67FE"/>
    <w:rsid w:val="00CD6A5A"/>
    <w:rsid w:val="00CE105B"/>
    <w:rsid w:val="00CE10A4"/>
    <w:rsid w:val="00CE1CB8"/>
    <w:rsid w:val="00CE1DD9"/>
    <w:rsid w:val="00CE2843"/>
    <w:rsid w:val="00CE2D41"/>
    <w:rsid w:val="00CE560A"/>
    <w:rsid w:val="00CE573A"/>
    <w:rsid w:val="00CE63EF"/>
    <w:rsid w:val="00CE785B"/>
    <w:rsid w:val="00CF0D0B"/>
    <w:rsid w:val="00CF29DD"/>
    <w:rsid w:val="00CF3287"/>
    <w:rsid w:val="00CF4972"/>
    <w:rsid w:val="00CF5F64"/>
    <w:rsid w:val="00CF6597"/>
    <w:rsid w:val="00D058E0"/>
    <w:rsid w:val="00D06066"/>
    <w:rsid w:val="00D0640E"/>
    <w:rsid w:val="00D07FBE"/>
    <w:rsid w:val="00D15D22"/>
    <w:rsid w:val="00D2016C"/>
    <w:rsid w:val="00D22CE1"/>
    <w:rsid w:val="00D2325E"/>
    <w:rsid w:val="00D2411C"/>
    <w:rsid w:val="00D30F7A"/>
    <w:rsid w:val="00D320C2"/>
    <w:rsid w:val="00D34DDB"/>
    <w:rsid w:val="00D353E9"/>
    <w:rsid w:val="00D36FC2"/>
    <w:rsid w:val="00D408D2"/>
    <w:rsid w:val="00D41276"/>
    <w:rsid w:val="00D415D3"/>
    <w:rsid w:val="00D43843"/>
    <w:rsid w:val="00D444EC"/>
    <w:rsid w:val="00D4581E"/>
    <w:rsid w:val="00D6150C"/>
    <w:rsid w:val="00D64734"/>
    <w:rsid w:val="00D65599"/>
    <w:rsid w:val="00D66825"/>
    <w:rsid w:val="00D73351"/>
    <w:rsid w:val="00D74089"/>
    <w:rsid w:val="00D76976"/>
    <w:rsid w:val="00D7735B"/>
    <w:rsid w:val="00D77703"/>
    <w:rsid w:val="00D80033"/>
    <w:rsid w:val="00D8420D"/>
    <w:rsid w:val="00D87BDC"/>
    <w:rsid w:val="00D902E9"/>
    <w:rsid w:val="00D904A9"/>
    <w:rsid w:val="00D91F97"/>
    <w:rsid w:val="00D9219D"/>
    <w:rsid w:val="00D92C64"/>
    <w:rsid w:val="00D95C26"/>
    <w:rsid w:val="00D9617D"/>
    <w:rsid w:val="00D964A5"/>
    <w:rsid w:val="00DA3E74"/>
    <w:rsid w:val="00DA5795"/>
    <w:rsid w:val="00DA5A3F"/>
    <w:rsid w:val="00DB08F6"/>
    <w:rsid w:val="00DB0B5D"/>
    <w:rsid w:val="00DB410D"/>
    <w:rsid w:val="00DB48A4"/>
    <w:rsid w:val="00DB4F21"/>
    <w:rsid w:val="00DB72A7"/>
    <w:rsid w:val="00DC19DA"/>
    <w:rsid w:val="00DD4412"/>
    <w:rsid w:val="00DD4AB0"/>
    <w:rsid w:val="00DD6351"/>
    <w:rsid w:val="00DE3DA0"/>
    <w:rsid w:val="00DE5EBF"/>
    <w:rsid w:val="00DF0209"/>
    <w:rsid w:val="00DF124B"/>
    <w:rsid w:val="00DF1673"/>
    <w:rsid w:val="00DF5A62"/>
    <w:rsid w:val="00DF640E"/>
    <w:rsid w:val="00DF66EA"/>
    <w:rsid w:val="00E0109C"/>
    <w:rsid w:val="00E0223E"/>
    <w:rsid w:val="00E02AB6"/>
    <w:rsid w:val="00E0375D"/>
    <w:rsid w:val="00E03D0A"/>
    <w:rsid w:val="00E13456"/>
    <w:rsid w:val="00E154BB"/>
    <w:rsid w:val="00E22088"/>
    <w:rsid w:val="00E2331E"/>
    <w:rsid w:val="00E24CFD"/>
    <w:rsid w:val="00E25836"/>
    <w:rsid w:val="00E30480"/>
    <w:rsid w:val="00E3050E"/>
    <w:rsid w:val="00E317C0"/>
    <w:rsid w:val="00E32B21"/>
    <w:rsid w:val="00E3402F"/>
    <w:rsid w:val="00E34B51"/>
    <w:rsid w:val="00E35EDE"/>
    <w:rsid w:val="00E3658C"/>
    <w:rsid w:val="00E42F51"/>
    <w:rsid w:val="00E445F7"/>
    <w:rsid w:val="00E4540F"/>
    <w:rsid w:val="00E517B5"/>
    <w:rsid w:val="00E5215F"/>
    <w:rsid w:val="00E52853"/>
    <w:rsid w:val="00E546B0"/>
    <w:rsid w:val="00E57010"/>
    <w:rsid w:val="00E576C6"/>
    <w:rsid w:val="00E61625"/>
    <w:rsid w:val="00E6300B"/>
    <w:rsid w:val="00E63583"/>
    <w:rsid w:val="00E646CB"/>
    <w:rsid w:val="00E64FAC"/>
    <w:rsid w:val="00E650E4"/>
    <w:rsid w:val="00E65172"/>
    <w:rsid w:val="00E6605F"/>
    <w:rsid w:val="00E67357"/>
    <w:rsid w:val="00E713BB"/>
    <w:rsid w:val="00E7357C"/>
    <w:rsid w:val="00E73F21"/>
    <w:rsid w:val="00E7486C"/>
    <w:rsid w:val="00E75A67"/>
    <w:rsid w:val="00E76AC6"/>
    <w:rsid w:val="00E77685"/>
    <w:rsid w:val="00E838D5"/>
    <w:rsid w:val="00E85433"/>
    <w:rsid w:val="00E86321"/>
    <w:rsid w:val="00E86333"/>
    <w:rsid w:val="00E90777"/>
    <w:rsid w:val="00E93007"/>
    <w:rsid w:val="00E94879"/>
    <w:rsid w:val="00E9576F"/>
    <w:rsid w:val="00E95AA7"/>
    <w:rsid w:val="00E9691E"/>
    <w:rsid w:val="00E9798F"/>
    <w:rsid w:val="00EA09A2"/>
    <w:rsid w:val="00EA1472"/>
    <w:rsid w:val="00EA151B"/>
    <w:rsid w:val="00EA2D76"/>
    <w:rsid w:val="00EA5934"/>
    <w:rsid w:val="00EA6390"/>
    <w:rsid w:val="00EA6613"/>
    <w:rsid w:val="00EA72E8"/>
    <w:rsid w:val="00EA7BA8"/>
    <w:rsid w:val="00EB07DA"/>
    <w:rsid w:val="00EB15AB"/>
    <w:rsid w:val="00EB4615"/>
    <w:rsid w:val="00EB5A31"/>
    <w:rsid w:val="00EB7C1C"/>
    <w:rsid w:val="00EC4C68"/>
    <w:rsid w:val="00EC5881"/>
    <w:rsid w:val="00ED0572"/>
    <w:rsid w:val="00ED0BE3"/>
    <w:rsid w:val="00ED12B7"/>
    <w:rsid w:val="00ED1C48"/>
    <w:rsid w:val="00ED61EF"/>
    <w:rsid w:val="00ED6FA1"/>
    <w:rsid w:val="00ED7E05"/>
    <w:rsid w:val="00EE0324"/>
    <w:rsid w:val="00EE06B8"/>
    <w:rsid w:val="00EE1719"/>
    <w:rsid w:val="00EE2825"/>
    <w:rsid w:val="00EE2F57"/>
    <w:rsid w:val="00EE3A69"/>
    <w:rsid w:val="00EF37B0"/>
    <w:rsid w:val="00EF4628"/>
    <w:rsid w:val="00EF7898"/>
    <w:rsid w:val="00F00046"/>
    <w:rsid w:val="00F01BBC"/>
    <w:rsid w:val="00F02CB8"/>
    <w:rsid w:val="00F044CD"/>
    <w:rsid w:val="00F045FC"/>
    <w:rsid w:val="00F06054"/>
    <w:rsid w:val="00F0635B"/>
    <w:rsid w:val="00F0731C"/>
    <w:rsid w:val="00F07A79"/>
    <w:rsid w:val="00F10048"/>
    <w:rsid w:val="00F13ED8"/>
    <w:rsid w:val="00F16328"/>
    <w:rsid w:val="00F17D82"/>
    <w:rsid w:val="00F24604"/>
    <w:rsid w:val="00F2654B"/>
    <w:rsid w:val="00F26BB8"/>
    <w:rsid w:val="00F2709E"/>
    <w:rsid w:val="00F27AEC"/>
    <w:rsid w:val="00F325A1"/>
    <w:rsid w:val="00F33286"/>
    <w:rsid w:val="00F36412"/>
    <w:rsid w:val="00F3709D"/>
    <w:rsid w:val="00F378FF"/>
    <w:rsid w:val="00F446D3"/>
    <w:rsid w:val="00F4478C"/>
    <w:rsid w:val="00F44AB7"/>
    <w:rsid w:val="00F47CDD"/>
    <w:rsid w:val="00F47EB1"/>
    <w:rsid w:val="00F51C40"/>
    <w:rsid w:val="00F55248"/>
    <w:rsid w:val="00F55335"/>
    <w:rsid w:val="00F560D4"/>
    <w:rsid w:val="00F56708"/>
    <w:rsid w:val="00F56FBD"/>
    <w:rsid w:val="00F60548"/>
    <w:rsid w:val="00F60E50"/>
    <w:rsid w:val="00F616F9"/>
    <w:rsid w:val="00F61F73"/>
    <w:rsid w:val="00F63AA1"/>
    <w:rsid w:val="00F64DA2"/>
    <w:rsid w:val="00F67D6F"/>
    <w:rsid w:val="00F72766"/>
    <w:rsid w:val="00F76FE2"/>
    <w:rsid w:val="00F80AA8"/>
    <w:rsid w:val="00F81F60"/>
    <w:rsid w:val="00F826F4"/>
    <w:rsid w:val="00F830FE"/>
    <w:rsid w:val="00F83A4F"/>
    <w:rsid w:val="00F85191"/>
    <w:rsid w:val="00F86BDD"/>
    <w:rsid w:val="00F86FEF"/>
    <w:rsid w:val="00F9237A"/>
    <w:rsid w:val="00F95B3B"/>
    <w:rsid w:val="00F970CC"/>
    <w:rsid w:val="00F97B6B"/>
    <w:rsid w:val="00F97D08"/>
    <w:rsid w:val="00FA2747"/>
    <w:rsid w:val="00FA363F"/>
    <w:rsid w:val="00FA62F7"/>
    <w:rsid w:val="00FB08DC"/>
    <w:rsid w:val="00FB2FAC"/>
    <w:rsid w:val="00FB3DF9"/>
    <w:rsid w:val="00FC02F3"/>
    <w:rsid w:val="00FC39FD"/>
    <w:rsid w:val="00FC3EF1"/>
    <w:rsid w:val="00FC47AE"/>
    <w:rsid w:val="00FC517D"/>
    <w:rsid w:val="00FC5634"/>
    <w:rsid w:val="00FD016E"/>
    <w:rsid w:val="00FD414B"/>
    <w:rsid w:val="00FD49DD"/>
    <w:rsid w:val="00FD556E"/>
    <w:rsid w:val="00FD5847"/>
    <w:rsid w:val="00FD64CB"/>
    <w:rsid w:val="00FD7743"/>
    <w:rsid w:val="00FE00D2"/>
    <w:rsid w:val="00FE028D"/>
    <w:rsid w:val="00FE163E"/>
    <w:rsid w:val="00FE1BE7"/>
    <w:rsid w:val="00FE20EA"/>
    <w:rsid w:val="00FE2263"/>
    <w:rsid w:val="00FE314E"/>
    <w:rsid w:val="00FE4E97"/>
    <w:rsid w:val="00FE575D"/>
    <w:rsid w:val="00FE7BBF"/>
    <w:rsid w:val="00FF09EB"/>
    <w:rsid w:val="00FF0B3F"/>
    <w:rsid w:val="00FF17B0"/>
    <w:rsid w:val="00FF7D4F"/>
    <w:rsid w:val="00FF7E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BAB0A3"/>
  <w15:docId w15:val="{6A36622B-7DB9-4E78-9A86-72EF12C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GB" w:eastAsia="en-US"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qFormat="1"/>
    <w:lsdException w:name="Subtle Reference" w:locked="1" w:uiPriority="31"/>
    <w:lsdException w:name="Intense Reference" w:locked="1" w:uiPriority="32"/>
    <w:lsdException w:name="Book Title" w:locked="1"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706F3"/>
    <w:pPr>
      <w:ind w:left="0" w:firstLine="0"/>
    </w:pPr>
    <w:rPr>
      <w:sz w:val="22"/>
    </w:rPr>
  </w:style>
  <w:style w:type="paragraph" w:styleId="Heading1">
    <w:name w:val="heading 1"/>
    <w:aliases w:val="Chapter Head"/>
    <w:basedOn w:val="Heading2"/>
    <w:next w:val="BodyText"/>
    <w:link w:val="Heading1Char"/>
    <w:uiPriority w:val="99"/>
    <w:qFormat/>
    <w:rsid w:val="002B5585"/>
    <w:pPr>
      <w:numPr>
        <w:ilvl w:val="0"/>
      </w:numPr>
      <w:spacing w:before="480"/>
      <w:outlineLvl w:val="0"/>
    </w:pPr>
    <w:rPr>
      <w:bCs w:val="0"/>
      <w:sz w:val="48"/>
      <w:szCs w:val="32"/>
    </w:rPr>
  </w:style>
  <w:style w:type="paragraph" w:styleId="Heading2">
    <w:name w:val="heading 2"/>
    <w:aliases w:val="Subhead"/>
    <w:basedOn w:val="BodyText"/>
    <w:next w:val="BodyText"/>
    <w:link w:val="Heading2Char"/>
    <w:uiPriority w:val="99"/>
    <w:qFormat/>
    <w:rsid w:val="002B5585"/>
    <w:pPr>
      <w:keepNext/>
      <w:numPr>
        <w:ilvl w:val="1"/>
        <w:numId w:val="6"/>
      </w:numPr>
      <w:spacing w:before="300" w:after="180" w:line="240" w:lineRule="auto"/>
      <w:outlineLvl w:val="1"/>
    </w:pPr>
    <w:rPr>
      <w:rFonts w:cs="Arial"/>
      <w:b/>
      <w:bCs/>
      <w:iCs/>
      <w:color w:val="58595B"/>
      <w:sz w:val="32"/>
      <w:szCs w:val="28"/>
    </w:rPr>
  </w:style>
  <w:style w:type="paragraph" w:styleId="Heading3">
    <w:name w:val="heading 3"/>
    <w:basedOn w:val="Heading2"/>
    <w:next w:val="BodyText"/>
    <w:link w:val="Heading3Char"/>
    <w:uiPriority w:val="99"/>
    <w:qFormat/>
    <w:rsid w:val="002B5585"/>
    <w:pPr>
      <w:widowControl w:val="0"/>
      <w:numPr>
        <w:ilvl w:val="2"/>
      </w:numPr>
      <w:spacing w:before="240" w:after="60"/>
      <w:outlineLvl w:val="2"/>
    </w:pPr>
    <w:rPr>
      <w:bCs w:val="0"/>
      <w:sz w:val="26"/>
      <w:szCs w:val="26"/>
    </w:rPr>
  </w:style>
  <w:style w:type="paragraph" w:styleId="Heading4">
    <w:name w:val="heading 4"/>
    <w:basedOn w:val="BodyText"/>
    <w:next w:val="BodyText"/>
    <w:link w:val="Heading4Char"/>
    <w:uiPriority w:val="99"/>
    <w:qFormat/>
    <w:rsid w:val="002B5585"/>
    <w:pPr>
      <w:spacing w:before="240" w:after="60" w:line="240" w:lineRule="auto"/>
      <w:outlineLvl w:val="3"/>
    </w:pPr>
    <w:rPr>
      <w:rFonts w:eastAsiaTheme="majorEastAsia" w:cs="Arial"/>
      <w:b/>
      <w:i/>
      <w:iCs/>
      <w:color w:val="777777" w:themeColor="accent6"/>
      <w:szCs w:val="28"/>
    </w:rPr>
  </w:style>
  <w:style w:type="paragraph" w:styleId="Heading5">
    <w:name w:val="heading 5"/>
    <w:basedOn w:val="BodyText"/>
    <w:next w:val="BodyText"/>
    <w:link w:val="Heading5Char"/>
    <w:uiPriority w:val="99"/>
    <w:unhideWhenUsed/>
    <w:qFormat/>
    <w:rsid w:val="00FF09EB"/>
    <w:pPr>
      <w:spacing w:before="240" w:after="60" w:line="240" w:lineRule="auto"/>
      <w:outlineLvl w:val="4"/>
    </w:pPr>
    <w:rPr>
      <w:rFonts w:asciiTheme="majorHAnsi" w:hAnsiTheme="majorHAnsi" w:cs="Arial"/>
      <w:i/>
      <w:color w:val="777777" w:themeColor="accent6"/>
      <w:szCs w:val="26"/>
    </w:rPr>
  </w:style>
  <w:style w:type="paragraph" w:styleId="Heading6">
    <w:name w:val="heading 6"/>
    <w:basedOn w:val="BodyText"/>
    <w:next w:val="BodyText"/>
    <w:link w:val="Heading6Char"/>
    <w:uiPriority w:val="99"/>
    <w:qFormat/>
    <w:rsid w:val="00FF09EB"/>
    <w:pPr>
      <w:spacing w:line="240" w:lineRule="auto"/>
      <w:outlineLvl w:val="5"/>
    </w:pPr>
    <w:rPr>
      <w:rFonts w:eastAsiaTheme="majorEastAsia" w:cstheme="majorBidi"/>
      <w:b/>
      <w:i/>
      <w:iCs/>
      <w:sz w:val="20"/>
    </w:rPr>
  </w:style>
  <w:style w:type="paragraph" w:styleId="Heading7">
    <w:name w:val="heading 7"/>
    <w:basedOn w:val="Normal"/>
    <w:next w:val="Normal"/>
    <w:link w:val="Heading7Char"/>
    <w:uiPriority w:val="9"/>
    <w:semiHidden/>
    <w:rsid w:val="00385A5A"/>
    <w:pPr>
      <w:keepNext/>
      <w:keepLines/>
      <w:spacing w:before="20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BodyTextFirstIndent"/>
    <w:link w:val="BodyTextChar"/>
    <w:qFormat/>
    <w:rsid w:val="00D34DDB"/>
    <w:pPr>
      <w:spacing w:line="360" w:lineRule="auto"/>
      <w:ind w:left="0" w:firstLine="0"/>
    </w:pPr>
    <w:rPr>
      <w:rFonts w:ascii="Roboto" w:hAnsi="Roboto"/>
      <w:sz w:val="22"/>
    </w:rPr>
  </w:style>
  <w:style w:type="character" w:customStyle="1" w:styleId="BodyTextChar">
    <w:name w:val="Body Text Char"/>
    <w:basedOn w:val="DefaultParagraphFont"/>
    <w:link w:val="BodyText"/>
    <w:rsid w:val="00D34DDB"/>
    <w:rPr>
      <w:rFonts w:ascii="Roboto" w:hAnsi="Roboto"/>
      <w:sz w:val="22"/>
    </w:rPr>
  </w:style>
  <w:style w:type="paragraph" w:customStyle="1" w:styleId="TableHeading">
    <w:name w:val="Table Heading"/>
    <w:basedOn w:val="Normal"/>
    <w:rsid w:val="00CE560A"/>
    <w:pPr>
      <w:keepNext/>
      <w:spacing w:before="240" w:after="60" w:line="360" w:lineRule="auto"/>
      <w:jc w:val="center"/>
    </w:pPr>
    <w:rPr>
      <w:color w:val="777777" w:themeColor="accent6"/>
      <w:sz w:val="20"/>
      <w:szCs w:val="18"/>
    </w:rPr>
  </w:style>
  <w:style w:type="paragraph" w:customStyle="1" w:styleId="AppendixTableHeading">
    <w:name w:val="Appendix Table Heading"/>
    <w:qFormat/>
    <w:rsid w:val="009706F3"/>
    <w:pPr>
      <w:spacing w:before="120" w:after="240"/>
      <w:jc w:val="center"/>
    </w:pPr>
    <w:rPr>
      <w:szCs w:val="18"/>
    </w:rPr>
  </w:style>
  <w:style w:type="paragraph" w:styleId="BodyTextIndent">
    <w:name w:val="Body Text Indent"/>
    <w:basedOn w:val="BodyText"/>
    <w:link w:val="BodyTextIndentChar"/>
    <w:rsid w:val="009020BC"/>
    <w:pPr>
      <w:ind w:left="567"/>
    </w:pPr>
  </w:style>
  <w:style w:type="character" w:customStyle="1" w:styleId="BodyTextIndentChar">
    <w:name w:val="Body Text Indent Char"/>
    <w:basedOn w:val="DefaultParagraphFont"/>
    <w:link w:val="BodyTextIndent"/>
    <w:rsid w:val="009020BC"/>
    <w:rPr>
      <w:sz w:val="22"/>
    </w:rPr>
  </w:style>
  <w:style w:type="paragraph" w:styleId="BodyTextIndent2">
    <w:name w:val="Body Text Indent 2"/>
    <w:basedOn w:val="BodyText"/>
    <w:link w:val="BodyTextIndent2Char"/>
    <w:unhideWhenUsed/>
    <w:rsid w:val="009020BC"/>
    <w:pPr>
      <w:ind w:left="1134"/>
    </w:pPr>
  </w:style>
  <w:style w:type="character" w:customStyle="1" w:styleId="BodyTextIndent2Char">
    <w:name w:val="Body Text Indent 2 Char"/>
    <w:basedOn w:val="DefaultParagraphFont"/>
    <w:link w:val="BodyTextIndent2"/>
    <w:rsid w:val="009020BC"/>
    <w:rPr>
      <w:sz w:val="22"/>
    </w:rPr>
  </w:style>
  <w:style w:type="paragraph" w:styleId="BodyTextIndent3">
    <w:name w:val="Body Text Indent 3"/>
    <w:basedOn w:val="BodyText"/>
    <w:link w:val="BodyTextIndent3Char"/>
    <w:semiHidden/>
    <w:rsid w:val="009020BC"/>
    <w:pPr>
      <w:ind w:left="1701"/>
    </w:pPr>
    <w:rPr>
      <w:szCs w:val="16"/>
    </w:rPr>
  </w:style>
  <w:style w:type="character" w:customStyle="1" w:styleId="BodyTextIndent3Char">
    <w:name w:val="Body Text Indent 3 Char"/>
    <w:basedOn w:val="DefaultParagraphFont"/>
    <w:link w:val="BodyTextIndent3"/>
    <w:semiHidden/>
    <w:rsid w:val="009020BC"/>
    <w:rPr>
      <w:sz w:val="22"/>
      <w:szCs w:val="16"/>
    </w:rPr>
  </w:style>
  <w:style w:type="character" w:customStyle="1" w:styleId="Heading2Char">
    <w:name w:val="Heading 2 Char"/>
    <w:aliases w:val="Subhead Char"/>
    <w:basedOn w:val="DefaultParagraphFont"/>
    <w:link w:val="Heading2"/>
    <w:uiPriority w:val="9"/>
    <w:rsid w:val="002B5585"/>
    <w:rPr>
      <w:rFonts w:ascii="Roboto" w:hAnsi="Roboto" w:cs="Arial"/>
      <w:b/>
      <w:bCs/>
      <w:iCs/>
      <w:color w:val="58595B"/>
      <w:sz w:val="32"/>
      <w:szCs w:val="28"/>
    </w:rPr>
  </w:style>
  <w:style w:type="paragraph" w:styleId="Footer">
    <w:name w:val="footer"/>
    <w:basedOn w:val="Heading4"/>
    <w:link w:val="FooterChar"/>
    <w:uiPriority w:val="99"/>
    <w:rsid w:val="00E73F21"/>
    <w:pPr>
      <w:tabs>
        <w:tab w:val="center" w:pos="4820"/>
        <w:tab w:val="right" w:pos="9639"/>
      </w:tabs>
      <w:spacing w:before="120" w:after="0"/>
      <w:jc w:val="center"/>
      <w:outlineLvl w:val="9"/>
    </w:pPr>
    <w:rPr>
      <w:b w:val="0"/>
      <w:i w:val="0"/>
      <w:color w:val="ADADAD" w:themeColor="accent6" w:themeTint="99"/>
      <w:sz w:val="18"/>
    </w:rPr>
  </w:style>
  <w:style w:type="character" w:customStyle="1" w:styleId="FooterChar">
    <w:name w:val="Footer Char"/>
    <w:basedOn w:val="DefaultParagraphFont"/>
    <w:link w:val="Footer"/>
    <w:uiPriority w:val="99"/>
    <w:semiHidden/>
    <w:rsid w:val="00FF09EB"/>
    <w:rPr>
      <w:rFonts w:asciiTheme="majorHAnsi" w:eastAsiaTheme="majorEastAsia" w:hAnsiTheme="majorHAnsi" w:cs="Arial"/>
      <w:i/>
      <w:iCs/>
      <w:color w:val="ADADAD" w:themeColor="accent6" w:themeTint="99"/>
      <w:sz w:val="18"/>
      <w:szCs w:val="28"/>
    </w:rPr>
  </w:style>
  <w:style w:type="paragraph" w:styleId="FootnoteText">
    <w:name w:val="footnote text"/>
    <w:basedOn w:val="BodyText"/>
    <w:link w:val="FootnoteTextChar"/>
    <w:uiPriority w:val="99"/>
    <w:rsid w:val="00FF09EB"/>
    <w:pPr>
      <w:spacing w:line="240" w:lineRule="auto"/>
    </w:pPr>
    <w:rPr>
      <w:sz w:val="18"/>
    </w:rPr>
  </w:style>
  <w:style w:type="character" w:customStyle="1" w:styleId="FootnoteTextChar">
    <w:name w:val="Footnote Text Char"/>
    <w:basedOn w:val="DefaultParagraphFont"/>
    <w:link w:val="FootnoteText"/>
    <w:uiPriority w:val="99"/>
    <w:rsid w:val="00FF09EB"/>
    <w:rPr>
      <w:sz w:val="18"/>
    </w:rPr>
  </w:style>
  <w:style w:type="paragraph" w:styleId="Header">
    <w:name w:val="header"/>
    <w:basedOn w:val="Footer"/>
    <w:link w:val="HeaderChar"/>
    <w:uiPriority w:val="99"/>
    <w:rsid w:val="00397F72"/>
    <w:pPr>
      <w:spacing w:before="0" w:after="180"/>
      <w:jc w:val="right"/>
    </w:pPr>
  </w:style>
  <w:style w:type="character" w:customStyle="1" w:styleId="HeaderChar">
    <w:name w:val="Header Char"/>
    <w:basedOn w:val="DefaultParagraphFont"/>
    <w:link w:val="Header"/>
    <w:uiPriority w:val="99"/>
    <w:semiHidden/>
    <w:rsid w:val="00FF09EB"/>
    <w:rPr>
      <w:rFonts w:asciiTheme="majorHAnsi" w:eastAsiaTheme="majorEastAsia" w:hAnsiTheme="majorHAnsi" w:cs="Arial"/>
      <w:i/>
      <w:iCs/>
      <w:color w:val="ADADAD" w:themeColor="accent6" w:themeTint="99"/>
      <w:sz w:val="18"/>
      <w:szCs w:val="28"/>
    </w:rPr>
  </w:style>
  <w:style w:type="character" w:customStyle="1" w:styleId="Heading1Char">
    <w:name w:val="Heading 1 Char"/>
    <w:aliases w:val="Chapter Head Char"/>
    <w:basedOn w:val="DefaultParagraphFont"/>
    <w:link w:val="Heading1"/>
    <w:uiPriority w:val="9"/>
    <w:rsid w:val="002B5585"/>
    <w:rPr>
      <w:rFonts w:ascii="Roboto" w:hAnsi="Roboto" w:cs="Arial"/>
      <w:b/>
      <w:iCs/>
      <w:color w:val="58595B"/>
      <w:sz w:val="48"/>
      <w:szCs w:val="32"/>
    </w:rPr>
  </w:style>
  <w:style w:type="character" w:customStyle="1" w:styleId="Heading3Char">
    <w:name w:val="Heading 3 Char"/>
    <w:basedOn w:val="DefaultParagraphFont"/>
    <w:link w:val="Heading3"/>
    <w:uiPriority w:val="9"/>
    <w:rsid w:val="002B5585"/>
    <w:rPr>
      <w:rFonts w:ascii="Roboto" w:hAnsi="Roboto" w:cs="Arial"/>
      <w:b/>
      <w:iCs/>
      <w:color w:val="58595B"/>
      <w:sz w:val="26"/>
      <w:szCs w:val="26"/>
    </w:rPr>
  </w:style>
  <w:style w:type="character" w:customStyle="1" w:styleId="Heading4Char">
    <w:name w:val="Heading 4 Char"/>
    <w:basedOn w:val="DefaultParagraphFont"/>
    <w:link w:val="Heading4"/>
    <w:uiPriority w:val="9"/>
    <w:rsid w:val="002B5585"/>
    <w:rPr>
      <w:rFonts w:ascii="Roboto" w:eastAsiaTheme="majorEastAsia" w:hAnsi="Roboto" w:cs="Arial"/>
      <w:b/>
      <w:i/>
      <w:iCs/>
      <w:color w:val="777777" w:themeColor="accent6"/>
      <w:sz w:val="22"/>
      <w:szCs w:val="28"/>
    </w:rPr>
  </w:style>
  <w:style w:type="character" w:customStyle="1" w:styleId="Heading5Char">
    <w:name w:val="Heading 5 Char"/>
    <w:basedOn w:val="DefaultParagraphFont"/>
    <w:link w:val="Heading5"/>
    <w:uiPriority w:val="9"/>
    <w:rsid w:val="00FF09EB"/>
    <w:rPr>
      <w:rFonts w:asciiTheme="majorHAnsi" w:hAnsiTheme="majorHAnsi" w:cs="Arial"/>
      <w:i/>
      <w:color w:val="777777" w:themeColor="accent6"/>
      <w:sz w:val="22"/>
      <w:szCs w:val="26"/>
    </w:rPr>
  </w:style>
  <w:style w:type="paragraph" w:styleId="ListBullet">
    <w:name w:val="List Bullet"/>
    <w:basedOn w:val="BodyText"/>
    <w:rsid w:val="009020BC"/>
    <w:pPr>
      <w:numPr>
        <w:numId w:val="4"/>
      </w:numPr>
    </w:pPr>
  </w:style>
  <w:style w:type="paragraph" w:styleId="ListBullet2">
    <w:name w:val="List Bullet 2"/>
    <w:basedOn w:val="ListBullet"/>
    <w:unhideWhenUsed/>
    <w:rsid w:val="009020BC"/>
    <w:pPr>
      <w:numPr>
        <w:ilvl w:val="1"/>
      </w:numPr>
    </w:pPr>
  </w:style>
  <w:style w:type="paragraph" w:styleId="ListBullet3">
    <w:name w:val="List Bullet 3"/>
    <w:basedOn w:val="ListBullet"/>
    <w:unhideWhenUsed/>
    <w:rsid w:val="009020BC"/>
    <w:pPr>
      <w:numPr>
        <w:ilvl w:val="2"/>
      </w:numPr>
    </w:pPr>
  </w:style>
  <w:style w:type="paragraph" w:styleId="ListNumber2">
    <w:name w:val="List Number 2"/>
    <w:basedOn w:val="BodyText"/>
    <w:uiPriority w:val="99"/>
    <w:unhideWhenUsed/>
    <w:rsid w:val="009706F3"/>
    <w:pPr>
      <w:numPr>
        <w:ilvl w:val="1"/>
        <w:numId w:val="5"/>
      </w:numPr>
      <w:ind w:left="1134"/>
      <w:contextualSpacing/>
    </w:pPr>
  </w:style>
  <w:style w:type="paragraph" w:styleId="ListNumber3">
    <w:name w:val="List Number 3"/>
    <w:basedOn w:val="BodyText"/>
    <w:uiPriority w:val="99"/>
    <w:unhideWhenUsed/>
    <w:rsid w:val="009706F3"/>
    <w:pPr>
      <w:numPr>
        <w:ilvl w:val="2"/>
        <w:numId w:val="5"/>
      </w:numPr>
      <w:ind w:left="1701"/>
      <w:contextualSpacing/>
    </w:pPr>
  </w:style>
  <w:style w:type="paragraph" w:customStyle="1" w:styleId="Note">
    <w:name w:val="Note"/>
    <w:basedOn w:val="BodyText"/>
    <w:next w:val="BodyText"/>
    <w:qFormat/>
    <w:rsid w:val="00E73F21"/>
    <w:rPr>
      <w:color w:val="777777" w:themeColor="accent6"/>
      <w:sz w:val="20"/>
    </w:rPr>
  </w:style>
  <w:style w:type="table" w:styleId="TableContemporary">
    <w:name w:val="Table Contemporary"/>
    <w:basedOn w:val="TableNormal"/>
    <w:rsid w:val="00EB4615"/>
    <w:rPr>
      <w:lang w:eastAsia="en-GB"/>
    </w:rPr>
    <w:tblPr>
      <w:tblStyleRowBandSize w:val="1"/>
      <w:tblStyleColBandSize w:val="1"/>
      <w:tblBorders>
        <w:top w:val="single" w:sz="4" w:space="0" w:color="65AAE0" w:themeColor="accent1"/>
        <w:left w:val="single" w:sz="4" w:space="0" w:color="65AAE0" w:themeColor="accent1"/>
        <w:bottom w:val="single" w:sz="4" w:space="0" w:color="65AAE0" w:themeColor="accent1"/>
        <w:right w:val="single" w:sz="4" w:space="0" w:color="65AAE0" w:themeColor="accent1"/>
        <w:insideH w:val="single" w:sz="4" w:space="0" w:color="65AAE0" w:themeColor="accent1"/>
        <w:insideV w:val="single" w:sz="4" w:space="0" w:color="65AAE0" w:themeColor="accent1"/>
      </w:tblBorders>
      <w:tblCellMar>
        <w:top w:w="113" w:type="dxa"/>
        <w:left w:w="113" w:type="dxa"/>
        <w:bottom w:w="113" w:type="dxa"/>
        <w:right w:w="113" w:type="dxa"/>
      </w:tblCellMar>
    </w:tblPr>
    <w:trPr>
      <w:cantSplit/>
    </w:trPr>
    <w:tcPr>
      <w:shd w:val="clear" w:color="auto" w:fill="auto"/>
    </w:tcPr>
    <w:tblStylePr w:type="firstRow">
      <w:rPr>
        <w:rFonts w:asciiTheme="minorHAnsi" w:hAnsiTheme="minorHAnsi"/>
        <w:b/>
        <w:bCs/>
        <w:color w:val="FFFFFF" w:themeColor="background1"/>
      </w:rPr>
      <w:tblPr/>
      <w:tcPr>
        <w:shd w:val="clear" w:color="auto" w:fill="65AAE0" w:themeFill="accent1"/>
      </w:tcPr>
    </w:tblStylePr>
    <w:tblStylePr w:type="lastRow">
      <w:rPr>
        <w:b/>
        <w:color w:val="auto"/>
      </w:rPr>
      <w:tblPr/>
      <w:tcPr>
        <w:shd w:val="clear" w:color="auto" w:fill="E0EDF8" w:themeFill="accent1" w:themeFillTint="33"/>
      </w:tcPr>
    </w:tblStylePr>
    <w:tblStylePr w:type="firstCol">
      <w:rPr>
        <w:b/>
      </w:rPr>
      <w:tblPr/>
      <w:tcPr>
        <w:shd w:val="clear" w:color="auto" w:fill="A2CBEC" w:themeFill="accent1" w:themeFillTint="99"/>
      </w:tcPr>
    </w:tblStylePr>
    <w:tblStylePr w:type="lastCol">
      <w:tblPr/>
      <w:tcPr>
        <w:shd w:val="clear" w:color="auto" w:fill="E0EDF8" w:themeFill="accent1" w:themeFillTint="33"/>
      </w:tcPr>
    </w:tblStylePr>
    <w:tblStylePr w:type="band2Vert">
      <w:tblPr/>
      <w:tcPr>
        <w:shd w:val="clear" w:color="auto" w:fill="E0EDF8" w:themeFill="accent1" w:themeFillTint="33"/>
      </w:tcPr>
    </w:tblStylePr>
    <w:tblStylePr w:type="band1Horz">
      <w:rPr>
        <w:color w:val="auto"/>
      </w:rPr>
    </w:tblStylePr>
    <w:tblStylePr w:type="band2Horz">
      <w:pPr>
        <w:wordWrap/>
      </w:pPr>
      <w:rPr>
        <w:color w:val="auto"/>
      </w:rPr>
      <w:tblPr/>
      <w:tcPr>
        <w:shd w:val="clear" w:color="auto" w:fill="E0EDF8" w:themeFill="accent1" w:themeFillTint="33"/>
      </w:tcPr>
    </w:tblStylePr>
  </w:style>
  <w:style w:type="table" w:styleId="TableGrid">
    <w:name w:val="Table Grid"/>
    <w:basedOn w:val="TableNormal"/>
    <w:uiPriority w:val="59"/>
    <w:rsid w:val="00C86DEB"/>
    <w:rPr>
      <w:lang w:eastAsia="en-GB"/>
    </w:rPr>
    <w:tblPr>
      <w:tblCellMar>
        <w:left w:w="0" w:type="dxa"/>
        <w:right w:w="170" w:type="dxa"/>
      </w:tblCellMar>
    </w:tblPr>
    <w:trPr>
      <w:cantSplit/>
    </w:trPr>
  </w:style>
  <w:style w:type="paragraph" w:styleId="Title">
    <w:name w:val="Title"/>
    <w:basedOn w:val="Heading4"/>
    <w:link w:val="TitleChar"/>
    <w:uiPriority w:val="99"/>
    <w:qFormat/>
    <w:rsid w:val="00566459"/>
    <w:pPr>
      <w:keepNext/>
      <w:framePr w:hSpace="187" w:wrap="around" w:vAnchor="page" w:hAnchor="page" w:x="4721" w:y="7761"/>
      <w:spacing w:before="0" w:after="0"/>
      <w:outlineLvl w:val="9"/>
    </w:pPr>
    <w:rPr>
      <w:bCs/>
      <w:color w:val="FFFFFF" w:themeColor="background1"/>
      <w:sz w:val="60"/>
    </w:rPr>
  </w:style>
  <w:style w:type="character" w:customStyle="1" w:styleId="TitleChar">
    <w:name w:val="Title Char"/>
    <w:basedOn w:val="DefaultParagraphFont"/>
    <w:link w:val="Title"/>
    <w:uiPriority w:val="10"/>
    <w:rsid w:val="00FF09EB"/>
    <w:rPr>
      <w:rFonts w:asciiTheme="majorHAnsi" w:eastAsiaTheme="majorEastAsia" w:hAnsiTheme="majorHAnsi" w:cs="Arial"/>
      <w:b/>
      <w:bCs/>
      <w:iCs/>
      <w:color w:val="FFFFFF" w:themeColor="background1"/>
      <w:sz w:val="60"/>
      <w:szCs w:val="28"/>
    </w:rPr>
  </w:style>
  <w:style w:type="paragraph" w:styleId="TOC1">
    <w:name w:val="toc 1"/>
    <w:basedOn w:val="BodyText"/>
    <w:next w:val="BodyText"/>
    <w:autoRedefine/>
    <w:uiPriority w:val="39"/>
    <w:rsid w:val="00A013D3"/>
    <w:pPr>
      <w:tabs>
        <w:tab w:val="left" w:pos="454"/>
        <w:tab w:val="right" w:pos="9639"/>
      </w:tabs>
      <w:spacing w:before="120"/>
    </w:pPr>
    <w:rPr>
      <w:b/>
      <w:noProof/>
      <w:sz w:val="20"/>
    </w:rPr>
  </w:style>
  <w:style w:type="paragraph" w:styleId="TOC2">
    <w:name w:val="toc 2"/>
    <w:basedOn w:val="BodyText"/>
    <w:next w:val="BodyText"/>
    <w:autoRedefine/>
    <w:uiPriority w:val="39"/>
    <w:rsid w:val="00AA5DC4"/>
    <w:pPr>
      <w:tabs>
        <w:tab w:val="right" w:pos="9639"/>
      </w:tabs>
      <w:spacing w:before="40"/>
      <w:ind w:left="454"/>
    </w:pPr>
    <w:rPr>
      <w:noProof/>
      <w:sz w:val="18"/>
    </w:rPr>
  </w:style>
  <w:style w:type="paragraph" w:styleId="TOC3">
    <w:name w:val="toc 3"/>
    <w:basedOn w:val="BodyText"/>
    <w:next w:val="BodyText"/>
    <w:autoRedefine/>
    <w:uiPriority w:val="99"/>
    <w:rsid w:val="00A013D3"/>
    <w:pPr>
      <w:tabs>
        <w:tab w:val="right" w:pos="9639"/>
        <w:tab w:val="right" w:pos="10773"/>
      </w:tabs>
      <w:ind w:left="680"/>
    </w:pPr>
    <w:rPr>
      <w:noProof/>
      <w:sz w:val="18"/>
    </w:rPr>
  </w:style>
  <w:style w:type="paragraph" w:styleId="Subtitle">
    <w:name w:val="Subtitle"/>
    <w:basedOn w:val="Title"/>
    <w:link w:val="SubtitleChar"/>
    <w:uiPriority w:val="11"/>
    <w:semiHidden/>
    <w:rsid w:val="0067297F"/>
    <w:pPr>
      <w:framePr w:wrap="around"/>
      <w:numPr>
        <w:ilvl w:val="1"/>
      </w:numPr>
      <w:spacing w:after="120"/>
    </w:pPr>
    <w:rPr>
      <w:rFonts w:cstheme="majorBidi"/>
      <w:b w:val="0"/>
      <w:iCs w:val="0"/>
      <w:sz w:val="36"/>
    </w:rPr>
  </w:style>
  <w:style w:type="character" w:customStyle="1" w:styleId="SubtitleChar">
    <w:name w:val="Subtitle Char"/>
    <w:basedOn w:val="DefaultParagraphFont"/>
    <w:link w:val="Subtitle"/>
    <w:uiPriority w:val="11"/>
    <w:semiHidden/>
    <w:rsid w:val="0067297F"/>
    <w:rPr>
      <w:rFonts w:asciiTheme="majorHAnsi" w:eastAsiaTheme="majorEastAsia" w:hAnsiTheme="majorHAnsi" w:cstheme="majorBidi"/>
      <w:bCs/>
      <w:color w:val="FFFFFF" w:themeColor="background1"/>
      <w:sz w:val="36"/>
      <w:szCs w:val="28"/>
    </w:rPr>
  </w:style>
  <w:style w:type="table" w:styleId="LightShading">
    <w:name w:val="Light Shading"/>
    <w:basedOn w:val="TableNormal"/>
    <w:uiPriority w:val="60"/>
    <w:rsid w:val="00A16ED8"/>
    <w:tblPr>
      <w:tblStyleRowBandSize w:val="1"/>
      <w:tblStyleColBandSize w:val="1"/>
      <w:tblBorders>
        <w:top w:val="single" w:sz="4" w:space="0" w:color="777777" w:themeColor="accent6"/>
        <w:insideH w:val="single" w:sz="4" w:space="0" w:color="777777" w:themeColor="accent6"/>
        <w:insideV w:val="single" w:sz="4" w:space="0" w:color="777777" w:themeColor="accent6"/>
      </w:tblBorders>
      <w:tblCellMar>
        <w:top w:w="113" w:type="dxa"/>
        <w:bottom w:w="113" w:type="dxa"/>
      </w:tblCellMar>
    </w:tblPr>
    <w:trPr>
      <w:cantSplit/>
    </w:trPr>
    <w:tcPr>
      <w:shd w:val="clear" w:color="auto" w:fill="FFFFFF" w:themeFill="background1"/>
    </w:tcPr>
    <w:tblStylePr w:type="firstRow">
      <w:pPr>
        <w:spacing w:before="0" w:after="0" w:line="240" w:lineRule="auto"/>
      </w:pPr>
      <w:rPr>
        <w:rFonts w:ascii="Arial" w:hAnsi="Arial"/>
        <w:b w:val="0"/>
        <w:bCs/>
        <w:color w:val="auto"/>
      </w:rPr>
      <w:tblPr/>
      <w:tcPr>
        <w:shd w:val="clear" w:color="auto" w:fill="C8C8C8" w:themeFill="accent6" w:themeFillTint="66"/>
      </w:tcPr>
    </w:tblStylePr>
    <w:tblStylePr w:type="lastRow">
      <w:pPr>
        <w:spacing w:before="0" w:after="0" w:line="240" w:lineRule="auto"/>
      </w:pPr>
      <w:rPr>
        <w:b w:val="0"/>
        <w:bCs/>
      </w:rPr>
      <w:tblPr/>
      <w:tcPr>
        <w:tcBorders>
          <w:top w:val="double" w:sz="4" w:space="0" w:color="777777" w:themeColor="accent6"/>
        </w:tcBorders>
        <w:shd w:val="clear" w:color="auto" w:fill="E3E3E3" w:themeFill="accent6" w:themeFillTint="33"/>
      </w:tcPr>
    </w:tblStylePr>
    <w:tblStylePr w:type="firstCol">
      <w:rPr>
        <w:b w:val="0"/>
        <w:bCs/>
      </w:rPr>
      <w:tblPr/>
      <w:tcPr>
        <w:shd w:val="clear" w:color="auto" w:fill="E3E3E3" w:themeFill="accent6" w:themeFillTint="33"/>
      </w:tcPr>
    </w:tblStylePr>
    <w:tblStylePr w:type="lastCol">
      <w:rPr>
        <w:b w:val="0"/>
        <w:bCs/>
      </w:rPr>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Heading">
    <w:name w:val="TOC Heading"/>
    <w:basedOn w:val="Heading4"/>
    <w:next w:val="BodyText"/>
    <w:link w:val="TOCHeadingChar"/>
    <w:uiPriority w:val="39"/>
    <w:semiHidden/>
    <w:qFormat/>
    <w:rsid w:val="00AA4B0B"/>
    <w:pPr>
      <w:spacing w:before="480" w:after="180"/>
      <w:outlineLvl w:val="9"/>
    </w:pPr>
    <w:rPr>
      <w:rFonts w:cstheme="majorBidi"/>
      <w:bCs/>
      <w:iCs w:val="0"/>
      <w:sz w:val="32"/>
    </w:rPr>
  </w:style>
  <w:style w:type="character" w:customStyle="1" w:styleId="Heading6Char">
    <w:name w:val="Heading 6 Char"/>
    <w:basedOn w:val="DefaultParagraphFont"/>
    <w:link w:val="Heading6"/>
    <w:uiPriority w:val="9"/>
    <w:semiHidden/>
    <w:rsid w:val="00FF09EB"/>
    <w:rPr>
      <w:rFonts w:eastAsiaTheme="majorEastAsia" w:cstheme="majorBidi"/>
      <w:b/>
      <w:i/>
      <w:iCs/>
    </w:rPr>
  </w:style>
  <w:style w:type="paragraph" w:customStyle="1" w:styleId="Lines">
    <w:name w:val="Lines"/>
    <w:basedOn w:val="BodyText"/>
    <w:rsid w:val="00281BBA"/>
    <w:pPr>
      <w:pBdr>
        <w:bottom w:val="dashSmallGap" w:sz="4" w:space="1" w:color="A6A6A6" w:themeColor="background1" w:themeShade="A6"/>
        <w:between w:val="dashSmallGap" w:sz="4" w:space="1" w:color="A6A6A6" w:themeColor="background1" w:themeShade="A6"/>
      </w:pBdr>
      <w:spacing w:line="397" w:lineRule="exact"/>
    </w:pPr>
  </w:style>
  <w:style w:type="paragraph" w:styleId="ListBullet4">
    <w:name w:val="List Bullet 4"/>
    <w:basedOn w:val="ListBullet3"/>
    <w:unhideWhenUsed/>
    <w:rsid w:val="009020BC"/>
    <w:pPr>
      <w:numPr>
        <w:ilvl w:val="3"/>
      </w:numPr>
    </w:pPr>
  </w:style>
  <w:style w:type="character" w:styleId="PlaceholderText">
    <w:name w:val="Placeholder Text"/>
    <w:basedOn w:val="DefaultParagraphFont"/>
    <w:uiPriority w:val="99"/>
    <w:semiHidden/>
    <w:rsid w:val="002572DB"/>
    <w:rPr>
      <w:color w:val="808080"/>
    </w:rPr>
  </w:style>
  <w:style w:type="paragraph" w:styleId="BodyTextFirstIndent">
    <w:name w:val="Body Text First Indent"/>
    <w:basedOn w:val="BodyText"/>
    <w:link w:val="BodyTextFirstIndentChar"/>
    <w:uiPriority w:val="99"/>
    <w:rsid w:val="009020BC"/>
    <w:pPr>
      <w:ind w:firstLine="567"/>
    </w:pPr>
  </w:style>
  <w:style w:type="paragraph" w:customStyle="1" w:styleId="NoteIndent">
    <w:name w:val="Note Indent"/>
    <w:basedOn w:val="Note"/>
    <w:next w:val="BodyText"/>
    <w:semiHidden/>
    <w:rsid w:val="009706F3"/>
    <w:pPr>
      <w:ind w:left="568"/>
    </w:pPr>
  </w:style>
  <w:style w:type="character" w:customStyle="1" w:styleId="Heading7Char">
    <w:name w:val="Heading 7 Char"/>
    <w:basedOn w:val="DefaultParagraphFont"/>
    <w:link w:val="Heading7"/>
    <w:uiPriority w:val="9"/>
    <w:semiHidden/>
    <w:rsid w:val="00483413"/>
    <w:rPr>
      <w:rFonts w:asciiTheme="majorHAnsi" w:eastAsiaTheme="majorEastAsia" w:hAnsiTheme="majorHAnsi" w:cstheme="majorBidi"/>
      <w:i/>
      <w:iCs/>
      <w:sz w:val="22"/>
    </w:rPr>
  </w:style>
  <w:style w:type="table" w:styleId="LightShading-Accent1">
    <w:name w:val="Light Shading Accent 1"/>
    <w:basedOn w:val="TableNormal"/>
    <w:uiPriority w:val="60"/>
    <w:rsid w:val="00624C52"/>
    <w:rPr>
      <w:color w:val="2883CA" w:themeColor="accent1" w:themeShade="BF"/>
    </w:rPr>
    <w:tblPr>
      <w:tblStyleRowBandSize w:val="1"/>
      <w:tblStyleColBandSize w:val="1"/>
      <w:tblBorders>
        <w:top w:val="single" w:sz="8" w:space="0" w:color="65AAE0" w:themeColor="accent1"/>
        <w:bottom w:val="single" w:sz="8" w:space="0" w:color="65AAE0" w:themeColor="accent1"/>
      </w:tblBorders>
    </w:tblPr>
    <w:tblStylePr w:type="firstRow">
      <w:pPr>
        <w:spacing w:before="0" w:after="0" w:line="240" w:lineRule="auto"/>
      </w:pPr>
      <w:rPr>
        <w:b/>
        <w:bCs/>
      </w:rPr>
      <w:tblPr/>
      <w:tcPr>
        <w:tcBorders>
          <w:top w:val="single" w:sz="8" w:space="0" w:color="65AAE0" w:themeColor="accent1"/>
          <w:left w:val="nil"/>
          <w:bottom w:val="single" w:sz="8" w:space="0" w:color="65AAE0" w:themeColor="accent1"/>
          <w:right w:val="nil"/>
          <w:insideH w:val="nil"/>
          <w:insideV w:val="nil"/>
        </w:tcBorders>
      </w:tcPr>
    </w:tblStylePr>
    <w:tblStylePr w:type="lastRow">
      <w:pPr>
        <w:spacing w:before="0" w:after="0" w:line="240" w:lineRule="auto"/>
      </w:pPr>
      <w:rPr>
        <w:b/>
        <w:bCs/>
      </w:rPr>
      <w:tblPr/>
      <w:tcPr>
        <w:tcBorders>
          <w:top w:val="single" w:sz="8" w:space="0" w:color="65AAE0" w:themeColor="accent1"/>
          <w:left w:val="nil"/>
          <w:bottom w:val="single" w:sz="8" w:space="0" w:color="65AA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9F7" w:themeFill="accent1" w:themeFillTint="3F"/>
      </w:tcPr>
    </w:tblStylePr>
    <w:tblStylePr w:type="band1Horz">
      <w:tblPr/>
      <w:tcPr>
        <w:tcBorders>
          <w:left w:val="nil"/>
          <w:right w:val="nil"/>
          <w:insideH w:val="nil"/>
          <w:insideV w:val="nil"/>
        </w:tcBorders>
        <w:shd w:val="clear" w:color="auto" w:fill="D8E9F7" w:themeFill="accent1" w:themeFillTint="3F"/>
      </w:tcPr>
    </w:tblStylePr>
  </w:style>
  <w:style w:type="table" w:styleId="LightList">
    <w:name w:val="Light List"/>
    <w:basedOn w:val="TableNormal"/>
    <w:uiPriority w:val="61"/>
    <w:rsid w:val="00624C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blStylePr w:type="firstCol">
      <w:rPr>
        <w:b/>
        <w:bCs/>
      </w:rPr>
    </w:tblStylePr>
    <w:tblStylePr w:type="lastCol">
      <w:rPr>
        <w:b/>
        <w:bCs/>
      </w:r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character" w:styleId="Hyperlink">
    <w:name w:val="Hyperlink"/>
    <w:basedOn w:val="DefaultParagraphFont"/>
    <w:uiPriority w:val="99"/>
    <w:rsid w:val="00385A5A"/>
    <w:rPr>
      <w:color w:val="1F5A54" w:themeColor="hyperlink"/>
      <w:u w:val="single"/>
    </w:rPr>
  </w:style>
  <w:style w:type="paragraph" w:styleId="BalloonText">
    <w:name w:val="Balloon Text"/>
    <w:basedOn w:val="Normal"/>
    <w:link w:val="BalloonTextChar"/>
    <w:uiPriority w:val="99"/>
    <w:semiHidden/>
    <w:unhideWhenUsed/>
    <w:rsid w:val="00385A5A"/>
    <w:rPr>
      <w:rFonts w:ascii="Tahoma" w:hAnsi="Tahoma" w:cs="Tahoma"/>
      <w:sz w:val="16"/>
      <w:szCs w:val="16"/>
    </w:rPr>
  </w:style>
  <w:style w:type="character" w:customStyle="1" w:styleId="BalloonTextChar">
    <w:name w:val="Balloon Text Char"/>
    <w:basedOn w:val="DefaultParagraphFont"/>
    <w:link w:val="BalloonText"/>
    <w:uiPriority w:val="99"/>
    <w:semiHidden/>
    <w:rsid w:val="00385A5A"/>
    <w:rPr>
      <w:rFonts w:ascii="Tahoma" w:hAnsi="Tahoma" w:cs="Tahoma"/>
      <w:sz w:val="16"/>
      <w:szCs w:val="16"/>
    </w:rPr>
  </w:style>
  <w:style w:type="paragraph" w:styleId="Caption">
    <w:name w:val="caption"/>
    <w:basedOn w:val="Normal"/>
    <w:next w:val="Normal"/>
    <w:uiPriority w:val="99"/>
    <w:qFormat/>
    <w:rsid w:val="00875E21"/>
    <w:pPr>
      <w:tabs>
        <w:tab w:val="center" w:pos="4253"/>
        <w:tab w:val="right" w:pos="8505"/>
      </w:tabs>
      <w:spacing w:before="120" w:after="240"/>
      <w:jc w:val="center"/>
    </w:pPr>
    <w:rPr>
      <w:rFonts w:ascii="Roboto" w:hAnsi="Roboto"/>
      <w:b/>
      <w:iCs/>
      <w:sz w:val="20"/>
      <w:szCs w:val="18"/>
    </w:rPr>
  </w:style>
  <w:style w:type="character" w:customStyle="1" w:styleId="BodyTextFirstIndentChar">
    <w:name w:val="Body Text First Indent Char"/>
    <w:basedOn w:val="BodyTextChar"/>
    <w:link w:val="BodyTextFirstIndent"/>
    <w:uiPriority w:val="99"/>
    <w:rsid w:val="009020BC"/>
    <w:rPr>
      <w:rFonts w:ascii="Roboto" w:hAnsi="Roboto"/>
      <w:sz w:val="22"/>
    </w:rPr>
  </w:style>
  <w:style w:type="paragraph" w:styleId="ListNumber0">
    <w:name w:val="List Number"/>
    <w:basedOn w:val="BodyText"/>
    <w:uiPriority w:val="99"/>
    <w:rsid w:val="009706F3"/>
    <w:pPr>
      <w:ind w:left="567" w:hanging="567"/>
      <w:contextualSpacing/>
    </w:pPr>
  </w:style>
  <w:style w:type="numbering" w:customStyle="1" w:styleId="ListNumber">
    <w:name w:val="ListNumber"/>
    <w:uiPriority w:val="99"/>
    <w:rsid w:val="009706F3"/>
    <w:pPr>
      <w:numPr>
        <w:numId w:val="1"/>
      </w:numPr>
    </w:pPr>
  </w:style>
  <w:style w:type="paragraph" w:styleId="ListNumber4">
    <w:name w:val="List Number 4"/>
    <w:basedOn w:val="BodyText"/>
    <w:uiPriority w:val="99"/>
    <w:unhideWhenUsed/>
    <w:rsid w:val="009706F3"/>
    <w:pPr>
      <w:numPr>
        <w:ilvl w:val="3"/>
        <w:numId w:val="5"/>
      </w:numPr>
      <w:ind w:left="2268"/>
      <w:contextualSpacing/>
    </w:pPr>
  </w:style>
  <w:style w:type="numbering" w:customStyle="1" w:styleId="ListBullets">
    <w:name w:val="ListBullets"/>
    <w:uiPriority w:val="99"/>
    <w:rsid w:val="009020BC"/>
    <w:pPr>
      <w:numPr>
        <w:numId w:val="2"/>
      </w:numPr>
    </w:pPr>
  </w:style>
  <w:style w:type="paragraph" w:styleId="BodyTextFirstIndent2">
    <w:name w:val="Body Text First Indent 2"/>
    <w:basedOn w:val="BodyTextIndent"/>
    <w:link w:val="BodyTextFirstIndent2Char"/>
    <w:uiPriority w:val="99"/>
    <w:semiHidden/>
    <w:rsid w:val="009020BC"/>
    <w:pPr>
      <w:ind w:firstLine="567"/>
    </w:pPr>
  </w:style>
  <w:style w:type="character" w:customStyle="1" w:styleId="BodyTextFirstIndent2Char">
    <w:name w:val="Body Text First Indent 2 Char"/>
    <w:basedOn w:val="BodyTextIndentChar"/>
    <w:link w:val="BodyTextFirstIndent2"/>
    <w:uiPriority w:val="99"/>
    <w:semiHidden/>
    <w:rsid w:val="009020BC"/>
    <w:rPr>
      <w:sz w:val="22"/>
    </w:rPr>
  </w:style>
  <w:style w:type="table" w:customStyle="1" w:styleId="TableGridLight1">
    <w:name w:val="Table Grid Light1"/>
    <w:basedOn w:val="TableNormal"/>
    <w:uiPriority w:val="40"/>
    <w:rsid w:val="00951EA9"/>
    <w:tblPr>
      <w:tblStyleRowBandSize w:val="1"/>
      <w:tblStyleColBandSize w:val="1"/>
      <w:tblBorders>
        <w:top w:val="single" w:sz="4" w:space="0" w:color="65AAE0" w:themeColor="accent1"/>
        <w:left w:val="single" w:sz="4" w:space="0" w:color="65AAE0" w:themeColor="accent1"/>
        <w:bottom w:val="single" w:sz="4" w:space="0" w:color="65AAE0" w:themeColor="accent1"/>
        <w:right w:val="single" w:sz="4" w:space="0" w:color="65AAE0" w:themeColor="accent1"/>
        <w:insideH w:val="single" w:sz="4" w:space="0" w:color="65AAE0" w:themeColor="accent1"/>
        <w:insideV w:val="single" w:sz="4" w:space="0" w:color="65AAE0" w:themeColor="accent1"/>
      </w:tblBorders>
      <w:tblCellMar>
        <w:top w:w="113" w:type="dxa"/>
        <w:bottom w:w="113" w:type="dxa"/>
      </w:tblCellMar>
    </w:tblPr>
    <w:trPr>
      <w:cantSplit/>
    </w:trPr>
    <w:tblStylePr w:type="firstRow">
      <w:rPr>
        <w:b/>
        <w:color w:val="FFFFFF" w:themeColor="background1"/>
      </w:rPr>
      <w:tblPr/>
      <w:tcPr>
        <w:shd w:val="clear" w:color="auto" w:fill="65AAE0" w:themeFill="accent1"/>
      </w:tcPr>
    </w:tblStylePr>
    <w:tblStylePr w:type="lastRow">
      <w:rPr>
        <w:color w:val="auto"/>
      </w:rPr>
      <w:tblPr/>
      <w:tcPr>
        <w:shd w:val="clear" w:color="auto" w:fill="E0EDF8" w:themeFill="accent1" w:themeFillTint="33"/>
      </w:tcPr>
    </w:tblStylePr>
    <w:tblStylePr w:type="firstCol">
      <w:rPr>
        <w:b/>
        <w:color w:val="FFFFFF" w:themeColor="background1"/>
      </w:rPr>
      <w:tblPr/>
      <w:tcPr>
        <w:shd w:val="clear" w:color="auto" w:fill="65AAE0" w:themeFill="accent1"/>
      </w:tcPr>
    </w:tblStylePr>
    <w:tblStylePr w:type="lastCol">
      <w:tblPr/>
      <w:tcPr>
        <w:shd w:val="clear" w:color="auto" w:fill="E0EDF8" w:themeFill="accent1" w:themeFillTint="33"/>
      </w:tcPr>
    </w:tblStylePr>
    <w:tblStylePr w:type="band2Vert">
      <w:tblPr/>
      <w:tcPr>
        <w:shd w:val="clear" w:color="auto" w:fill="E0EDF8" w:themeFill="accent1" w:themeFillTint="33"/>
      </w:tcPr>
    </w:tblStylePr>
    <w:tblStylePr w:type="band2Horz">
      <w:tblPr/>
      <w:tcPr>
        <w:shd w:val="clear" w:color="auto" w:fill="E0EDF8" w:themeFill="accent1" w:themeFillTint="33"/>
      </w:tcPr>
    </w:tblStylePr>
  </w:style>
  <w:style w:type="table" w:customStyle="1" w:styleId="PlainTable11">
    <w:name w:val="Plain Table 11"/>
    <w:basedOn w:val="TableNormal"/>
    <w:uiPriority w:val="41"/>
    <w:rsid w:val="00951EA9"/>
    <w:tblPr>
      <w:tblStyleRowBandSize w:val="1"/>
      <w:tblStyleColBandSize w:val="1"/>
      <w:tblBorders>
        <w:top w:val="single" w:sz="4" w:space="0" w:color="725956" w:themeColor="accent3"/>
        <w:left w:val="single" w:sz="4" w:space="0" w:color="725956" w:themeColor="accent3"/>
        <w:bottom w:val="single" w:sz="4" w:space="0" w:color="725956" w:themeColor="accent3"/>
        <w:right w:val="single" w:sz="4" w:space="0" w:color="725956" w:themeColor="accent3"/>
        <w:insideH w:val="single" w:sz="4" w:space="0" w:color="725956" w:themeColor="accent3"/>
        <w:insideV w:val="single" w:sz="4" w:space="0" w:color="725956" w:themeColor="accent3"/>
      </w:tblBorders>
      <w:tblCellMar>
        <w:bottom w:w="113" w:type="dxa"/>
      </w:tblCellMar>
    </w:tblPr>
    <w:trPr>
      <w:cantSplit/>
    </w:trPr>
    <w:tblStylePr w:type="firstRow">
      <w:rPr>
        <w:b/>
        <w:bCs/>
        <w:color w:val="FFFFFF" w:themeColor="background1"/>
      </w:rPr>
      <w:tblPr/>
      <w:tcPr>
        <w:shd w:val="clear" w:color="auto" w:fill="725956" w:themeFill="accent3"/>
      </w:tcPr>
    </w:tblStylePr>
    <w:tblStylePr w:type="lastRow">
      <w:rPr>
        <w:b/>
        <w:bCs/>
        <w:color w:val="auto"/>
      </w:rPr>
      <w:tblPr/>
      <w:tcPr>
        <w:shd w:val="clear" w:color="auto" w:fill="E4DCDB" w:themeFill="accent3" w:themeFillTint="33"/>
      </w:tcPr>
    </w:tblStylePr>
    <w:tblStylePr w:type="firstCol">
      <w:rPr>
        <w:b/>
        <w:bCs/>
        <w:color w:val="FFFFFF" w:themeColor="background1"/>
      </w:rPr>
      <w:tblPr/>
      <w:tcPr>
        <w:shd w:val="clear" w:color="auto" w:fill="AF9794" w:themeFill="accent3" w:themeFillTint="99"/>
      </w:tcPr>
    </w:tblStylePr>
    <w:tblStylePr w:type="lastCol">
      <w:rPr>
        <w:b/>
        <w:bCs/>
      </w:rPr>
      <w:tblPr/>
      <w:tcPr>
        <w:shd w:val="clear" w:color="auto" w:fill="E4DCDB" w:themeFill="accent3" w:themeFillTint="33"/>
      </w:tcPr>
    </w:tblStylePr>
    <w:tblStylePr w:type="band2Vert">
      <w:tblPr/>
      <w:tcPr>
        <w:shd w:val="clear" w:color="auto" w:fill="E4DCDB" w:themeFill="accent3" w:themeFillTint="33"/>
      </w:tcPr>
    </w:tblStylePr>
    <w:tblStylePr w:type="band2Horz">
      <w:tblPr/>
      <w:tcPr>
        <w:shd w:val="clear" w:color="auto" w:fill="E4DCDB" w:themeFill="accent3" w:themeFillTint="33"/>
      </w:tcPr>
    </w:tblStylePr>
  </w:style>
  <w:style w:type="table" w:customStyle="1" w:styleId="PlainTable21">
    <w:name w:val="Plain Table 21"/>
    <w:basedOn w:val="TableNormal"/>
    <w:uiPriority w:val="42"/>
    <w:rsid w:val="00F826F4"/>
    <w:tblPr>
      <w:tblStyleRowBandSize w:val="1"/>
      <w:tblStyleColBandSize w:val="1"/>
      <w:tblBorders>
        <w:top w:val="single" w:sz="4" w:space="0" w:color="7F7F7F" w:themeColor="text1" w:themeTint="80"/>
        <w:bottom w:val="single" w:sz="4" w:space="0" w:color="725956" w:themeColor="accent3"/>
        <w:insideH w:val="single" w:sz="4" w:space="0" w:color="725956" w:themeColor="accent3"/>
      </w:tblBorders>
      <w:tblCellMar>
        <w:top w:w="113" w:type="dxa"/>
        <w:bottom w:w="113" w:type="dxa"/>
      </w:tblCellMar>
    </w:tblPr>
    <w:tblStylePr w:type="firstRow">
      <w:rPr>
        <w:b/>
        <w:bCs/>
      </w:rPr>
      <w:tblPr/>
      <w:tcPr>
        <w:tcBorders>
          <w:top w:val="single" w:sz="12" w:space="0" w:color="725956" w:themeColor="accent3"/>
          <w:bottom w:val="single" w:sz="12" w:space="0" w:color="725956" w:themeColor="accent3"/>
        </w:tcBorders>
      </w:tcPr>
    </w:tblStylePr>
    <w:tblStylePr w:type="lastRow">
      <w:rPr>
        <w:b/>
        <w:bCs/>
      </w:rPr>
      <w:tblPr/>
      <w:tcPr>
        <w:tcBorders>
          <w:top w:val="single" w:sz="4" w:space="0" w:color="725956" w:themeColor="accent3"/>
          <w:bottom w:val="single" w:sz="4" w:space="0" w:color="725956" w:themeColor="accent3"/>
        </w:tcBorders>
      </w:tcPr>
    </w:tblStylePr>
    <w:tblStylePr w:type="firstCol">
      <w:rPr>
        <w:b/>
        <w:bCs/>
      </w:rPr>
      <w:tblPr/>
      <w:tcPr>
        <w:tcBorders>
          <w:bottom w:val="single" w:sz="4" w:space="0" w:color="725956" w:themeColor="accent3"/>
          <w:right w:val="single" w:sz="4" w:space="0" w:color="725956" w:themeColor="accent3"/>
          <w:insideH w:val="single" w:sz="4" w:space="0" w:color="725956" w:themeColor="accent3"/>
        </w:tcBorders>
      </w:tcPr>
    </w:tblStylePr>
    <w:tblStylePr w:type="lastCol">
      <w:rPr>
        <w:b/>
        <w:bCs/>
      </w:rPr>
      <w:tblPr/>
      <w:tcPr>
        <w:tcBorders>
          <w:insideH w:val="single" w:sz="4" w:space="0" w:color="725956" w:themeColor="accent3"/>
        </w:tcBorders>
      </w:tcPr>
    </w:tblStylePr>
    <w:tblStylePr w:type="band1Vert">
      <w:tblPr/>
      <w:tcPr>
        <w:tcBorders>
          <w:left w:val="single" w:sz="4" w:space="0" w:color="7F7F7F" w:themeColor="text1" w:themeTint="80"/>
          <w:right w:val="single" w:sz="4" w:space="0" w:color="7F7F7F" w:themeColor="text1" w:themeTint="80"/>
          <w:insideH w:val="single" w:sz="4" w:space="0" w:color="725956" w:themeColor="accent3"/>
        </w:tcBorders>
      </w:tcPr>
    </w:tblStylePr>
    <w:tblStylePr w:type="band2Vert">
      <w:tblPr/>
      <w:tcPr>
        <w:tcBorders>
          <w:left w:val="single" w:sz="4" w:space="0" w:color="7F7F7F" w:themeColor="text1" w:themeTint="80"/>
          <w:right w:val="single" w:sz="4" w:space="0" w:color="7F7F7F" w:themeColor="text1" w:themeTint="80"/>
          <w:insideH w:val="single" w:sz="4" w:space="0" w:color="725956" w:themeColor="accent3"/>
        </w:tcBorders>
      </w:tcPr>
    </w:tblStylePr>
    <w:tblStylePr w:type="band1Horz">
      <w:tblPr/>
      <w:tcPr>
        <w:tcBorders>
          <w:top w:val="single" w:sz="4" w:space="0" w:color="7F7F7F" w:themeColor="text1" w:themeTint="80"/>
          <w:bottom w:val="single" w:sz="4" w:space="0" w:color="7F7F7F" w:themeColor="text1" w:themeTint="80"/>
          <w:insideH w:val="single" w:sz="4" w:space="0" w:color="725956" w:themeColor="accent3"/>
        </w:tcBorders>
      </w:tcPr>
    </w:tblStylePr>
    <w:tblStylePr w:type="band2Horz">
      <w:tblPr/>
      <w:tcPr>
        <w:tcBorders>
          <w:insideH w:val="single" w:sz="4" w:space="0" w:color="725956" w:themeColor="accent3"/>
        </w:tcBorders>
      </w:tcPr>
    </w:tblStylePr>
    <w:tblStylePr w:type="swCell">
      <w:tblPr/>
      <w:tcPr>
        <w:tcBorders>
          <w:bottom w:val="single" w:sz="4" w:space="0" w:color="725956" w:themeColor="accent3"/>
        </w:tcBorders>
      </w:tcPr>
    </w:tblStylePr>
  </w:style>
  <w:style w:type="character" w:styleId="FootnoteReference">
    <w:name w:val="footnote reference"/>
    <w:basedOn w:val="DefaultParagraphFont"/>
    <w:uiPriority w:val="99"/>
    <w:semiHidden/>
    <w:unhideWhenUsed/>
    <w:rsid w:val="00A65117"/>
    <w:rPr>
      <w:vertAlign w:val="superscript"/>
    </w:rPr>
  </w:style>
  <w:style w:type="paragraph" w:styleId="Bibliography">
    <w:name w:val="Bibliography"/>
    <w:basedOn w:val="Normal"/>
    <w:next w:val="Normal"/>
    <w:uiPriority w:val="37"/>
    <w:rsid w:val="00D34DDB"/>
    <w:pPr>
      <w:spacing w:before="120"/>
      <w:ind w:left="284" w:hanging="284"/>
    </w:pPr>
    <w:rPr>
      <w:rFonts w:ascii="Roboto" w:hAnsi="Roboto"/>
      <w:sz w:val="20"/>
    </w:rPr>
  </w:style>
  <w:style w:type="paragraph" w:styleId="TableofFigures">
    <w:name w:val="table of figures"/>
    <w:basedOn w:val="Normal"/>
    <w:next w:val="Normal"/>
    <w:autoRedefine/>
    <w:uiPriority w:val="99"/>
    <w:rsid w:val="006D3F10"/>
    <w:pPr>
      <w:tabs>
        <w:tab w:val="right" w:pos="9628"/>
      </w:tabs>
      <w:spacing w:before="40" w:line="360" w:lineRule="auto"/>
    </w:pPr>
    <w:rPr>
      <w:sz w:val="18"/>
    </w:rPr>
  </w:style>
  <w:style w:type="paragraph" w:styleId="Index1">
    <w:name w:val="index 1"/>
    <w:basedOn w:val="Normal"/>
    <w:next w:val="Normal"/>
    <w:autoRedefine/>
    <w:uiPriority w:val="99"/>
    <w:semiHidden/>
    <w:rsid w:val="00AC062E"/>
    <w:pPr>
      <w:tabs>
        <w:tab w:val="right" w:leader="dot" w:pos="2722"/>
      </w:tabs>
      <w:ind w:left="220" w:hanging="220"/>
    </w:pPr>
    <w:rPr>
      <w:noProof/>
      <w:sz w:val="20"/>
    </w:rPr>
  </w:style>
  <w:style w:type="paragraph" w:styleId="Index2">
    <w:name w:val="index 2"/>
    <w:basedOn w:val="Normal"/>
    <w:next w:val="Normal"/>
    <w:autoRedefine/>
    <w:uiPriority w:val="99"/>
    <w:semiHidden/>
    <w:unhideWhenUsed/>
    <w:rsid w:val="00E3402F"/>
    <w:pPr>
      <w:ind w:left="440" w:hanging="220"/>
    </w:pPr>
  </w:style>
  <w:style w:type="paragraph" w:styleId="Quote">
    <w:name w:val="Quote"/>
    <w:basedOn w:val="BodyText"/>
    <w:next w:val="Source"/>
    <w:link w:val="QuoteChar"/>
    <w:uiPriority w:val="99"/>
    <w:qFormat/>
    <w:locked/>
    <w:rsid w:val="00FF09EB"/>
    <w:pPr>
      <w:keepNext/>
      <w:spacing w:before="180" w:after="60" w:line="240" w:lineRule="auto"/>
      <w:ind w:left="851" w:right="851"/>
    </w:pPr>
    <w:rPr>
      <w:iCs/>
      <w:color w:val="404040" w:themeColor="text1" w:themeTint="BF"/>
      <w:sz w:val="20"/>
    </w:rPr>
  </w:style>
  <w:style w:type="character" w:customStyle="1" w:styleId="QuoteChar">
    <w:name w:val="Quote Char"/>
    <w:basedOn w:val="DefaultParagraphFont"/>
    <w:link w:val="Quote"/>
    <w:uiPriority w:val="29"/>
    <w:rsid w:val="00FF09EB"/>
    <w:rPr>
      <w:iCs/>
      <w:color w:val="404040" w:themeColor="text1" w:themeTint="BF"/>
    </w:rPr>
  </w:style>
  <w:style w:type="numbering" w:customStyle="1" w:styleId="Headings">
    <w:name w:val="Headings"/>
    <w:uiPriority w:val="99"/>
    <w:rsid w:val="00FF17B0"/>
    <w:pPr>
      <w:numPr>
        <w:numId w:val="3"/>
      </w:numPr>
    </w:pPr>
  </w:style>
  <w:style w:type="paragraph" w:styleId="IndexHeading">
    <w:name w:val="index heading"/>
    <w:basedOn w:val="TableofFigures"/>
    <w:next w:val="Index1"/>
    <w:uiPriority w:val="99"/>
    <w:semiHidden/>
    <w:rsid w:val="00E73F21"/>
    <w:pPr>
      <w:pageBreakBefore/>
      <w:spacing w:after="480"/>
      <w:outlineLvl w:val="0"/>
    </w:pPr>
    <w:rPr>
      <w:rFonts w:asciiTheme="majorHAnsi" w:eastAsiaTheme="majorEastAsia" w:hAnsiTheme="majorHAnsi" w:cstheme="majorBidi"/>
      <w:b/>
      <w:bCs/>
      <w:color w:val="777777" w:themeColor="accent6"/>
      <w:sz w:val="48"/>
    </w:rPr>
  </w:style>
  <w:style w:type="paragraph" w:styleId="Index9">
    <w:name w:val="index 9"/>
    <w:basedOn w:val="Normal"/>
    <w:next w:val="Normal"/>
    <w:autoRedefine/>
    <w:uiPriority w:val="99"/>
    <w:semiHidden/>
    <w:unhideWhenUsed/>
    <w:rsid w:val="00C86F90"/>
    <w:pPr>
      <w:ind w:left="1980" w:hanging="220"/>
    </w:pPr>
  </w:style>
  <w:style w:type="paragraph" w:styleId="TOAHeading">
    <w:name w:val="toa heading"/>
    <w:basedOn w:val="TOCHeading"/>
    <w:next w:val="Normal"/>
    <w:link w:val="TOAHeadingChar"/>
    <w:uiPriority w:val="99"/>
    <w:semiHidden/>
    <w:rsid w:val="00E73F21"/>
    <w:pPr>
      <w:outlineLvl w:val="0"/>
    </w:pPr>
    <w:rPr>
      <w:bCs w:val="0"/>
      <w:szCs w:val="24"/>
    </w:rPr>
  </w:style>
  <w:style w:type="paragraph" w:customStyle="1" w:styleId="PrefaceAppendixHeading">
    <w:name w:val="Preface &amp; Appendix Heading"/>
    <w:basedOn w:val="TOAHeading"/>
    <w:next w:val="BodyText"/>
    <w:link w:val="PrefaceAppendixHeadingChar"/>
    <w:rsid w:val="007A00D6"/>
    <w:rPr>
      <w:i w:val="0"/>
      <w:color w:val="58595B"/>
    </w:rPr>
  </w:style>
  <w:style w:type="paragraph" w:customStyle="1" w:styleId="Source">
    <w:name w:val="Source"/>
    <w:basedOn w:val="Caption"/>
    <w:next w:val="BodyText"/>
    <w:rsid w:val="000E6A63"/>
    <w:pPr>
      <w:ind w:right="284"/>
      <w:jc w:val="right"/>
    </w:pPr>
  </w:style>
  <w:style w:type="paragraph" w:customStyle="1" w:styleId="TableText">
    <w:name w:val="Table Text"/>
    <w:basedOn w:val="BodyText"/>
    <w:rsid w:val="006A3CB4"/>
  </w:style>
  <w:style w:type="paragraph" w:styleId="TOC9">
    <w:name w:val="toc 9"/>
    <w:basedOn w:val="Normal"/>
    <w:next w:val="Normal"/>
    <w:autoRedefine/>
    <w:uiPriority w:val="39"/>
    <w:semiHidden/>
    <w:rsid w:val="00E73F21"/>
    <w:pPr>
      <w:spacing w:after="100"/>
      <w:ind w:left="1760"/>
    </w:pPr>
  </w:style>
  <w:style w:type="paragraph" w:customStyle="1" w:styleId="Equation">
    <w:name w:val="Equation"/>
    <w:basedOn w:val="BodyText"/>
    <w:next w:val="BodyText"/>
    <w:rsid w:val="009706F3"/>
    <w:pPr>
      <w:tabs>
        <w:tab w:val="center" w:pos="4536"/>
        <w:tab w:val="right" w:pos="9072"/>
      </w:tabs>
      <w:spacing w:before="120" w:after="240" w:line="240" w:lineRule="auto"/>
      <w:jc w:val="center"/>
    </w:pPr>
    <w:rPr>
      <w:sz w:val="20"/>
    </w:rPr>
  </w:style>
  <w:style w:type="paragraph" w:styleId="TOC4">
    <w:name w:val="toc 4"/>
    <w:basedOn w:val="Normal"/>
    <w:next w:val="Normal"/>
    <w:autoRedefine/>
    <w:uiPriority w:val="99"/>
    <w:rsid w:val="00304EE6"/>
    <w:pPr>
      <w:spacing w:after="100"/>
      <w:ind w:left="660"/>
    </w:pPr>
  </w:style>
  <w:style w:type="paragraph" w:styleId="TOC5">
    <w:name w:val="toc 5"/>
    <w:basedOn w:val="Normal"/>
    <w:next w:val="Normal"/>
    <w:autoRedefine/>
    <w:uiPriority w:val="99"/>
    <w:rsid w:val="00304EE6"/>
    <w:pPr>
      <w:spacing w:after="100"/>
      <w:ind w:left="880"/>
    </w:pPr>
  </w:style>
  <w:style w:type="paragraph" w:styleId="ListContinue">
    <w:name w:val="List Continue"/>
    <w:basedOn w:val="BodyText"/>
    <w:uiPriority w:val="99"/>
    <w:semiHidden/>
    <w:unhideWhenUsed/>
    <w:rsid w:val="009706F3"/>
    <w:pPr>
      <w:spacing w:after="120"/>
      <w:ind w:left="567"/>
      <w:contextualSpacing/>
    </w:pPr>
  </w:style>
  <w:style w:type="paragraph" w:styleId="ListContinue2">
    <w:name w:val="List Continue 2"/>
    <w:basedOn w:val="BodyText"/>
    <w:uiPriority w:val="99"/>
    <w:semiHidden/>
    <w:unhideWhenUsed/>
    <w:rsid w:val="009706F3"/>
    <w:pPr>
      <w:spacing w:after="120"/>
      <w:ind w:left="1134"/>
      <w:contextualSpacing/>
    </w:pPr>
  </w:style>
  <w:style w:type="paragraph" w:styleId="ListContinue3">
    <w:name w:val="List Continue 3"/>
    <w:basedOn w:val="BodyText"/>
    <w:uiPriority w:val="99"/>
    <w:semiHidden/>
    <w:unhideWhenUsed/>
    <w:rsid w:val="009706F3"/>
    <w:pPr>
      <w:spacing w:after="120"/>
      <w:ind w:left="1701"/>
      <w:contextualSpacing/>
    </w:pPr>
  </w:style>
  <w:style w:type="paragraph" w:styleId="ListContinue4">
    <w:name w:val="List Continue 4"/>
    <w:basedOn w:val="BodyText"/>
    <w:uiPriority w:val="99"/>
    <w:semiHidden/>
    <w:unhideWhenUsed/>
    <w:rsid w:val="009706F3"/>
    <w:pPr>
      <w:spacing w:after="120"/>
      <w:ind w:left="2268"/>
      <w:contextualSpacing/>
    </w:pPr>
  </w:style>
  <w:style w:type="paragraph" w:styleId="ListContinue5">
    <w:name w:val="List Continue 5"/>
    <w:basedOn w:val="BodyText"/>
    <w:uiPriority w:val="99"/>
    <w:semiHidden/>
    <w:unhideWhenUsed/>
    <w:rsid w:val="009706F3"/>
    <w:pPr>
      <w:spacing w:after="120"/>
      <w:ind w:left="2835"/>
      <w:contextualSpacing/>
    </w:pPr>
  </w:style>
  <w:style w:type="paragraph" w:styleId="ListBullet5">
    <w:name w:val="List Bullet 5"/>
    <w:basedOn w:val="Normal"/>
    <w:uiPriority w:val="99"/>
    <w:semiHidden/>
    <w:unhideWhenUsed/>
    <w:rsid w:val="009020BC"/>
    <w:pPr>
      <w:numPr>
        <w:ilvl w:val="4"/>
        <w:numId w:val="4"/>
      </w:numPr>
      <w:contextualSpacing/>
    </w:pPr>
  </w:style>
  <w:style w:type="paragraph" w:styleId="ListNumber5">
    <w:name w:val="List Number 5"/>
    <w:basedOn w:val="Normal"/>
    <w:uiPriority w:val="99"/>
    <w:semiHidden/>
    <w:unhideWhenUsed/>
    <w:rsid w:val="009706F3"/>
    <w:pPr>
      <w:numPr>
        <w:ilvl w:val="4"/>
        <w:numId w:val="5"/>
      </w:numPr>
      <w:tabs>
        <w:tab w:val="num" w:pos="360"/>
      </w:tabs>
      <w:ind w:left="2835" w:firstLine="0"/>
      <w:contextualSpacing/>
    </w:pPr>
  </w:style>
  <w:style w:type="paragraph" w:styleId="ListParagraph">
    <w:name w:val="List Paragraph"/>
    <w:basedOn w:val="Normal"/>
    <w:uiPriority w:val="34"/>
    <w:qFormat/>
    <w:locked/>
    <w:rsid w:val="00CE63EF"/>
    <w:pPr>
      <w:spacing w:after="200" w:line="276" w:lineRule="auto"/>
      <w:ind w:left="720"/>
      <w:contextualSpacing/>
    </w:pPr>
    <w:rPr>
      <w:rFonts w:eastAsiaTheme="minorHAnsi" w:cstheme="minorBidi"/>
      <w:szCs w:val="22"/>
      <w:lang w:val="en-NZ"/>
    </w:rPr>
  </w:style>
  <w:style w:type="character" w:styleId="CommentReference">
    <w:name w:val="annotation reference"/>
    <w:basedOn w:val="DefaultParagraphFont"/>
    <w:uiPriority w:val="99"/>
    <w:semiHidden/>
    <w:unhideWhenUsed/>
    <w:rsid w:val="00CE63EF"/>
    <w:rPr>
      <w:sz w:val="16"/>
      <w:szCs w:val="16"/>
    </w:rPr>
  </w:style>
  <w:style w:type="paragraph" w:styleId="CommentText">
    <w:name w:val="annotation text"/>
    <w:basedOn w:val="Normal"/>
    <w:link w:val="CommentTextChar"/>
    <w:uiPriority w:val="99"/>
    <w:unhideWhenUsed/>
    <w:rsid w:val="00CE63EF"/>
    <w:pPr>
      <w:spacing w:after="200"/>
    </w:pPr>
    <w:rPr>
      <w:rFonts w:eastAsiaTheme="minorHAnsi" w:cstheme="minorBidi"/>
      <w:sz w:val="20"/>
      <w:lang w:val="en-NZ"/>
    </w:rPr>
  </w:style>
  <w:style w:type="character" w:customStyle="1" w:styleId="CommentTextChar">
    <w:name w:val="Comment Text Char"/>
    <w:basedOn w:val="DefaultParagraphFont"/>
    <w:link w:val="CommentText"/>
    <w:uiPriority w:val="99"/>
    <w:rsid w:val="00CE63EF"/>
    <w:rPr>
      <w:rFonts w:eastAsiaTheme="minorHAnsi" w:cstheme="minorBidi"/>
      <w:lang w:val="en-NZ"/>
    </w:rPr>
  </w:style>
  <w:style w:type="character" w:customStyle="1" w:styleId="specs">
    <w:name w:val="specs"/>
    <w:basedOn w:val="DefaultParagraphFont"/>
    <w:rsid w:val="00CD38EB"/>
  </w:style>
  <w:style w:type="character" w:customStyle="1" w:styleId="indica-txt">
    <w:name w:val="indica-txt"/>
    <w:basedOn w:val="DefaultParagraphFont"/>
    <w:rsid w:val="00CD38EB"/>
  </w:style>
  <w:style w:type="character" w:styleId="Emphasis">
    <w:name w:val="Emphasis"/>
    <w:basedOn w:val="DefaultParagraphFont"/>
    <w:uiPriority w:val="20"/>
    <w:qFormat/>
    <w:locked/>
    <w:rsid w:val="00CD38EB"/>
    <w:rPr>
      <w:i/>
      <w:iCs/>
    </w:rPr>
  </w:style>
  <w:style w:type="paragraph" w:styleId="CommentSubject">
    <w:name w:val="annotation subject"/>
    <w:basedOn w:val="CommentText"/>
    <w:next w:val="CommentText"/>
    <w:link w:val="CommentSubjectChar"/>
    <w:uiPriority w:val="99"/>
    <w:semiHidden/>
    <w:unhideWhenUsed/>
    <w:rsid w:val="00CD38EB"/>
    <w:rPr>
      <w:b/>
      <w:bCs/>
    </w:rPr>
  </w:style>
  <w:style w:type="character" w:customStyle="1" w:styleId="CommentSubjectChar">
    <w:name w:val="Comment Subject Char"/>
    <w:basedOn w:val="CommentTextChar"/>
    <w:link w:val="CommentSubject"/>
    <w:uiPriority w:val="99"/>
    <w:semiHidden/>
    <w:rsid w:val="00CD38EB"/>
    <w:rPr>
      <w:rFonts w:eastAsiaTheme="minorHAnsi" w:cstheme="minorBidi"/>
      <w:b/>
      <w:bCs/>
      <w:lang w:val="en-NZ"/>
    </w:rPr>
  </w:style>
  <w:style w:type="character" w:customStyle="1" w:styleId="googqs-tidbit1">
    <w:name w:val="goog_qs-tidbit1"/>
    <w:basedOn w:val="DefaultParagraphFont"/>
    <w:rsid w:val="00CD38EB"/>
    <w:rPr>
      <w:vanish w:val="0"/>
      <w:webHidden w:val="0"/>
      <w:specVanish w:val="0"/>
    </w:rPr>
  </w:style>
  <w:style w:type="paragraph" w:styleId="NormalWeb">
    <w:name w:val="Normal (Web)"/>
    <w:basedOn w:val="Normal"/>
    <w:uiPriority w:val="99"/>
    <w:unhideWhenUsed/>
    <w:locked/>
    <w:rsid w:val="00CD38EB"/>
    <w:pPr>
      <w:spacing w:before="100" w:beforeAutospacing="1" w:after="100" w:afterAutospacing="1"/>
    </w:pPr>
    <w:rPr>
      <w:rFonts w:ascii="Times New Roman" w:hAnsi="Times New Roman"/>
      <w:sz w:val="24"/>
      <w:szCs w:val="24"/>
      <w:lang w:val="en-NZ"/>
    </w:rPr>
  </w:style>
  <w:style w:type="character" w:styleId="FollowedHyperlink">
    <w:name w:val="FollowedHyperlink"/>
    <w:basedOn w:val="DefaultParagraphFont"/>
    <w:uiPriority w:val="99"/>
    <w:semiHidden/>
    <w:unhideWhenUsed/>
    <w:rsid w:val="00CD38EB"/>
    <w:rPr>
      <w:color w:val="402F58" w:themeColor="followedHyperlink"/>
      <w:u w:val="single"/>
    </w:rPr>
  </w:style>
  <w:style w:type="paragraph" w:styleId="Revision">
    <w:name w:val="Revision"/>
    <w:hidden/>
    <w:uiPriority w:val="99"/>
    <w:semiHidden/>
    <w:rsid w:val="00CD38EB"/>
    <w:pPr>
      <w:ind w:left="0" w:firstLine="0"/>
    </w:pPr>
    <w:rPr>
      <w:rFonts w:eastAsiaTheme="minorHAnsi" w:cstheme="minorBidi"/>
      <w:sz w:val="22"/>
      <w:szCs w:val="22"/>
      <w:lang w:val="en-US"/>
    </w:rPr>
  </w:style>
  <w:style w:type="paragraph" w:customStyle="1" w:styleId="ChapterHeading">
    <w:name w:val="Chapter Heading"/>
    <w:basedOn w:val="PrefaceAppendixHeading"/>
    <w:next w:val="BodyText"/>
    <w:link w:val="ChapterHeadingChar"/>
    <w:qFormat/>
    <w:rsid w:val="002B5585"/>
    <w:pPr>
      <w:numPr>
        <w:numId w:val="21"/>
      </w:numPr>
      <w:ind w:left="851" w:hanging="851"/>
    </w:pPr>
    <w:rPr>
      <w:sz w:val="48"/>
    </w:rPr>
  </w:style>
  <w:style w:type="character" w:customStyle="1" w:styleId="TOCHeadingChar">
    <w:name w:val="TOC Heading Char"/>
    <w:basedOn w:val="Heading4Char"/>
    <w:link w:val="TOCHeading"/>
    <w:uiPriority w:val="39"/>
    <w:semiHidden/>
    <w:rsid w:val="002B5585"/>
    <w:rPr>
      <w:rFonts w:ascii="Roboto" w:eastAsiaTheme="majorEastAsia" w:hAnsi="Roboto" w:cstheme="majorBidi"/>
      <w:b/>
      <w:bCs/>
      <w:i/>
      <w:iCs w:val="0"/>
      <w:color w:val="777777" w:themeColor="accent6"/>
      <w:sz w:val="32"/>
      <w:szCs w:val="28"/>
    </w:rPr>
  </w:style>
  <w:style w:type="character" w:customStyle="1" w:styleId="TOAHeadingChar">
    <w:name w:val="TOA Heading Char"/>
    <w:basedOn w:val="TOCHeadingChar"/>
    <w:link w:val="TOAHeading"/>
    <w:uiPriority w:val="99"/>
    <w:semiHidden/>
    <w:rsid w:val="002B5585"/>
    <w:rPr>
      <w:rFonts w:ascii="Roboto" w:eastAsiaTheme="majorEastAsia" w:hAnsi="Roboto" w:cstheme="majorBidi"/>
      <w:b/>
      <w:bCs w:val="0"/>
      <w:i/>
      <w:iCs w:val="0"/>
      <w:color w:val="777777" w:themeColor="accent6"/>
      <w:sz w:val="32"/>
      <w:szCs w:val="24"/>
    </w:rPr>
  </w:style>
  <w:style w:type="character" w:customStyle="1" w:styleId="PrefaceAppendixHeadingChar">
    <w:name w:val="Preface &amp; Appendix Heading Char"/>
    <w:basedOn w:val="TOAHeadingChar"/>
    <w:link w:val="PrefaceAppendixHeading"/>
    <w:rsid w:val="007A00D6"/>
    <w:rPr>
      <w:rFonts w:ascii="Roboto" w:eastAsiaTheme="majorEastAsia" w:hAnsi="Roboto" w:cstheme="majorBidi"/>
      <w:b/>
      <w:bCs w:val="0"/>
      <w:i w:val="0"/>
      <w:iCs w:val="0"/>
      <w:color w:val="58595B"/>
      <w:sz w:val="32"/>
      <w:szCs w:val="24"/>
    </w:rPr>
  </w:style>
  <w:style w:type="character" w:customStyle="1" w:styleId="ChapterHeadingChar">
    <w:name w:val="Chapter Heading Char"/>
    <w:basedOn w:val="PrefaceAppendixHeadingChar"/>
    <w:link w:val="ChapterHeading"/>
    <w:rsid w:val="002B5585"/>
    <w:rPr>
      <w:rFonts w:ascii="Roboto" w:eastAsiaTheme="majorEastAsia" w:hAnsi="Roboto" w:cstheme="majorBidi"/>
      <w:b/>
      <w:bCs w:val="0"/>
      <w:i w:val="0"/>
      <w:iCs w:val="0"/>
      <w:color w:val="58595B"/>
      <w:sz w:val="48"/>
      <w:szCs w:val="24"/>
    </w:rPr>
  </w:style>
  <w:style w:type="paragraph" w:styleId="NoSpacing">
    <w:name w:val="No Spacing"/>
    <w:uiPriority w:val="1"/>
    <w:qFormat/>
    <w:locked/>
    <w:rsid w:val="002731E9"/>
    <w:pPr>
      <w:autoSpaceDE w:val="0"/>
      <w:autoSpaceDN w:val="0"/>
      <w:adjustRightInd w:val="0"/>
      <w:ind w:left="0" w:firstLine="0"/>
      <w:jc w:val="both"/>
    </w:pPr>
    <w:rPr>
      <w:rFonts w:ascii="Times New Roman" w:eastAsiaTheme="minorEastAsia" w:hAnsi="Times New Roman"/>
      <w:noProof/>
      <w:sz w:val="22"/>
      <w:szCs w:val="22"/>
      <w:lang w:val="en-US"/>
    </w:rPr>
  </w:style>
  <w:style w:type="paragraph" w:styleId="List">
    <w:name w:val="List"/>
    <w:basedOn w:val="Normal"/>
    <w:uiPriority w:val="99"/>
    <w:unhideWhenUsed/>
    <w:rsid w:val="002731E9"/>
    <w:pPr>
      <w:ind w:left="283" w:hanging="283"/>
      <w:contextualSpacing/>
    </w:pPr>
  </w:style>
  <w:style w:type="paragraph" w:customStyle="1" w:styleId="Part">
    <w:name w:val="Part"/>
    <w:basedOn w:val="Normal"/>
    <w:next w:val="Normal"/>
    <w:uiPriority w:val="99"/>
    <w:rsid w:val="002731E9"/>
    <w:pPr>
      <w:keepNext/>
      <w:widowControl w:val="0"/>
      <w:autoSpaceDE w:val="0"/>
      <w:autoSpaceDN w:val="0"/>
      <w:adjustRightInd w:val="0"/>
      <w:spacing w:before="240" w:after="120"/>
      <w:jc w:val="center"/>
    </w:pPr>
    <w:rPr>
      <w:rFonts w:ascii="Times New Roman" w:eastAsiaTheme="minorEastAsia" w:hAnsi="Times New Roman"/>
      <w:b/>
      <w:bCs/>
      <w:noProof/>
      <w:sz w:val="40"/>
      <w:szCs w:val="40"/>
      <w:lang w:val="en-US"/>
    </w:rPr>
  </w:style>
  <w:style w:type="paragraph" w:customStyle="1" w:styleId="rightpar">
    <w:name w:val="rightpar"/>
    <w:basedOn w:val="Normal"/>
    <w:uiPriority w:val="99"/>
    <w:rsid w:val="002731E9"/>
    <w:pPr>
      <w:keepLines/>
      <w:autoSpaceDE w:val="0"/>
      <w:autoSpaceDN w:val="0"/>
      <w:adjustRightInd w:val="0"/>
      <w:spacing w:before="120" w:after="120"/>
      <w:jc w:val="right"/>
    </w:pPr>
    <w:rPr>
      <w:rFonts w:ascii="Times New Roman" w:eastAsiaTheme="minorEastAsia" w:hAnsi="Times New Roman"/>
      <w:noProof/>
      <w:sz w:val="24"/>
      <w:szCs w:val="24"/>
      <w:lang w:val="en-US"/>
    </w:rPr>
  </w:style>
  <w:style w:type="paragraph" w:customStyle="1" w:styleId="theorem">
    <w:name w:val="theorem"/>
    <w:basedOn w:val="Normal"/>
    <w:next w:val="Normal"/>
    <w:uiPriority w:val="99"/>
    <w:rsid w:val="002731E9"/>
    <w:pPr>
      <w:keepLines/>
      <w:autoSpaceDE w:val="0"/>
      <w:autoSpaceDN w:val="0"/>
      <w:adjustRightInd w:val="0"/>
      <w:spacing w:before="120" w:after="120"/>
    </w:pPr>
    <w:rPr>
      <w:rFonts w:ascii="Times New Roman" w:eastAsiaTheme="minorEastAsia" w:hAnsi="Times New Roman"/>
      <w:noProof/>
      <w:sz w:val="20"/>
      <w:lang w:val="en-US"/>
    </w:rPr>
  </w:style>
  <w:style w:type="paragraph" w:customStyle="1" w:styleId="bitmapCenter">
    <w:name w:val="bitmapCenter"/>
    <w:basedOn w:val="Normal"/>
    <w:next w:val="Normal"/>
    <w:uiPriority w:val="99"/>
    <w:rsid w:val="002731E9"/>
    <w:pPr>
      <w:keepLines/>
      <w:autoSpaceDE w:val="0"/>
      <w:autoSpaceDN w:val="0"/>
      <w:adjustRightInd w:val="0"/>
      <w:spacing w:before="120" w:after="120"/>
    </w:pPr>
    <w:rPr>
      <w:rFonts w:ascii="Times New Roman" w:eastAsiaTheme="minorEastAsia" w:hAnsi="Times New Roman"/>
      <w:noProof/>
      <w:sz w:val="24"/>
      <w:szCs w:val="24"/>
      <w:lang w:val="en-US"/>
    </w:rPr>
  </w:style>
  <w:style w:type="paragraph" w:customStyle="1" w:styleId="Figure">
    <w:name w:val="Figure"/>
    <w:basedOn w:val="Normal"/>
    <w:next w:val="Normal"/>
    <w:uiPriority w:val="99"/>
    <w:rsid w:val="002731E9"/>
    <w:pPr>
      <w:keepLines/>
      <w:autoSpaceDE w:val="0"/>
      <w:autoSpaceDN w:val="0"/>
      <w:adjustRightInd w:val="0"/>
      <w:spacing w:before="120"/>
      <w:jc w:val="center"/>
    </w:pPr>
    <w:rPr>
      <w:rFonts w:ascii="Times New Roman" w:eastAsiaTheme="minorEastAsia" w:hAnsi="Times New Roman"/>
      <w:noProof/>
      <w:sz w:val="20"/>
      <w:lang w:val="en-US"/>
    </w:rPr>
  </w:style>
  <w:style w:type="paragraph" w:customStyle="1" w:styleId="Table">
    <w:name w:val="Table"/>
    <w:basedOn w:val="Normal"/>
    <w:uiPriority w:val="99"/>
    <w:rsid w:val="002731E9"/>
    <w:pPr>
      <w:keepLines/>
      <w:autoSpaceDE w:val="0"/>
      <w:autoSpaceDN w:val="0"/>
      <w:adjustRightInd w:val="0"/>
      <w:spacing w:before="120"/>
      <w:jc w:val="center"/>
    </w:pPr>
    <w:rPr>
      <w:rFonts w:ascii="Times New Roman" w:eastAsiaTheme="minorEastAsia" w:hAnsi="Times New Roman"/>
      <w:noProof/>
      <w:sz w:val="20"/>
      <w:lang w:val="en-US"/>
    </w:rPr>
  </w:style>
  <w:style w:type="paragraph" w:customStyle="1" w:styleId="Tabular">
    <w:name w:val="Tabular"/>
    <w:basedOn w:val="Normal"/>
    <w:uiPriority w:val="99"/>
    <w:rsid w:val="002731E9"/>
    <w:pPr>
      <w:keepLines/>
      <w:autoSpaceDE w:val="0"/>
      <w:autoSpaceDN w:val="0"/>
      <w:adjustRightInd w:val="0"/>
      <w:spacing w:before="120"/>
      <w:jc w:val="center"/>
    </w:pPr>
    <w:rPr>
      <w:rFonts w:ascii="Times New Roman" w:eastAsiaTheme="minorEastAsia" w:hAnsi="Times New Roman"/>
      <w:noProof/>
      <w:sz w:val="20"/>
      <w:lang w:val="en-US"/>
    </w:rPr>
  </w:style>
  <w:style w:type="paragraph" w:customStyle="1" w:styleId="Tabbing">
    <w:name w:val="Tabbing"/>
    <w:basedOn w:val="Normal"/>
    <w:uiPriority w:val="99"/>
    <w:rsid w:val="002731E9"/>
    <w:pPr>
      <w:keepLines/>
      <w:autoSpaceDE w:val="0"/>
      <w:autoSpaceDN w:val="0"/>
      <w:adjustRightInd w:val="0"/>
      <w:spacing w:before="120"/>
      <w:jc w:val="center"/>
    </w:pPr>
    <w:rPr>
      <w:rFonts w:ascii="Times New Roman" w:eastAsiaTheme="minorEastAsia" w:hAnsi="Times New Roman"/>
      <w:noProof/>
      <w:sz w:val="20"/>
      <w:lang w:val="en-US"/>
    </w:rPr>
  </w:style>
  <w:style w:type="paragraph" w:customStyle="1" w:styleId="verbatim">
    <w:name w:val="verbatim"/>
    <w:uiPriority w:val="99"/>
    <w:rsid w:val="002731E9"/>
    <w:pPr>
      <w:autoSpaceDE w:val="0"/>
      <w:autoSpaceDN w:val="0"/>
      <w:adjustRightInd w:val="0"/>
      <w:ind w:left="0" w:firstLine="0"/>
    </w:pPr>
    <w:rPr>
      <w:rFonts w:ascii="Courier New" w:eastAsiaTheme="minorEastAsia" w:hAnsi="Courier New" w:cs="Courier New"/>
      <w:noProof/>
      <w:sz w:val="22"/>
      <w:szCs w:val="22"/>
      <w:lang w:val="en-US"/>
    </w:rPr>
  </w:style>
  <w:style w:type="paragraph" w:customStyle="1" w:styleId="List1">
    <w:name w:val="List 1"/>
    <w:basedOn w:val="Normal"/>
    <w:uiPriority w:val="99"/>
    <w:rsid w:val="002731E9"/>
    <w:pPr>
      <w:tabs>
        <w:tab w:val="left" w:pos="283"/>
      </w:tabs>
      <w:autoSpaceDE w:val="0"/>
      <w:autoSpaceDN w:val="0"/>
      <w:adjustRightInd w:val="0"/>
      <w:spacing w:after="120"/>
      <w:ind w:left="283" w:hanging="283"/>
    </w:pPr>
    <w:rPr>
      <w:rFonts w:ascii="Times New Roman" w:eastAsiaTheme="minorEastAsia" w:hAnsi="Times New Roman"/>
      <w:noProof/>
      <w:sz w:val="20"/>
      <w:lang w:val="en-US"/>
    </w:rPr>
  </w:style>
  <w:style w:type="paragraph" w:customStyle="1" w:styleId="latexpicture">
    <w:name w:val="latex picture"/>
    <w:basedOn w:val="Normal"/>
    <w:next w:val="Normal"/>
    <w:uiPriority w:val="99"/>
    <w:rsid w:val="002731E9"/>
    <w:pPr>
      <w:keepLines/>
      <w:autoSpaceDE w:val="0"/>
      <w:autoSpaceDN w:val="0"/>
      <w:adjustRightInd w:val="0"/>
      <w:spacing w:before="120" w:after="120"/>
      <w:jc w:val="center"/>
    </w:pPr>
    <w:rPr>
      <w:rFonts w:ascii="Times New Roman" w:eastAsiaTheme="minorEastAsia" w:hAnsi="Times New Roman"/>
      <w:noProof/>
      <w:sz w:val="24"/>
      <w:szCs w:val="24"/>
      <w:lang w:val="en-US"/>
    </w:rPr>
  </w:style>
  <w:style w:type="paragraph" w:customStyle="1" w:styleId="subfigure">
    <w:name w:val="subfigure"/>
    <w:basedOn w:val="Normal"/>
    <w:next w:val="Normal"/>
    <w:uiPriority w:val="99"/>
    <w:rsid w:val="002731E9"/>
    <w:pPr>
      <w:keepLines/>
      <w:autoSpaceDE w:val="0"/>
      <w:autoSpaceDN w:val="0"/>
      <w:adjustRightInd w:val="0"/>
      <w:spacing w:before="120" w:after="120"/>
      <w:jc w:val="center"/>
    </w:pPr>
    <w:rPr>
      <w:rFonts w:ascii="Times New Roman" w:eastAsiaTheme="minorEastAsia" w:hAnsi="Times New Roman"/>
      <w:noProof/>
      <w:sz w:val="24"/>
      <w:szCs w:val="24"/>
      <w:lang w:val="en-US"/>
    </w:rPr>
  </w:style>
  <w:style w:type="paragraph" w:styleId="EndnoteText">
    <w:name w:val="endnote text"/>
    <w:basedOn w:val="Normal"/>
    <w:link w:val="EndnoteTextChar"/>
    <w:uiPriority w:val="99"/>
    <w:rsid w:val="002731E9"/>
    <w:pPr>
      <w:widowControl w:val="0"/>
      <w:autoSpaceDE w:val="0"/>
      <w:autoSpaceDN w:val="0"/>
      <w:adjustRightInd w:val="0"/>
      <w:ind w:left="454" w:hanging="170"/>
      <w:jc w:val="both"/>
    </w:pPr>
    <w:rPr>
      <w:rFonts w:ascii="Times New Roman" w:eastAsiaTheme="minorEastAsia" w:hAnsi="Times New Roman"/>
      <w:noProof/>
      <w:szCs w:val="22"/>
      <w:lang w:val="en-US"/>
    </w:rPr>
  </w:style>
  <w:style w:type="character" w:customStyle="1" w:styleId="EndnoteTextChar">
    <w:name w:val="Endnote Text Char"/>
    <w:basedOn w:val="DefaultParagraphFont"/>
    <w:link w:val="EndnoteText"/>
    <w:uiPriority w:val="99"/>
    <w:rsid w:val="002731E9"/>
    <w:rPr>
      <w:rFonts w:ascii="Times New Roman" w:eastAsiaTheme="minorEastAsia" w:hAnsi="Times New Roman"/>
      <w:noProof/>
      <w:sz w:val="22"/>
      <w:szCs w:val="22"/>
      <w:lang w:val="en-US"/>
    </w:rPr>
  </w:style>
  <w:style w:type="character" w:styleId="EndnoteReference">
    <w:name w:val="endnote reference"/>
    <w:basedOn w:val="DefaultParagraphFont"/>
    <w:uiPriority w:val="99"/>
    <w:rsid w:val="002731E9"/>
    <w:rPr>
      <w:vertAlign w:val="superscript"/>
    </w:rPr>
  </w:style>
  <w:style w:type="paragraph" w:customStyle="1" w:styleId="abstracttitle">
    <w:name w:val="abstract title"/>
    <w:basedOn w:val="Normal"/>
    <w:next w:val="abstract"/>
    <w:uiPriority w:val="99"/>
    <w:rsid w:val="002731E9"/>
    <w:pPr>
      <w:widowControl w:val="0"/>
      <w:autoSpaceDE w:val="0"/>
      <w:autoSpaceDN w:val="0"/>
      <w:adjustRightInd w:val="0"/>
      <w:spacing w:after="120"/>
      <w:jc w:val="center"/>
    </w:pPr>
    <w:rPr>
      <w:rFonts w:ascii="Times New Roman" w:eastAsiaTheme="minorEastAsia" w:hAnsi="Times New Roman"/>
      <w:b/>
      <w:bCs/>
      <w:noProof/>
      <w:szCs w:val="22"/>
      <w:lang w:val="en-US"/>
    </w:rPr>
  </w:style>
  <w:style w:type="paragraph" w:customStyle="1" w:styleId="abstract">
    <w:name w:val="abstract"/>
    <w:basedOn w:val="Normal"/>
    <w:next w:val="Normal"/>
    <w:uiPriority w:val="99"/>
    <w:rsid w:val="002731E9"/>
    <w:pPr>
      <w:autoSpaceDE w:val="0"/>
      <w:autoSpaceDN w:val="0"/>
      <w:adjustRightInd w:val="0"/>
      <w:ind w:left="1024" w:right="1024" w:firstLine="340"/>
      <w:jc w:val="both"/>
    </w:pPr>
    <w:rPr>
      <w:rFonts w:ascii="Times New Roman" w:eastAsiaTheme="minorEastAsia" w:hAnsi="Times New Roman"/>
      <w:noProof/>
      <w:szCs w:val="22"/>
      <w:lang w:val="en-US"/>
    </w:rPr>
  </w:style>
  <w:style w:type="paragraph" w:styleId="TOC6">
    <w:name w:val="toc 6"/>
    <w:basedOn w:val="Normal"/>
    <w:uiPriority w:val="99"/>
    <w:rsid w:val="002731E9"/>
    <w:pPr>
      <w:keepNext/>
      <w:widowControl w:val="0"/>
      <w:tabs>
        <w:tab w:val="right" w:leader="dot" w:pos="8222"/>
      </w:tabs>
      <w:autoSpaceDE w:val="0"/>
      <w:autoSpaceDN w:val="0"/>
      <w:adjustRightInd w:val="0"/>
      <w:spacing w:before="60" w:after="60"/>
      <w:ind w:left="2560"/>
    </w:pPr>
    <w:rPr>
      <w:rFonts w:ascii="Times New Roman" w:eastAsiaTheme="minorEastAsia" w:hAnsi="Times New Roman"/>
      <w:noProof/>
      <w:szCs w:val="22"/>
      <w:lang w:val="en-US"/>
    </w:rPr>
  </w:style>
  <w:style w:type="character" w:customStyle="1" w:styleId="UnresolvedMention1">
    <w:name w:val="Unresolved Mention1"/>
    <w:basedOn w:val="DefaultParagraphFont"/>
    <w:uiPriority w:val="99"/>
    <w:semiHidden/>
    <w:unhideWhenUsed/>
    <w:rsid w:val="00946ECD"/>
    <w:rPr>
      <w:color w:val="808080"/>
      <w:shd w:val="clear" w:color="auto" w:fill="E6E6E6"/>
    </w:rPr>
  </w:style>
  <w:style w:type="character" w:styleId="Strong">
    <w:name w:val="Strong"/>
    <w:basedOn w:val="DefaultParagraphFont"/>
    <w:uiPriority w:val="22"/>
    <w:qFormat/>
    <w:locked/>
    <w:rsid w:val="00C67F18"/>
    <w:rPr>
      <w:b/>
      <w:bCs/>
    </w:rPr>
  </w:style>
  <w:style w:type="character" w:styleId="UnresolvedMention">
    <w:name w:val="Unresolved Mention"/>
    <w:basedOn w:val="DefaultParagraphFont"/>
    <w:uiPriority w:val="99"/>
    <w:semiHidden/>
    <w:unhideWhenUsed/>
    <w:rsid w:val="00EF7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638">
      <w:bodyDiv w:val="1"/>
      <w:marLeft w:val="0"/>
      <w:marRight w:val="0"/>
      <w:marTop w:val="0"/>
      <w:marBottom w:val="0"/>
      <w:divBdr>
        <w:top w:val="none" w:sz="0" w:space="0" w:color="auto"/>
        <w:left w:val="none" w:sz="0" w:space="0" w:color="auto"/>
        <w:bottom w:val="none" w:sz="0" w:space="0" w:color="auto"/>
        <w:right w:val="none" w:sz="0" w:space="0" w:color="auto"/>
      </w:divBdr>
    </w:div>
    <w:div w:id="45572244">
      <w:bodyDiv w:val="1"/>
      <w:marLeft w:val="0"/>
      <w:marRight w:val="0"/>
      <w:marTop w:val="0"/>
      <w:marBottom w:val="0"/>
      <w:divBdr>
        <w:top w:val="none" w:sz="0" w:space="0" w:color="auto"/>
        <w:left w:val="none" w:sz="0" w:space="0" w:color="auto"/>
        <w:bottom w:val="none" w:sz="0" w:space="0" w:color="auto"/>
        <w:right w:val="none" w:sz="0" w:space="0" w:color="auto"/>
      </w:divBdr>
    </w:div>
    <w:div w:id="66348538">
      <w:bodyDiv w:val="1"/>
      <w:marLeft w:val="0"/>
      <w:marRight w:val="0"/>
      <w:marTop w:val="0"/>
      <w:marBottom w:val="0"/>
      <w:divBdr>
        <w:top w:val="none" w:sz="0" w:space="0" w:color="auto"/>
        <w:left w:val="none" w:sz="0" w:space="0" w:color="auto"/>
        <w:bottom w:val="none" w:sz="0" w:space="0" w:color="auto"/>
        <w:right w:val="none" w:sz="0" w:space="0" w:color="auto"/>
      </w:divBdr>
    </w:div>
    <w:div w:id="78408895">
      <w:bodyDiv w:val="1"/>
      <w:marLeft w:val="0"/>
      <w:marRight w:val="0"/>
      <w:marTop w:val="0"/>
      <w:marBottom w:val="0"/>
      <w:divBdr>
        <w:top w:val="none" w:sz="0" w:space="0" w:color="auto"/>
        <w:left w:val="none" w:sz="0" w:space="0" w:color="auto"/>
        <w:bottom w:val="none" w:sz="0" w:space="0" w:color="auto"/>
        <w:right w:val="none" w:sz="0" w:space="0" w:color="auto"/>
      </w:divBdr>
    </w:div>
    <w:div w:id="88505294">
      <w:bodyDiv w:val="1"/>
      <w:marLeft w:val="0"/>
      <w:marRight w:val="0"/>
      <w:marTop w:val="0"/>
      <w:marBottom w:val="0"/>
      <w:divBdr>
        <w:top w:val="none" w:sz="0" w:space="0" w:color="auto"/>
        <w:left w:val="none" w:sz="0" w:space="0" w:color="auto"/>
        <w:bottom w:val="none" w:sz="0" w:space="0" w:color="auto"/>
        <w:right w:val="none" w:sz="0" w:space="0" w:color="auto"/>
      </w:divBdr>
    </w:div>
    <w:div w:id="113331964">
      <w:bodyDiv w:val="1"/>
      <w:marLeft w:val="0"/>
      <w:marRight w:val="0"/>
      <w:marTop w:val="0"/>
      <w:marBottom w:val="0"/>
      <w:divBdr>
        <w:top w:val="none" w:sz="0" w:space="0" w:color="auto"/>
        <w:left w:val="none" w:sz="0" w:space="0" w:color="auto"/>
        <w:bottom w:val="none" w:sz="0" w:space="0" w:color="auto"/>
        <w:right w:val="none" w:sz="0" w:space="0" w:color="auto"/>
      </w:divBdr>
    </w:div>
    <w:div w:id="126557819">
      <w:bodyDiv w:val="1"/>
      <w:marLeft w:val="0"/>
      <w:marRight w:val="0"/>
      <w:marTop w:val="0"/>
      <w:marBottom w:val="0"/>
      <w:divBdr>
        <w:top w:val="none" w:sz="0" w:space="0" w:color="auto"/>
        <w:left w:val="none" w:sz="0" w:space="0" w:color="auto"/>
        <w:bottom w:val="none" w:sz="0" w:space="0" w:color="auto"/>
        <w:right w:val="none" w:sz="0" w:space="0" w:color="auto"/>
      </w:divBdr>
    </w:div>
    <w:div w:id="140469452">
      <w:bodyDiv w:val="1"/>
      <w:marLeft w:val="0"/>
      <w:marRight w:val="0"/>
      <w:marTop w:val="0"/>
      <w:marBottom w:val="0"/>
      <w:divBdr>
        <w:top w:val="none" w:sz="0" w:space="0" w:color="auto"/>
        <w:left w:val="none" w:sz="0" w:space="0" w:color="auto"/>
        <w:bottom w:val="none" w:sz="0" w:space="0" w:color="auto"/>
        <w:right w:val="none" w:sz="0" w:space="0" w:color="auto"/>
      </w:divBdr>
    </w:div>
    <w:div w:id="154496110">
      <w:bodyDiv w:val="1"/>
      <w:marLeft w:val="0"/>
      <w:marRight w:val="0"/>
      <w:marTop w:val="0"/>
      <w:marBottom w:val="0"/>
      <w:divBdr>
        <w:top w:val="none" w:sz="0" w:space="0" w:color="auto"/>
        <w:left w:val="none" w:sz="0" w:space="0" w:color="auto"/>
        <w:bottom w:val="none" w:sz="0" w:space="0" w:color="auto"/>
        <w:right w:val="none" w:sz="0" w:space="0" w:color="auto"/>
      </w:divBdr>
    </w:div>
    <w:div w:id="159661885">
      <w:bodyDiv w:val="1"/>
      <w:marLeft w:val="0"/>
      <w:marRight w:val="0"/>
      <w:marTop w:val="0"/>
      <w:marBottom w:val="0"/>
      <w:divBdr>
        <w:top w:val="none" w:sz="0" w:space="0" w:color="auto"/>
        <w:left w:val="none" w:sz="0" w:space="0" w:color="auto"/>
        <w:bottom w:val="none" w:sz="0" w:space="0" w:color="auto"/>
        <w:right w:val="none" w:sz="0" w:space="0" w:color="auto"/>
      </w:divBdr>
    </w:div>
    <w:div w:id="170682900">
      <w:bodyDiv w:val="1"/>
      <w:marLeft w:val="0"/>
      <w:marRight w:val="0"/>
      <w:marTop w:val="0"/>
      <w:marBottom w:val="0"/>
      <w:divBdr>
        <w:top w:val="none" w:sz="0" w:space="0" w:color="auto"/>
        <w:left w:val="none" w:sz="0" w:space="0" w:color="auto"/>
        <w:bottom w:val="none" w:sz="0" w:space="0" w:color="auto"/>
        <w:right w:val="none" w:sz="0" w:space="0" w:color="auto"/>
      </w:divBdr>
    </w:div>
    <w:div w:id="202638137">
      <w:bodyDiv w:val="1"/>
      <w:marLeft w:val="0"/>
      <w:marRight w:val="0"/>
      <w:marTop w:val="0"/>
      <w:marBottom w:val="0"/>
      <w:divBdr>
        <w:top w:val="none" w:sz="0" w:space="0" w:color="auto"/>
        <w:left w:val="none" w:sz="0" w:space="0" w:color="auto"/>
        <w:bottom w:val="none" w:sz="0" w:space="0" w:color="auto"/>
        <w:right w:val="none" w:sz="0" w:space="0" w:color="auto"/>
      </w:divBdr>
    </w:div>
    <w:div w:id="239028294">
      <w:bodyDiv w:val="1"/>
      <w:marLeft w:val="0"/>
      <w:marRight w:val="0"/>
      <w:marTop w:val="0"/>
      <w:marBottom w:val="0"/>
      <w:divBdr>
        <w:top w:val="none" w:sz="0" w:space="0" w:color="auto"/>
        <w:left w:val="none" w:sz="0" w:space="0" w:color="auto"/>
        <w:bottom w:val="none" w:sz="0" w:space="0" w:color="auto"/>
        <w:right w:val="none" w:sz="0" w:space="0" w:color="auto"/>
      </w:divBdr>
    </w:div>
    <w:div w:id="244803792">
      <w:bodyDiv w:val="1"/>
      <w:marLeft w:val="0"/>
      <w:marRight w:val="0"/>
      <w:marTop w:val="0"/>
      <w:marBottom w:val="0"/>
      <w:divBdr>
        <w:top w:val="none" w:sz="0" w:space="0" w:color="auto"/>
        <w:left w:val="none" w:sz="0" w:space="0" w:color="auto"/>
        <w:bottom w:val="none" w:sz="0" w:space="0" w:color="auto"/>
        <w:right w:val="none" w:sz="0" w:space="0" w:color="auto"/>
      </w:divBdr>
    </w:div>
    <w:div w:id="253250136">
      <w:bodyDiv w:val="1"/>
      <w:marLeft w:val="0"/>
      <w:marRight w:val="0"/>
      <w:marTop w:val="0"/>
      <w:marBottom w:val="0"/>
      <w:divBdr>
        <w:top w:val="none" w:sz="0" w:space="0" w:color="auto"/>
        <w:left w:val="none" w:sz="0" w:space="0" w:color="auto"/>
        <w:bottom w:val="none" w:sz="0" w:space="0" w:color="auto"/>
        <w:right w:val="none" w:sz="0" w:space="0" w:color="auto"/>
      </w:divBdr>
    </w:div>
    <w:div w:id="259216741">
      <w:bodyDiv w:val="1"/>
      <w:marLeft w:val="0"/>
      <w:marRight w:val="0"/>
      <w:marTop w:val="0"/>
      <w:marBottom w:val="0"/>
      <w:divBdr>
        <w:top w:val="none" w:sz="0" w:space="0" w:color="auto"/>
        <w:left w:val="none" w:sz="0" w:space="0" w:color="auto"/>
        <w:bottom w:val="none" w:sz="0" w:space="0" w:color="auto"/>
        <w:right w:val="none" w:sz="0" w:space="0" w:color="auto"/>
      </w:divBdr>
    </w:div>
    <w:div w:id="267658378">
      <w:bodyDiv w:val="1"/>
      <w:marLeft w:val="0"/>
      <w:marRight w:val="0"/>
      <w:marTop w:val="0"/>
      <w:marBottom w:val="0"/>
      <w:divBdr>
        <w:top w:val="none" w:sz="0" w:space="0" w:color="auto"/>
        <w:left w:val="none" w:sz="0" w:space="0" w:color="auto"/>
        <w:bottom w:val="none" w:sz="0" w:space="0" w:color="auto"/>
        <w:right w:val="none" w:sz="0" w:space="0" w:color="auto"/>
      </w:divBdr>
    </w:div>
    <w:div w:id="269237933">
      <w:bodyDiv w:val="1"/>
      <w:marLeft w:val="0"/>
      <w:marRight w:val="0"/>
      <w:marTop w:val="0"/>
      <w:marBottom w:val="0"/>
      <w:divBdr>
        <w:top w:val="none" w:sz="0" w:space="0" w:color="auto"/>
        <w:left w:val="none" w:sz="0" w:space="0" w:color="auto"/>
        <w:bottom w:val="none" w:sz="0" w:space="0" w:color="auto"/>
        <w:right w:val="none" w:sz="0" w:space="0" w:color="auto"/>
      </w:divBdr>
    </w:div>
    <w:div w:id="269974710">
      <w:bodyDiv w:val="1"/>
      <w:marLeft w:val="0"/>
      <w:marRight w:val="0"/>
      <w:marTop w:val="0"/>
      <w:marBottom w:val="0"/>
      <w:divBdr>
        <w:top w:val="none" w:sz="0" w:space="0" w:color="auto"/>
        <w:left w:val="none" w:sz="0" w:space="0" w:color="auto"/>
        <w:bottom w:val="none" w:sz="0" w:space="0" w:color="auto"/>
        <w:right w:val="none" w:sz="0" w:space="0" w:color="auto"/>
      </w:divBdr>
    </w:div>
    <w:div w:id="299845324">
      <w:bodyDiv w:val="1"/>
      <w:marLeft w:val="0"/>
      <w:marRight w:val="0"/>
      <w:marTop w:val="0"/>
      <w:marBottom w:val="0"/>
      <w:divBdr>
        <w:top w:val="none" w:sz="0" w:space="0" w:color="auto"/>
        <w:left w:val="none" w:sz="0" w:space="0" w:color="auto"/>
        <w:bottom w:val="none" w:sz="0" w:space="0" w:color="auto"/>
        <w:right w:val="none" w:sz="0" w:space="0" w:color="auto"/>
      </w:divBdr>
    </w:div>
    <w:div w:id="300814681">
      <w:bodyDiv w:val="1"/>
      <w:marLeft w:val="0"/>
      <w:marRight w:val="0"/>
      <w:marTop w:val="0"/>
      <w:marBottom w:val="0"/>
      <w:divBdr>
        <w:top w:val="none" w:sz="0" w:space="0" w:color="auto"/>
        <w:left w:val="none" w:sz="0" w:space="0" w:color="auto"/>
        <w:bottom w:val="none" w:sz="0" w:space="0" w:color="auto"/>
        <w:right w:val="none" w:sz="0" w:space="0" w:color="auto"/>
      </w:divBdr>
    </w:div>
    <w:div w:id="306083948">
      <w:bodyDiv w:val="1"/>
      <w:marLeft w:val="0"/>
      <w:marRight w:val="0"/>
      <w:marTop w:val="0"/>
      <w:marBottom w:val="0"/>
      <w:divBdr>
        <w:top w:val="none" w:sz="0" w:space="0" w:color="auto"/>
        <w:left w:val="none" w:sz="0" w:space="0" w:color="auto"/>
        <w:bottom w:val="none" w:sz="0" w:space="0" w:color="auto"/>
        <w:right w:val="none" w:sz="0" w:space="0" w:color="auto"/>
      </w:divBdr>
    </w:div>
    <w:div w:id="327100687">
      <w:bodyDiv w:val="1"/>
      <w:marLeft w:val="0"/>
      <w:marRight w:val="0"/>
      <w:marTop w:val="0"/>
      <w:marBottom w:val="0"/>
      <w:divBdr>
        <w:top w:val="none" w:sz="0" w:space="0" w:color="auto"/>
        <w:left w:val="none" w:sz="0" w:space="0" w:color="auto"/>
        <w:bottom w:val="none" w:sz="0" w:space="0" w:color="auto"/>
        <w:right w:val="none" w:sz="0" w:space="0" w:color="auto"/>
      </w:divBdr>
    </w:div>
    <w:div w:id="340621244">
      <w:bodyDiv w:val="1"/>
      <w:marLeft w:val="0"/>
      <w:marRight w:val="0"/>
      <w:marTop w:val="0"/>
      <w:marBottom w:val="0"/>
      <w:divBdr>
        <w:top w:val="none" w:sz="0" w:space="0" w:color="auto"/>
        <w:left w:val="none" w:sz="0" w:space="0" w:color="auto"/>
        <w:bottom w:val="none" w:sz="0" w:space="0" w:color="auto"/>
        <w:right w:val="none" w:sz="0" w:space="0" w:color="auto"/>
      </w:divBdr>
    </w:div>
    <w:div w:id="357201737">
      <w:bodyDiv w:val="1"/>
      <w:marLeft w:val="0"/>
      <w:marRight w:val="0"/>
      <w:marTop w:val="0"/>
      <w:marBottom w:val="0"/>
      <w:divBdr>
        <w:top w:val="none" w:sz="0" w:space="0" w:color="auto"/>
        <w:left w:val="none" w:sz="0" w:space="0" w:color="auto"/>
        <w:bottom w:val="none" w:sz="0" w:space="0" w:color="auto"/>
        <w:right w:val="none" w:sz="0" w:space="0" w:color="auto"/>
      </w:divBdr>
    </w:div>
    <w:div w:id="396713163">
      <w:bodyDiv w:val="1"/>
      <w:marLeft w:val="0"/>
      <w:marRight w:val="0"/>
      <w:marTop w:val="0"/>
      <w:marBottom w:val="0"/>
      <w:divBdr>
        <w:top w:val="none" w:sz="0" w:space="0" w:color="auto"/>
        <w:left w:val="none" w:sz="0" w:space="0" w:color="auto"/>
        <w:bottom w:val="none" w:sz="0" w:space="0" w:color="auto"/>
        <w:right w:val="none" w:sz="0" w:space="0" w:color="auto"/>
      </w:divBdr>
    </w:div>
    <w:div w:id="446969405">
      <w:bodyDiv w:val="1"/>
      <w:marLeft w:val="0"/>
      <w:marRight w:val="0"/>
      <w:marTop w:val="0"/>
      <w:marBottom w:val="0"/>
      <w:divBdr>
        <w:top w:val="none" w:sz="0" w:space="0" w:color="auto"/>
        <w:left w:val="none" w:sz="0" w:space="0" w:color="auto"/>
        <w:bottom w:val="none" w:sz="0" w:space="0" w:color="auto"/>
        <w:right w:val="none" w:sz="0" w:space="0" w:color="auto"/>
      </w:divBdr>
    </w:div>
    <w:div w:id="506677615">
      <w:bodyDiv w:val="1"/>
      <w:marLeft w:val="0"/>
      <w:marRight w:val="0"/>
      <w:marTop w:val="0"/>
      <w:marBottom w:val="0"/>
      <w:divBdr>
        <w:top w:val="none" w:sz="0" w:space="0" w:color="auto"/>
        <w:left w:val="none" w:sz="0" w:space="0" w:color="auto"/>
        <w:bottom w:val="none" w:sz="0" w:space="0" w:color="auto"/>
        <w:right w:val="none" w:sz="0" w:space="0" w:color="auto"/>
      </w:divBdr>
    </w:div>
    <w:div w:id="511720481">
      <w:bodyDiv w:val="1"/>
      <w:marLeft w:val="0"/>
      <w:marRight w:val="0"/>
      <w:marTop w:val="0"/>
      <w:marBottom w:val="0"/>
      <w:divBdr>
        <w:top w:val="none" w:sz="0" w:space="0" w:color="auto"/>
        <w:left w:val="none" w:sz="0" w:space="0" w:color="auto"/>
        <w:bottom w:val="none" w:sz="0" w:space="0" w:color="auto"/>
        <w:right w:val="none" w:sz="0" w:space="0" w:color="auto"/>
      </w:divBdr>
    </w:div>
    <w:div w:id="521430777">
      <w:bodyDiv w:val="1"/>
      <w:marLeft w:val="0"/>
      <w:marRight w:val="0"/>
      <w:marTop w:val="0"/>
      <w:marBottom w:val="0"/>
      <w:divBdr>
        <w:top w:val="none" w:sz="0" w:space="0" w:color="auto"/>
        <w:left w:val="none" w:sz="0" w:space="0" w:color="auto"/>
        <w:bottom w:val="none" w:sz="0" w:space="0" w:color="auto"/>
        <w:right w:val="none" w:sz="0" w:space="0" w:color="auto"/>
      </w:divBdr>
    </w:div>
    <w:div w:id="540900256">
      <w:bodyDiv w:val="1"/>
      <w:marLeft w:val="0"/>
      <w:marRight w:val="0"/>
      <w:marTop w:val="0"/>
      <w:marBottom w:val="0"/>
      <w:divBdr>
        <w:top w:val="none" w:sz="0" w:space="0" w:color="auto"/>
        <w:left w:val="none" w:sz="0" w:space="0" w:color="auto"/>
        <w:bottom w:val="none" w:sz="0" w:space="0" w:color="auto"/>
        <w:right w:val="none" w:sz="0" w:space="0" w:color="auto"/>
      </w:divBdr>
    </w:div>
    <w:div w:id="560290164">
      <w:bodyDiv w:val="1"/>
      <w:marLeft w:val="0"/>
      <w:marRight w:val="0"/>
      <w:marTop w:val="0"/>
      <w:marBottom w:val="0"/>
      <w:divBdr>
        <w:top w:val="none" w:sz="0" w:space="0" w:color="auto"/>
        <w:left w:val="none" w:sz="0" w:space="0" w:color="auto"/>
        <w:bottom w:val="none" w:sz="0" w:space="0" w:color="auto"/>
        <w:right w:val="none" w:sz="0" w:space="0" w:color="auto"/>
      </w:divBdr>
    </w:div>
    <w:div w:id="567108897">
      <w:bodyDiv w:val="1"/>
      <w:marLeft w:val="0"/>
      <w:marRight w:val="0"/>
      <w:marTop w:val="0"/>
      <w:marBottom w:val="0"/>
      <w:divBdr>
        <w:top w:val="none" w:sz="0" w:space="0" w:color="auto"/>
        <w:left w:val="none" w:sz="0" w:space="0" w:color="auto"/>
        <w:bottom w:val="none" w:sz="0" w:space="0" w:color="auto"/>
        <w:right w:val="none" w:sz="0" w:space="0" w:color="auto"/>
      </w:divBdr>
    </w:div>
    <w:div w:id="585962277">
      <w:bodyDiv w:val="1"/>
      <w:marLeft w:val="0"/>
      <w:marRight w:val="0"/>
      <w:marTop w:val="0"/>
      <w:marBottom w:val="0"/>
      <w:divBdr>
        <w:top w:val="none" w:sz="0" w:space="0" w:color="auto"/>
        <w:left w:val="none" w:sz="0" w:space="0" w:color="auto"/>
        <w:bottom w:val="none" w:sz="0" w:space="0" w:color="auto"/>
        <w:right w:val="none" w:sz="0" w:space="0" w:color="auto"/>
      </w:divBdr>
    </w:div>
    <w:div w:id="594241997">
      <w:bodyDiv w:val="1"/>
      <w:marLeft w:val="0"/>
      <w:marRight w:val="0"/>
      <w:marTop w:val="0"/>
      <w:marBottom w:val="0"/>
      <w:divBdr>
        <w:top w:val="none" w:sz="0" w:space="0" w:color="auto"/>
        <w:left w:val="none" w:sz="0" w:space="0" w:color="auto"/>
        <w:bottom w:val="none" w:sz="0" w:space="0" w:color="auto"/>
        <w:right w:val="none" w:sz="0" w:space="0" w:color="auto"/>
      </w:divBdr>
    </w:div>
    <w:div w:id="684282714">
      <w:bodyDiv w:val="1"/>
      <w:marLeft w:val="0"/>
      <w:marRight w:val="0"/>
      <w:marTop w:val="0"/>
      <w:marBottom w:val="0"/>
      <w:divBdr>
        <w:top w:val="none" w:sz="0" w:space="0" w:color="auto"/>
        <w:left w:val="none" w:sz="0" w:space="0" w:color="auto"/>
        <w:bottom w:val="none" w:sz="0" w:space="0" w:color="auto"/>
        <w:right w:val="none" w:sz="0" w:space="0" w:color="auto"/>
      </w:divBdr>
    </w:div>
    <w:div w:id="694230795">
      <w:bodyDiv w:val="1"/>
      <w:marLeft w:val="0"/>
      <w:marRight w:val="0"/>
      <w:marTop w:val="0"/>
      <w:marBottom w:val="0"/>
      <w:divBdr>
        <w:top w:val="none" w:sz="0" w:space="0" w:color="auto"/>
        <w:left w:val="none" w:sz="0" w:space="0" w:color="auto"/>
        <w:bottom w:val="none" w:sz="0" w:space="0" w:color="auto"/>
        <w:right w:val="none" w:sz="0" w:space="0" w:color="auto"/>
      </w:divBdr>
    </w:div>
    <w:div w:id="776484366">
      <w:bodyDiv w:val="1"/>
      <w:marLeft w:val="0"/>
      <w:marRight w:val="0"/>
      <w:marTop w:val="0"/>
      <w:marBottom w:val="0"/>
      <w:divBdr>
        <w:top w:val="none" w:sz="0" w:space="0" w:color="auto"/>
        <w:left w:val="none" w:sz="0" w:space="0" w:color="auto"/>
        <w:bottom w:val="none" w:sz="0" w:space="0" w:color="auto"/>
        <w:right w:val="none" w:sz="0" w:space="0" w:color="auto"/>
      </w:divBdr>
    </w:div>
    <w:div w:id="778765032">
      <w:bodyDiv w:val="1"/>
      <w:marLeft w:val="0"/>
      <w:marRight w:val="0"/>
      <w:marTop w:val="0"/>
      <w:marBottom w:val="0"/>
      <w:divBdr>
        <w:top w:val="none" w:sz="0" w:space="0" w:color="auto"/>
        <w:left w:val="none" w:sz="0" w:space="0" w:color="auto"/>
        <w:bottom w:val="none" w:sz="0" w:space="0" w:color="auto"/>
        <w:right w:val="none" w:sz="0" w:space="0" w:color="auto"/>
      </w:divBdr>
    </w:div>
    <w:div w:id="789977899">
      <w:bodyDiv w:val="1"/>
      <w:marLeft w:val="0"/>
      <w:marRight w:val="0"/>
      <w:marTop w:val="0"/>
      <w:marBottom w:val="0"/>
      <w:divBdr>
        <w:top w:val="none" w:sz="0" w:space="0" w:color="auto"/>
        <w:left w:val="none" w:sz="0" w:space="0" w:color="auto"/>
        <w:bottom w:val="none" w:sz="0" w:space="0" w:color="auto"/>
        <w:right w:val="none" w:sz="0" w:space="0" w:color="auto"/>
      </w:divBdr>
    </w:div>
    <w:div w:id="801578927">
      <w:bodyDiv w:val="1"/>
      <w:marLeft w:val="0"/>
      <w:marRight w:val="0"/>
      <w:marTop w:val="0"/>
      <w:marBottom w:val="0"/>
      <w:divBdr>
        <w:top w:val="none" w:sz="0" w:space="0" w:color="auto"/>
        <w:left w:val="none" w:sz="0" w:space="0" w:color="auto"/>
        <w:bottom w:val="none" w:sz="0" w:space="0" w:color="auto"/>
        <w:right w:val="none" w:sz="0" w:space="0" w:color="auto"/>
      </w:divBdr>
    </w:div>
    <w:div w:id="823856149">
      <w:bodyDiv w:val="1"/>
      <w:marLeft w:val="0"/>
      <w:marRight w:val="0"/>
      <w:marTop w:val="0"/>
      <w:marBottom w:val="0"/>
      <w:divBdr>
        <w:top w:val="none" w:sz="0" w:space="0" w:color="auto"/>
        <w:left w:val="none" w:sz="0" w:space="0" w:color="auto"/>
        <w:bottom w:val="none" w:sz="0" w:space="0" w:color="auto"/>
        <w:right w:val="none" w:sz="0" w:space="0" w:color="auto"/>
      </w:divBdr>
    </w:div>
    <w:div w:id="847258216">
      <w:bodyDiv w:val="1"/>
      <w:marLeft w:val="0"/>
      <w:marRight w:val="0"/>
      <w:marTop w:val="0"/>
      <w:marBottom w:val="0"/>
      <w:divBdr>
        <w:top w:val="none" w:sz="0" w:space="0" w:color="auto"/>
        <w:left w:val="none" w:sz="0" w:space="0" w:color="auto"/>
        <w:bottom w:val="none" w:sz="0" w:space="0" w:color="auto"/>
        <w:right w:val="none" w:sz="0" w:space="0" w:color="auto"/>
      </w:divBdr>
    </w:div>
    <w:div w:id="849098799">
      <w:bodyDiv w:val="1"/>
      <w:marLeft w:val="0"/>
      <w:marRight w:val="0"/>
      <w:marTop w:val="0"/>
      <w:marBottom w:val="0"/>
      <w:divBdr>
        <w:top w:val="none" w:sz="0" w:space="0" w:color="auto"/>
        <w:left w:val="none" w:sz="0" w:space="0" w:color="auto"/>
        <w:bottom w:val="none" w:sz="0" w:space="0" w:color="auto"/>
        <w:right w:val="none" w:sz="0" w:space="0" w:color="auto"/>
      </w:divBdr>
    </w:div>
    <w:div w:id="868100859">
      <w:bodyDiv w:val="1"/>
      <w:marLeft w:val="0"/>
      <w:marRight w:val="0"/>
      <w:marTop w:val="0"/>
      <w:marBottom w:val="0"/>
      <w:divBdr>
        <w:top w:val="none" w:sz="0" w:space="0" w:color="auto"/>
        <w:left w:val="none" w:sz="0" w:space="0" w:color="auto"/>
        <w:bottom w:val="none" w:sz="0" w:space="0" w:color="auto"/>
        <w:right w:val="none" w:sz="0" w:space="0" w:color="auto"/>
      </w:divBdr>
    </w:div>
    <w:div w:id="885065715">
      <w:bodyDiv w:val="1"/>
      <w:marLeft w:val="0"/>
      <w:marRight w:val="0"/>
      <w:marTop w:val="0"/>
      <w:marBottom w:val="0"/>
      <w:divBdr>
        <w:top w:val="none" w:sz="0" w:space="0" w:color="auto"/>
        <w:left w:val="none" w:sz="0" w:space="0" w:color="auto"/>
        <w:bottom w:val="none" w:sz="0" w:space="0" w:color="auto"/>
        <w:right w:val="none" w:sz="0" w:space="0" w:color="auto"/>
      </w:divBdr>
    </w:div>
    <w:div w:id="900601722">
      <w:bodyDiv w:val="1"/>
      <w:marLeft w:val="0"/>
      <w:marRight w:val="0"/>
      <w:marTop w:val="0"/>
      <w:marBottom w:val="0"/>
      <w:divBdr>
        <w:top w:val="none" w:sz="0" w:space="0" w:color="auto"/>
        <w:left w:val="none" w:sz="0" w:space="0" w:color="auto"/>
        <w:bottom w:val="none" w:sz="0" w:space="0" w:color="auto"/>
        <w:right w:val="none" w:sz="0" w:space="0" w:color="auto"/>
      </w:divBdr>
    </w:div>
    <w:div w:id="912620972">
      <w:bodyDiv w:val="1"/>
      <w:marLeft w:val="0"/>
      <w:marRight w:val="0"/>
      <w:marTop w:val="0"/>
      <w:marBottom w:val="0"/>
      <w:divBdr>
        <w:top w:val="none" w:sz="0" w:space="0" w:color="auto"/>
        <w:left w:val="none" w:sz="0" w:space="0" w:color="auto"/>
        <w:bottom w:val="none" w:sz="0" w:space="0" w:color="auto"/>
        <w:right w:val="none" w:sz="0" w:space="0" w:color="auto"/>
      </w:divBdr>
    </w:div>
    <w:div w:id="919873841">
      <w:bodyDiv w:val="1"/>
      <w:marLeft w:val="0"/>
      <w:marRight w:val="0"/>
      <w:marTop w:val="0"/>
      <w:marBottom w:val="0"/>
      <w:divBdr>
        <w:top w:val="none" w:sz="0" w:space="0" w:color="auto"/>
        <w:left w:val="none" w:sz="0" w:space="0" w:color="auto"/>
        <w:bottom w:val="none" w:sz="0" w:space="0" w:color="auto"/>
        <w:right w:val="none" w:sz="0" w:space="0" w:color="auto"/>
      </w:divBdr>
    </w:div>
    <w:div w:id="922757399">
      <w:bodyDiv w:val="1"/>
      <w:marLeft w:val="0"/>
      <w:marRight w:val="0"/>
      <w:marTop w:val="0"/>
      <w:marBottom w:val="0"/>
      <w:divBdr>
        <w:top w:val="none" w:sz="0" w:space="0" w:color="auto"/>
        <w:left w:val="none" w:sz="0" w:space="0" w:color="auto"/>
        <w:bottom w:val="none" w:sz="0" w:space="0" w:color="auto"/>
        <w:right w:val="none" w:sz="0" w:space="0" w:color="auto"/>
      </w:divBdr>
    </w:div>
    <w:div w:id="961499223">
      <w:bodyDiv w:val="1"/>
      <w:marLeft w:val="0"/>
      <w:marRight w:val="0"/>
      <w:marTop w:val="0"/>
      <w:marBottom w:val="0"/>
      <w:divBdr>
        <w:top w:val="none" w:sz="0" w:space="0" w:color="auto"/>
        <w:left w:val="none" w:sz="0" w:space="0" w:color="auto"/>
        <w:bottom w:val="none" w:sz="0" w:space="0" w:color="auto"/>
        <w:right w:val="none" w:sz="0" w:space="0" w:color="auto"/>
      </w:divBdr>
    </w:div>
    <w:div w:id="966278864">
      <w:bodyDiv w:val="1"/>
      <w:marLeft w:val="0"/>
      <w:marRight w:val="0"/>
      <w:marTop w:val="0"/>
      <w:marBottom w:val="0"/>
      <w:divBdr>
        <w:top w:val="none" w:sz="0" w:space="0" w:color="auto"/>
        <w:left w:val="none" w:sz="0" w:space="0" w:color="auto"/>
        <w:bottom w:val="none" w:sz="0" w:space="0" w:color="auto"/>
        <w:right w:val="none" w:sz="0" w:space="0" w:color="auto"/>
      </w:divBdr>
    </w:div>
    <w:div w:id="980616728">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18435297">
      <w:bodyDiv w:val="1"/>
      <w:marLeft w:val="0"/>
      <w:marRight w:val="0"/>
      <w:marTop w:val="0"/>
      <w:marBottom w:val="0"/>
      <w:divBdr>
        <w:top w:val="none" w:sz="0" w:space="0" w:color="auto"/>
        <w:left w:val="none" w:sz="0" w:space="0" w:color="auto"/>
        <w:bottom w:val="none" w:sz="0" w:space="0" w:color="auto"/>
        <w:right w:val="none" w:sz="0" w:space="0" w:color="auto"/>
      </w:divBdr>
    </w:div>
    <w:div w:id="1044334274">
      <w:bodyDiv w:val="1"/>
      <w:marLeft w:val="0"/>
      <w:marRight w:val="0"/>
      <w:marTop w:val="0"/>
      <w:marBottom w:val="0"/>
      <w:divBdr>
        <w:top w:val="none" w:sz="0" w:space="0" w:color="auto"/>
        <w:left w:val="none" w:sz="0" w:space="0" w:color="auto"/>
        <w:bottom w:val="none" w:sz="0" w:space="0" w:color="auto"/>
        <w:right w:val="none" w:sz="0" w:space="0" w:color="auto"/>
      </w:divBdr>
    </w:div>
    <w:div w:id="1047948626">
      <w:bodyDiv w:val="1"/>
      <w:marLeft w:val="0"/>
      <w:marRight w:val="0"/>
      <w:marTop w:val="0"/>
      <w:marBottom w:val="0"/>
      <w:divBdr>
        <w:top w:val="none" w:sz="0" w:space="0" w:color="auto"/>
        <w:left w:val="none" w:sz="0" w:space="0" w:color="auto"/>
        <w:bottom w:val="none" w:sz="0" w:space="0" w:color="auto"/>
        <w:right w:val="none" w:sz="0" w:space="0" w:color="auto"/>
      </w:divBdr>
    </w:div>
    <w:div w:id="1053191164">
      <w:bodyDiv w:val="1"/>
      <w:marLeft w:val="0"/>
      <w:marRight w:val="0"/>
      <w:marTop w:val="0"/>
      <w:marBottom w:val="0"/>
      <w:divBdr>
        <w:top w:val="none" w:sz="0" w:space="0" w:color="auto"/>
        <w:left w:val="none" w:sz="0" w:space="0" w:color="auto"/>
        <w:bottom w:val="none" w:sz="0" w:space="0" w:color="auto"/>
        <w:right w:val="none" w:sz="0" w:space="0" w:color="auto"/>
      </w:divBdr>
    </w:div>
    <w:div w:id="1053848186">
      <w:bodyDiv w:val="1"/>
      <w:marLeft w:val="0"/>
      <w:marRight w:val="0"/>
      <w:marTop w:val="0"/>
      <w:marBottom w:val="0"/>
      <w:divBdr>
        <w:top w:val="none" w:sz="0" w:space="0" w:color="auto"/>
        <w:left w:val="none" w:sz="0" w:space="0" w:color="auto"/>
        <w:bottom w:val="none" w:sz="0" w:space="0" w:color="auto"/>
        <w:right w:val="none" w:sz="0" w:space="0" w:color="auto"/>
      </w:divBdr>
    </w:div>
    <w:div w:id="1123235176">
      <w:bodyDiv w:val="1"/>
      <w:marLeft w:val="0"/>
      <w:marRight w:val="0"/>
      <w:marTop w:val="0"/>
      <w:marBottom w:val="0"/>
      <w:divBdr>
        <w:top w:val="none" w:sz="0" w:space="0" w:color="auto"/>
        <w:left w:val="none" w:sz="0" w:space="0" w:color="auto"/>
        <w:bottom w:val="none" w:sz="0" w:space="0" w:color="auto"/>
        <w:right w:val="none" w:sz="0" w:space="0" w:color="auto"/>
      </w:divBdr>
    </w:div>
    <w:div w:id="1160996365">
      <w:bodyDiv w:val="1"/>
      <w:marLeft w:val="0"/>
      <w:marRight w:val="0"/>
      <w:marTop w:val="0"/>
      <w:marBottom w:val="0"/>
      <w:divBdr>
        <w:top w:val="none" w:sz="0" w:space="0" w:color="auto"/>
        <w:left w:val="none" w:sz="0" w:space="0" w:color="auto"/>
        <w:bottom w:val="none" w:sz="0" w:space="0" w:color="auto"/>
        <w:right w:val="none" w:sz="0" w:space="0" w:color="auto"/>
      </w:divBdr>
    </w:div>
    <w:div w:id="1165246691">
      <w:bodyDiv w:val="1"/>
      <w:marLeft w:val="0"/>
      <w:marRight w:val="0"/>
      <w:marTop w:val="0"/>
      <w:marBottom w:val="0"/>
      <w:divBdr>
        <w:top w:val="none" w:sz="0" w:space="0" w:color="auto"/>
        <w:left w:val="none" w:sz="0" w:space="0" w:color="auto"/>
        <w:bottom w:val="none" w:sz="0" w:space="0" w:color="auto"/>
        <w:right w:val="none" w:sz="0" w:space="0" w:color="auto"/>
      </w:divBdr>
    </w:div>
    <w:div w:id="1172455519">
      <w:bodyDiv w:val="1"/>
      <w:marLeft w:val="0"/>
      <w:marRight w:val="0"/>
      <w:marTop w:val="0"/>
      <w:marBottom w:val="0"/>
      <w:divBdr>
        <w:top w:val="none" w:sz="0" w:space="0" w:color="auto"/>
        <w:left w:val="none" w:sz="0" w:space="0" w:color="auto"/>
        <w:bottom w:val="none" w:sz="0" w:space="0" w:color="auto"/>
        <w:right w:val="none" w:sz="0" w:space="0" w:color="auto"/>
      </w:divBdr>
    </w:div>
    <w:div w:id="1205945298">
      <w:bodyDiv w:val="1"/>
      <w:marLeft w:val="0"/>
      <w:marRight w:val="0"/>
      <w:marTop w:val="0"/>
      <w:marBottom w:val="0"/>
      <w:divBdr>
        <w:top w:val="none" w:sz="0" w:space="0" w:color="auto"/>
        <w:left w:val="none" w:sz="0" w:space="0" w:color="auto"/>
        <w:bottom w:val="none" w:sz="0" w:space="0" w:color="auto"/>
        <w:right w:val="none" w:sz="0" w:space="0" w:color="auto"/>
      </w:divBdr>
    </w:div>
    <w:div w:id="1226838902">
      <w:bodyDiv w:val="1"/>
      <w:marLeft w:val="0"/>
      <w:marRight w:val="0"/>
      <w:marTop w:val="0"/>
      <w:marBottom w:val="0"/>
      <w:divBdr>
        <w:top w:val="none" w:sz="0" w:space="0" w:color="auto"/>
        <w:left w:val="none" w:sz="0" w:space="0" w:color="auto"/>
        <w:bottom w:val="none" w:sz="0" w:space="0" w:color="auto"/>
        <w:right w:val="none" w:sz="0" w:space="0" w:color="auto"/>
      </w:divBdr>
    </w:div>
    <w:div w:id="1230309295">
      <w:bodyDiv w:val="1"/>
      <w:marLeft w:val="0"/>
      <w:marRight w:val="0"/>
      <w:marTop w:val="0"/>
      <w:marBottom w:val="0"/>
      <w:divBdr>
        <w:top w:val="none" w:sz="0" w:space="0" w:color="auto"/>
        <w:left w:val="none" w:sz="0" w:space="0" w:color="auto"/>
        <w:bottom w:val="none" w:sz="0" w:space="0" w:color="auto"/>
        <w:right w:val="none" w:sz="0" w:space="0" w:color="auto"/>
      </w:divBdr>
    </w:div>
    <w:div w:id="1266232114">
      <w:bodyDiv w:val="1"/>
      <w:marLeft w:val="0"/>
      <w:marRight w:val="0"/>
      <w:marTop w:val="0"/>
      <w:marBottom w:val="0"/>
      <w:divBdr>
        <w:top w:val="none" w:sz="0" w:space="0" w:color="auto"/>
        <w:left w:val="none" w:sz="0" w:space="0" w:color="auto"/>
        <w:bottom w:val="none" w:sz="0" w:space="0" w:color="auto"/>
        <w:right w:val="none" w:sz="0" w:space="0" w:color="auto"/>
      </w:divBdr>
    </w:div>
    <w:div w:id="1268081710">
      <w:bodyDiv w:val="1"/>
      <w:marLeft w:val="0"/>
      <w:marRight w:val="0"/>
      <w:marTop w:val="0"/>
      <w:marBottom w:val="0"/>
      <w:divBdr>
        <w:top w:val="none" w:sz="0" w:space="0" w:color="auto"/>
        <w:left w:val="none" w:sz="0" w:space="0" w:color="auto"/>
        <w:bottom w:val="none" w:sz="0" w:space="0" w:color="auto"/>
        <w:right w:val="none" w:sz="0" w:space="0" w:color="auto"/>
      </w:divBdr>
    </w:div>
    <w:div w:id="1295024050">
      <w:bodyDiv w:val="1"/>
      <w:marLeft w:val="0"/>
      <w:marRight w:val="0"/>
      <w:marTop w:val="0"/>
      <w:marBottom w:val="0"/>
      <w:divBdr>
        <w:top w:val="none" w:sz="0" w:space="0" w:color="auto"/>
        <w:left w:val="none" w:sz="0" w:space="0" w:color="auto"/>
        <w:bottom w:val="none" w:sz="0" w:space="0" w:color="auto"/>
        <w:right w:val="none" w:sz="0" w:space="0" w:color="auto"/>
      </w:divBdr>
    </w:div>
    <w:div w:id="1328095415">
      <w:bodyDiv w:val="1"/>
      <w:marLeft w:val="0"/>
      <w:marRight w:val="0"/>
      <w:marTop w:val="0"/>
      <w:marBottom w:val="0"/>
      <w:divBdr>
        <w:top w:val="none" w:sz="0" w:space="0" w:color="auto"/>
        <w:left w:val="none" w:sz="0" w:space="0" w:color="auto"/>
        <w:bottom w:val="none" w:sz="0" w:space="0" w:color="auto"/>
        <w:right w:val="none" w:sz="0" w:space="0" w:color="auto"/>
      </w:divBdr>
    </w:div>
    <w:div w:id="1353337167">
      <w:bodyDiv w:val="1"/>
      <w:marLeft w:val="0"/>
      <w:marRight w:val="0"/>
      <w:marTop w:val="0"/>
      <w:marBottom w:val="0"/>
      <w:divBdr>
        <w:top w:val="none" w:sz="0" w:space="0" w:color="auto"/>
        <w:left w:val="none" w:sz="0" w:space="0" w:color="auto"/>
        <w:bottom w:val="none" w:sz="0" w:space="0" w:color="auto"/>
        <w:right w:val="none" w:sz="0" w:space="0" w:color="auto"/>
      </w:divBdr>
    </w:div>
    <w:div w:id="1365134537">
      <w:bodyDiv w:val="1"/>
      <w:marLeft w:val="0"/>
      <w:marRight w:val="0"/>
      <w:marTop w:val="0"/>
      <w:marBottom w:val="0"/>
      <w:divBdr>
        <w:top w:val="none" w:sz="0" w:space="0" w:color="auto"/>
        <w:left w:val="none" w:sz="0" w:space="0" w:color="auto"/>
        <w:bottom w:val="none" w:sz="0" w:space="0" w:color="auto"/>
        <w:right w:val="none" w:sz="0" w:space="0" w:color="auto"/>
      </w:divBdr>
    </w:div>
    <w:div w:id="1392315189">
      <w:bodyDiv w:val="1"/>
      <w:marLeft w:val="0"/>
      <w:marRight w:val="0"/>
      <w:marTop w:val="0"/>
      <w:marBottom w:val="0"/>
      <w:divBdr>
        <w:top w:val="none" w:sz="0" w:space="0" w:color="auto"/>
        <w:left w:val="none" w:sz="0" w:space="0" w:color="auto"/>
        <w:bottom w:val="none" w:sz="0" w:space="0" w:color="auto"/>
        <w:right w:val="none" w:sz="0" w:space="0" w:color="auto"/>
      </w:divBdr>
    </w:div>
    <w:div w:id="1393845391">
      <w:bodyDiv w:val="1"/>
      <w:marLeft w:val="0"/>
      <w:marRight w:val="0"/>
      <w:marTop w:val="0"/>
      <w:marBottom w:val="0"/>
      <w:divBdr>
        <w:top w:val="none" w:sz="0" w:space="0" w:color="auto"/>
        <w:left w:val="none" w:sz="0" w:space="0" w:color="auto"/>
        <w:bottom w:val="none" w:sz="0" w:space="0" w:color="auto"/>
        <w:right w:val="none" w:sz="0" w:space="0" w:color="auto"/>
      </w:divBdr>
    </w:div>
    <w:div w:id="1408263551">
      <w:bodyDiv w:val="1"/>
      <w:marLeft w:val="0"/>
      <w:marRight w:val="0"/>
      <w:marTop w:val="0"/>
      <w:marBottom w:val="0"/>
      <w:divBdr>
        <w:top w:val="none" w:sz="0" w:space="0" w:color="auto"/>
        <w:left w:val="none" w:sz="0" w:space="0" w:color="auto"/>
        <w:bottom w:val="none" w:sz="0" w:space="0" w:color="auto"/>
        <w:right w:val="none" w:sz="0" w:space="0" w:color="auto"/>
      </w:divBdr>
    </w:div>
    <w:div w:id="1445350024">
      <w:bodyDiv w:val="1"/>
      <w:marLeft w:val="0"/>
      <w:marRight w:val="0"/>
      <w:marTop w:val="0"/>
      <w:marBottom w:val="0"/>
      <w:divBdr>
        <w:top w:val="none" w:sz="0" w:space="0" w:color="auto"/>
        <w:left w:val="none" w:sz="0" w:space="0" w:color="auto"/>
        <w:bottom w:val="none" w:sz="0" w:space="0" w:color="auto"/>
        <w:right w:val="none" w:sz="0" w:space="0" w:color="auto"/>
      </w:divBdr>
    </w:div>
    <w:div w:id="1460956028">
      <w:bodyDiv w:val="1"/>
      <w:marLeft w:val="0"/>
      <w:marRight w:val="0"/>
      <w:marTop w:val="0"/>
      <w:marBottom w:val="0"/>
      <w:divBdr>
        <w:top w:val="none" w:sz="0" w:space="0" w:color="auto"/>
        <w:left w:val="none" w:sz="0" w:space="0" w:color="auto"/>
        <w:bottom w:val="none" w:sz="0" w:space="0" w:color="auto"/>
        <w:right w:val="none" w:sz="0" w:space="0" w:color="auto"/>
      </w:divBdr>
    </w:div>
    <w:div w:id="1469931954">
      <w:bodyDiv w:val="1"/>
      <w:marLeft w:val="0"/>
      <w:marRight w:val="0"/>
      <w:marTop w:val="0"/>
      <w:marBottom w:val="0"/>
      <w:divBdr>
        <w:top w:val="none" w:sz="0" w:space="0" w:color="auto"/>
        <w:left w:val="none" w:sz="0" w:space="0" w:color="auto"/>
        <w:bottom w:val="none" w:sz="0" w:space="0" w:color="auto"/>
        <w:right w:val="none" w:sz="0" w:space="0" w:color="auto"/>
      </w:divBdr>
    </w:div>
    <w:div w:id="1501776637">
      <w:bodyDiv w:val="1"/>
      <w:marLeft w:val="0"/>
      <w:marRight w:val="0"/>
      <w:marTop w:val="0"/>
      <w:marBottom w:val="0"/>
      <w:divBdr>
        <w:top w:val="none" w:sz="0" w:space="0" w:color="auto"/>
        <w:left w:val="none" w:sz="0" w:space="0" w:color="auto"/>
        <w:bottom w:val="none" w:sz="0" w:space="0" w:color="auto"/>
        <w:right w:val="none" w:sz="0" w:space="0" w:color="auto"/>
      </w:divBdr>
    </w:div>
    <w:div w:id="1523125174">
      <w:bodyDiv w:val="1"/>
      <w:marLeft w:val="0"/>
      <w:marRight w:val="0"/>
      <w:marTop w:val="0"/>
      <w:marBottom w:val="0"/>
      <w:divBdr>
        <w:top w:val="none" w:sz="0" w:space="0" w:color="auto"/>
        <w:left w:val="none" w:sz="0" w:space="0" w:color="auto"/>
        <w:bottom w:val="none" w:sz="0" w:space="0" w:color="auto"/>
        <w:right w:val="none" w:sz="0" w:space="0" w:color="auto"/>
      </w:divBdr>
    </w:div>
    <w:div w:id="1524595053">
      <w:bodyDiv w:val="1"/>
      <w:marLeft w:val="0"/>
      <w:marRight w:val="0"/>
      <w:marTop w:val="0"/>
      <w:marBottom w:val="0"/>
      <w:divBdr>
        <w:top w:val="none" w:sz="0" w:space="0" w:color="auto"/>
        <w:left w:val="none" w:sz="0" w:space="0" w:color="auto"/>
        <w:bottom w:val="none" w:sz="0" w:space="0" w:color="auto"/>
        <w:right w:val="none" w:sz="0" w:space="0" w:color="auto"/>
      </w:divBdr>
    </w:div>
    <w:div w:id="1548644911">
      <w:bodyDiv w:val="1"/>
      <w:marLeft w:val="0"/>
      <w:marRight w:val="0"/>
      <w:marTop w:val="0"/>
      <w:marBottom w:val="0"/>
      <w:divBdr>
        <w:top w:val="none" w:sz="0" w:space="0" w:color="auto"/>
        <w:left w:val="none" w:sz="0" w:space="0" w:color="auto"/>
        <w:bottom w:val="none" w:sz="0" w:space="0" w:color="auto"/>
        <w:right w:val="none" w:sz="0" w:space="0" w:color="auto"/>
      </w:divBdr>
    </w:div>
    <w:div w:id="1566574395">
      <w:bodyDiv w:val="1"/>
      <w:marLeft w:val="0"/>
      <w:marRight w:val="0"/>
      <w:marTop w:val="0"/>
      <w:marBottom w:val="0"/>
      <w:divBdr>
        <w:top w:val="none" w:sz="0" w:space="0" w:color="auto"/>
        <w:left w:val="none" w:sz="0" w:space="0" w:color="auto"/>
        <w:bottom w:val="none" w:sz="0" w:space="0" w:color="auto"/>
        <w:right w:val="none" w:sz="0" w:space="0" w:color="auto"/>
      </w:divBdr>
    </w:div>
    <w:div w:id="1582594665">
      <w:bodyDiv w:val="1"/>
      <w:marLeft w:val="0"/>
      <w:marRight w:val="0"/>
      <w:marTop w:val="0"/>
      <w:marBottom w:val="0"/>
      <w:divBdr>
        <w:top w:val="none" w:sz="0" w:space="0" w:color="auto"/>
        <w:left w:val="none" w:sz="0" w:space="0" w:color="auto"/>
        <w:bottom w:val="none" w:sz="0" w:space="0" w:color="auto"/>
        <w:right w:val="none" w:sz="0" w:space="0" w:color="auto"/>
      </w:divBdr>
    </w:div>
    <w:div w:id="1589969405">
      <w:bodyDiv w:val="1"/>
      <w:marLeft w:val="0"/>
      <w:marRight w:val="0"/>
      <w:marTop w:val="0"/>
      <w:marBottom w:val="0"/>
      <w:divBdr>
        <w:top w:val="none" w:sz="0" w:space="0" w:color="auto"/>
        <w:left w:val="none" w:sz="0" w:space="0" w:color="auto"/>
        <w:bottom w:val="none" w:sz="0" w:space="0" w:color="auto"/>
        <w:right w:val="none" w:sz="0" w:space="0" w:color="auto"/>
      </w:divBdr>
    </w:div>
    <w:div w:id="1606420960">
      <w:bodyDiv w:val="1"/>
      <w:marLeft w:val="0"/>
      <w:marRight w:val="0"/>
      <w:marTop w:val="0"/>
      <w:marBottom w:val="0"/>
      <w:divBdr>
        <w:top w:val="none" w:sz="0" w:space="0" w:color="auto"/>
        <w:left w:val="none" w:sz="0" w:space="0" w:color="auto"/>
        <w:bottom w:val="none" w:sz="0" w:space="0" w:color="auto"/>
        <w:right w:val="none" w:sz="0" w:space="0" w:color="auto"/>
      </w:divBdr>
    </w:div>
    <w:div w:id="1617911733">
      <w:bodyDiv w:val="1"/>
      <w:marLeft w:val="0"/>
      <w:marRight w:val="0"/>
      <w:marTop w:val="0"/>
      <w:marBottom w:val="0"/>
      <w:divBdr>
        <w:top w:val="none" w:sz="0" w:space="0" w:color="auto"/>
        <w:left w:val="none" w:sz="0" w:space="0" w:color="auto"/>
        <w:bottom w:val="none" w:sz="0" w:space="0" w:color="auto"/>
        <w:right w:val="none" w:sz="0" w:space="0" w:color="auto"/>
      </w:divBdr>
    </w:div>
    <w:div w:id="1631007659">
      <w:bodyDiv w:val="1"/>
      <w:marLeft w:val="0"/>
      <w:marRight w:val="0"/>
      <w:marTop w:val="0"/>
      <w:marBottom w:val="0"/>
      <w:divBdr>
        <w:top w:val="none" w:sz="0" w:space="0" w:color="auto"/>
        <w:left w:val="none" w:sz="0" w:space="0" w:color="auto"/>
        <w:bottom w:val="none" w:sz="0" w:space="0" w:color="auto"/>
        <w:right w:val="none" w:sz="0" w:space="0" w:color="auto"/>
      </w:divBdr>
    </w:div>
    <w:div w:id="1679848779">
      <w:bodyDiv w:val="1"/>
      <w:marLeft w:val="0"/>
      <w:marRight w:val="0"/>
      <w:marTop w:val="0"/>
      <w:marBottom w:val="0"/>
      <w:divBdr>
        <w:top w:val="none" w:sz="0" w:space="0" w:color="auto"/>
        <w:left w:val="none" w:sz="0" w:space="0" w:color="auto"/>
        <w:bottom w:val="none" w:sz="0" w:space="0" w:color="auto"/>
        <w:right w:val="none" w:sz="0" w:space="0" w:color="auto"/>
      </w:divBdr>
    </w:div>
    <w:div w:id="1689990585">
      <w:bodyDiv w:val="1"/>
      <w:marLeft w:val="0"/>
      <w:marRight w:val="0"/>
      <w:marTop w:val="0"/>
      <w:marBottom w:val="0"/>
      <w:divBdr>
        <w:top w:val="none" w:sz="0" w:space="0" w:color="auto"/>
        <w:left w:val="none" w:sz="0" w:space="0" w:color="auto"/>
        <w:bottom w:val="none" w:sz="0" w:space="0" w:color="auto"/>
        <w:right w:val="none" w:sz="0" w:space="0" w:color="auto"/>
      </w:divBdr>
    </w:div>
    <w:div w:id="1707173217">
      <w:bodyDiv w:val="1"/>
      <w:marLeft w:val="0"/>
      <w:marRight w:val="0"/>
      <w:marTop w:val="0"/>
      <w:marBottom w:val="0"/>
      <w:divBdr>
        <w:top w:val="none" w:sz="0" w:space="0" w:color="auto"/>
        <w:left w:val="none" w:sz="0" w:space="0" w:color="auto"/>
        <w:bottom w:val="none" w:sz="0" w:space="0" w:color="auto"/>
        <w:right w:val="none" w:sz="0" w:space="0" w:color="auto"/>
      </w:divBdr>
    </w:div>
    <w:div w:id="1738936057">
      <w:bodyDiv w:val="1"/>
      <w:marLeft w:val="0"/>
      <w:marRight w:val="0"/>
      <w:marTop w:val="0"/>
      <w:marBottom w:val="0"/>
      <w:divBdr>
        <w:top w:val="none" w:sz="0" w:space="0" w:color="auto"/>
        <w:left w:val="none" w:sz="0" w:space="0" w:color="auto"/>
        <w:bottom w:val="none" w:sz="0" w:space="0" w:color="auto"/>
        <w:right w:val="none" w:sz="0" w:space="0" w:color="auto"/>
      </w:divBdr>
    </w:div>
    <w:div w:id="1768190852">
      <w:bodyDiv w:val="1"/>
      <w:marLeft w:val="0"/>
      <w:marRight w:val="0"/>
      <w:marTop w:val="0"/>
      <w:marBottom w:val="0"/>
      <w:divBdr>
        <w:top w:val="none" w:sz="0" w:space="0" w:color="auto"/>
        <w:left w:val="none" w:sz="0" w:space="0" w:color="auto"/>
        <w:bottom w:val="none" w:sz="0" w:space="0" w:color="auto"/>
        <w:right w:val="none" w:sz="0" w:space="0" w:color="auto"/>
      </w:divBdr>
    </w:div>
    <w:div w:id="1777940709">
      <w:bodyDiv w:val="1"/>
      <w:marLeft w:val="0"/>
      <w:marRight w:val="0"/>
      <w:marTop w:val="0"/>
      <w:marBottom w:val="0"/>
      <w:divBdr>
        <w:top w:val="none" w:sz="0" w:space="0" w:color="auto"/>
        <w:left w:val="none" w:sz="0" w:space="0" w:color="auto"/>
        <w:bottom w:val="none" w:sz="0" w:space="0" w:color="auto"/>
        <w:right w:val="none" w:sz="0" w:space="0" w:color="auto"/>
      </w:divBdr>
    </w:div>
    <w:div w:id="1784304473">
      <w:bodyDiv w:val="1"/>
      <w:marLeft w:val="0"/>
      <w:marRight w:val="0"/>
      <w:marTop w:val="0"/>
      <w:marBottom w:val="0"/>
      <w:divBdr>
        <w:top w:val="none" w:sz="0" w:space="0" w:color="auto"/>
        <w:left w:val="none" w:sz="0" w:space="0" w:color="auto"/>
        <w:bottom w:val="none" w:sz="0" w:space="0" w:color="auto"/>
        <w:right w:val="none" w:sz="0" w:space="0" w:color="auto"/>
      </w:divBdr>
    </w:div>
    <w:div w:id="1799226964">
      <w:bodyDiv w:val="1"/>
      <w:marLeft w:val="0"/>
      <w:marRight w:val="0"/>
      <w:marTop w:val="0"/>
      <w:marBottom w:val="0"/>
      <w:divBdr>
        <w:top w:val="none" w:sz="0" w:space="0" w:color="auto"/>
        <w:left w:val="none" w:sz="0" w:space="0" w:color="auto"/>
        <w:bottom w:val="none" w:sz="0" w:space="0" w:color="auto"/>
        <w:right w:val="none" w:sz="0" w:space="0" w:color="auto"/>
      </w:divBdr>
    </w:div>
    <w:div w:id="1828478750">
      <w:bodyDiv w:val="1"/>
      <w:marLeft w:val="0"/>
      <w:marRight w:val="0"/>
      <w:marTop w:val="0"/>
      <w:marBottom w:val="0"/>
      <w:divBdr>
        <w:top w:val="none" w:sz="0" w:space="0" w:color="auto"/>
        <w:left w:val="none" w:sz="0" w:space="0" w:color="auto"/>
        <w:bottom w:val="none" w:sz="0" w:space="0" w:color="auto"/>
        <w:right w:val="none" w:sz="0" w:space="0" w:color="auto"/>
      </w:divBdr>
    </w:div>
    <w:div w:id="1843813099">
      <w:bodyDiv w:val="1"/>
      <w:marLeft w:val="0"/>
      <w:marRight w:val="0"/>
      <w:marTop w:val="0"/>
      <w:marBottom w:val="0"/>
      <w:divBdr>
        <w:top w:val="none" w:sz="0" w:space="0" w:color="auto"/>
        <w:left w:val="none" w:sz="0" w:space="0" w:color="auto"/>
        <w:bottom w:val="none" w:sz="0" w:space="0" w:color="auto"/>
        <w:right w:val="none" w:sz="0" w:space="0" w:color="auto"/>
      </w:divBdr>
    </w:div>
    <w:div w:id="1847937188">
      <w:bodyDiv w:val="1"/>
      <w:marLeft w:val="0"/>
      <w:marRight w:val="0"/>
      <w:marTop w:val="0"/>
      <w:marBottom w:val="0"/>
      <w:divBdr>
        <w:top w:val="none" w:sz="0" w:space="0" w:color="auto"/>
        <w:left w:val="none" w:sz="0" w:space="0" w:color="auto"/>
        <w:bottom w:val="none" w:sz="0" w:space="0" w:color="auto"/>
        <w:right w:val="none" w:sz="0" w:space="0" w:color="auto"/>
      </w:divBdr>
    </w:div>
    <w:div w:id="1874151343">
      <w:bodyDiv w:val="1"/>
      <w:marLeft w:val="0"/>
      <w:marRight w:val="0"/>
      <w:marTop w:val="0"/>
      <w:marBottom w:val="0"/>
      <w:divBdr>
        <w:top w:val="none" w:sz="0" w:space="0" w:color="auto"/>
        <w:left w:val="none" w:sz="0" w:space="0" w:color="auto"/>
        <w:bottom w:val="none" w:sz="0" w:space="0" w:color="auto"/>
        <w:right w:val="none" w:sz="0" w:space="0" w:color="auto"/>
      </w:divBdr>
    </w:div>
    <w:div w:id="1885406382">
      <w:bodyDiv w:val="1"/>
      <w:marLeft w:val="0"/>
      <w:marRight w:val="0"/>
      <w:marTop w:val="0"/>
      <w:marBottom w:val="0"/>
      <w:divBdr>
        <w:top w:val="none" w:sz="0" w:space="0" w:color="auto"/>
        <w:left w:val="none" w:sz="0" w:space="0" w:color="auto"/>
        <w:bottom w:val="none" w:sz="0" w:space="0" w:color="auto"/>
        <w:right w:val="none" w:sz="0" w:space="0" w:color="auto"/>
      </w:divBdr>
    </w:div>
    <w:div w:id="1890727820">
      <w:bodyDiv w:val="1"/>
      <w:marLeft w:val="0"/>
      <w:marRight w:val="0"/>
      <w:marTop w:val="0"/>
      <w:marBottom w:val="0"/>
      <w:divBdr>
        <w:top w:val="none" w:sz="0" w:space="0" w:color="auto"/>
        <w:left w:val="none" w:sz="0" w:space="0" w:color="auto"/>
        <w:bottom w:val="none" w:sz="0" w:space="0" w:color="auto"/>
        <w:right w:val="none" w:sz="0" w:space="0" w:color="auto"/>
      </w:divBdr>
    </w:div>
    <w:div w:id="1916892008">
      <w:bodyDiv w:val="1"/>
      <w:marLeft w:val="0"/>
      <w:marRight w:val="0"/>
      <w:marTop w:val="0"/>
      <w:marBottom w:val="0"/>
      <w:divBdr>
        <w:top w:val="none" w:sz="0" w:space="0" w:color="auto"/>
        <w:left w:val="none" w:sz="0" w:space="0" w:color="auto"/>
        <w:bottom w:val="none" w:sz="0" w:space="0" w:color="auto"/>
        <w:right w:val="none" w:sz="0" w:space="0" w:color="auto"/>
      </w:divBdr>
    </w:div>
    <w:div w:id="1917010626">
      <w:bodyDiv w:val="1"/>
      <w:marLeft w:val="0"/>
      <w:marRight w:val="0"/>
      <w:marTop w:val="0"/>
      <w:marBottom w:val="0"/>
      <w:divBdr>
        <w:top w:val="none" w:sz="0" w:space="0" w:color="auto"/>
        <w:left w:val="none" w:sz="0" w:space="0" w:color="auto"/>
        <w:bottom w:val="none" w:sz="0" w:space="0" w:color="auto"/>
        <w:right w:val="none" w:sz="0" w:space="0" w:color="auto"/>
      </w:divBdr>
    </w:div>
    <w:div w:id="1925217447">
      <w:bodyDiv w:val="1"/>
      <w:marLeft w:val="0"/>
      <w:marRight w:val="0"/>
      <w:marTop w:val="0"/>
      <w:marBottom w:val="0"/>
      <w:divBdr>
        <w:top w:val="none" w:sz="0" w:space="0" w:color="auto"/>
        <w:left w:val="none" w:sz="0" w:space="0" w:color="auto"/>
        <w:bottom w:val="none" w:sz="0" w:space="0" w:color="auto"/>
        <w:right w:val="none" w:sz="0" w:space="0" w:color="auto"/>
      </w:divBdr>
    </w:div>
    <w:div w:id="1927960565">
      <w:bodyDiv w:val="1"/>
      <w:marLeft w:val="0"/>
      <w:marRight w:val="0"/>
      <w:marTop w:val="0"/>
      <w:marBottom w:val="0"/>
      <w:divBdr>
        <w:top w:val="none" w:sz="0" w:space="0" w:color="auto"/>
        <w:left w:val="none" w:sz="0" w:space="0" w:color="auto"/>
        <w:bottom w:val="none" w:sz="0" w:space="0" w:color="auto"/>
        <w:right w:val="none" w:sz="0" w:space="0" w:color="auto"/>
      </w:divBdr>
    </w:div>
    <w:div w:id="1929657573">
      <w:bodyDiv w:val="1"/>
      <w:marLeft w:val="0"/>
      <w:marRight w:val="0"/>
      <w:marTop w:val="0"/>
      <w:marBottom w:val="0"/>
      <w:divBdr>
        <w:top w:val="none" w:sz="0" w:space="0" w:color="auto"/>
        <w:left w:val="none" w:sz="0" w:space="0" w:color="auto"/>
        <w:bottom w:val="none" w:sz="0" w:space="0" w:color="auto"/>
        <w:right w:val="none" w:sz="0" w:space="0" w:color="auto"/>
      </w:divBdr>
    </w:div>
    <w:div w:id="1943610850">
      <w:bodyDiv w:val="1"/>
      <w:marLeft w:val="0"/>
      <w:marRight w:val="0"/>
      <w:marTop w:val="0"/>
      <w:marBottom w:val="0"/>
      <w:divBdr>
        <w:top w:val="none" w:sz="0" w:space="0" w:color="auto"/>
        <w:left w:val="none" w:sz="0" w:space="0" w:color="auto"/>
        <w:bottom w:val="none" w:sz="0" w:space="0" w:color="auto"/>
        <w:right w:val="none" w:sz="0" w:space="0" w:color="auto"/>
      </w:divBdr>
    </w:div>
    <w:div w:id="1948460856">
      <w:bodyDiv w:val="1"/>
      <w:marLeft w:val="0"/>
      <w:marRight w:val="0"/>
      <w:marTop w:val="0"/>
      <w:marBottom w:val="0"/>
      <w:divBdr>
        <w:top w:val="none" w:sz="0" w:space="0" w:color="auto"/>
        <w:left w:val="none" w:sz="0" w:space="0" w:color="auto"/>
        <w:bottom w:val="none" w:sz="0" w:space="0" w:color="auto"/>
        <w:right w:val="none" w:sz="0" w:space="0" w:color="auto"/>
      </w:divBdr>
    </w:div>
    <w:div w:id="1951357754">
      <w:bodyDiv w:val="1"/>
      <w:marLeft w:val="0"/>
      <w:marRight w:val="0"/>
      <w:marTop w:val="0"/>
      <w:marBottom w:val="0"/>
      <w:divBdr>
        <w:top w:val="none" w:sz="0" w:space="0" w:color="auto"/>
        <w:left w:val="none" w:sz="0" w:space="0" w:color="auto"/>
        <w:bottom w:val="none" w:sz="0" w:space="0" w:color="auto"/>
        <w:right w:val="none" w:sz="0" w:space="0" w:color="auto"/>
      </w:divBdr>
    </w:div>
    <w:div w:id="1951934031">
      <w:bodyDiv w:val="1"/>
      <w:marLeft w:val="0"/>
      <w:marRight w:val="0"/>
      <w:marTop w:val="0"/>
      <w:marBottom w:val="0"/>
      <w:divBdr>
        <w:top w:val="none" w:sz="0" w:space="0" w:color="auto"/>
        <w:left w:val="none" w:sz="0" w:space="0" w:color="auto"/>
        <w:bottom w:val="none" w:sz="0" w:space="0" w:color="auto"/>
        <w:right w:val="none" w:sz="0" w:space="0" w:color="auto"/>
      </w:divBdr>
    </w:div>
    <w:div w:id="1968313498">
      <w:bodyDiv w:val="1"/>
      <w:marLeft w:val="0"/>
      <w:marRight w:val="0"/>
      <w:marTop w:val="0"/>
      <w:marBottom w:val="0"/>
      <w:divBdr>
        <w:top w:val="none" w:sz="0" w:space="0" w:color="auto"/>
        <w:left w:val="none" w:sz="0" w:space="0" w:color="auto"/>
        <w:bottom w:val="none" w:sz="0" w:space="0" w:color="auto"/>
        <w:right w:val="none" w:sz="0" w:space="0" w:color="auto"/>
      </w:divBdr>
    </w:div>
    <w:div w:id="1971280166">
      <w:bodyDiv w:val="1"/>
      <w:marLeft w:val="0"/>
      <w:marRight w:val="0"/>
      <w:marTop w:val="0"/>
      <w:marBottom w:val="0"/>
      <w:divBdr>
        <w:top w:val="none" w:sz="0" w:space="0" w:color="auto"/>
        <w:left w:val="none" w:sz="0" w:space="0" w:color="auto"/>
        <w:bottom w:val="none" w:sz="0" w:space="0" w:color="auto"/>
        <w:right w:val="none" w:sz="0" w:space="0" w:color="auto"/>
      </w:divBdr>
    </w:div>
    <w:div w:id="1978604450">
      <w:bodyDiv w:val="1"/>
      <w:marLeft w:val="0"/>
      <w:marRight w:val="0"/>
      <w:marTop w:val="0"/>
      <w:marBottom w:val="0"/>
      <w:divBdr>
        <w:top w:val="none" w:sz="0" w:space="0" w:color="auto"/>
        <w:left w:val="none" w:sz="0" w:space="0" w:color="auto"/>
        <w:bottom w:val="none" w:sz="0" w:space="0" w:color="auto"/>
        <w:right w:val="none" w:sz="0" w:space="0" w:color="auto"/>
      </w:divBdr>
    </w:div>
    <w:div w:id="1984963216">
      <w:bodyDiv w:val="1"/>
      <w:marLeft w:val="0"/>
      <w:marRight w:val="0"/>
      <w:marTop w:val="0"/>
      <w:marBottom w:val="0"/>
      <w:divBdr>
        <w:top w:val="none" w:sz="0" w:space="0" w:color="auto"/>
        <w:left w:val="none" w:sz="0" w:space="0" w:color="auto"/>
        <w:bottom w:val="none" w:sz="0" w:space="0" w:color="auto"/>
        <w:right w:val="none" w:sz="0" w:space="0" w:color="auto"/>
      </w:divBdr>
    </w:div>
    <w:div w:id="2021276659">
      <w:bodyDiv w:val="1"/>
      <w:marLeft w:val="0"/>
      <w:marRight w:val="0"/>
      <w:marTop w:val="0"/>
      <w:marBottom w:val="0"/>
      <w:divBdr>
        <w:top w:val="none" w:sz="0" w:space="0" w:color="auto"/>
        <w:left w:val="none" w:sz="0" w:space="0" w:color="auto"/>
        <w:bottom w:val="none" w:sz="0" w:space="0" w:color="auto"/>
        <w:right w:val="none" w:sz="0" w:space="0" w:color="auto"/>
      </w:divBdr>
    </w:div>
    <w:div w:id="2022778505">
      <w:bodyDiv w:val="1"/>
      <w:marLeft w:val="0"/>
      <w:marRight w:val="0"/>
      <w:marTop w:val="0"/>
      <w:marBottom w:val="0"/>
      <w:divBdr>
        <w:top w:val="none" w:sz="0" w:space="0" w:color="auto"/>
        <w:left w:val="none" w:sz="0" w:space="0" w:color="auto"/>
        <w:bottom w:val="none" w:sz="0" w:space="0" w:color="auto"/>
        <w:right w:val="none" w:sz="0" w:space="0" w:color="auto"/>
      </w:divBdr>
    </w:div>
    <w:div w:id="2048336741">
      <w:bodyDiv w:val="1"/>
      <w:marLeft w:val="0"/>
      <w:marRight w:val="0"/>
      <w:marTop w:val="0"/>
      <w:marBottom w:val="0"/>
      <w:divBdr>
        <w:top w:val="none" w:sz="0" w:space="0" w:color="auto"/>
        <w:left w:val="none" w:sz="0" w:space="0" w:color="auto"/>
        <w:bottom w:val="none" w:sz="0" w:space="0" w:color="auto"/>
        <w:right w:val="none" w:sz="0" w:space="0" w:color="auto"/>
      </w:divBdr>
    </w:div>
    <w:div w:id="2061054219">
      <w:bodyDiv w:val="1"/>
      <w:marLeft w:val="0"/>
      <w:marRight w:val="0"/>
      <w:marTop w:val="0"/>
      <w:marBottom w:val="0"/>
      <w:divBdr>
        <w:top w:val="none" w:sz="0" w:space="0" w:color="auto"/>
        <w:left w:val="none" w:sz="0" w:space="0" w:color="auto"/>
        <w:bottom w:val="none" w:sz="0" w:space="0" w:color="auto"/>
        <w:right w:val="none" w:sz="0" w:space="0" w:color="auto"/>
      </w:divBdr>
    </w:div>
    <w:div w:id="2073308256">
      <w:bodyDiv w:val="1"/>
      <w:marLeft w:val="0"/>
      <w:marRight w:val="0"/>
      <w:marTop w:val="0"/>
      <w:marBottom w:val="0"/>
      <w:divBdr>
        <w:top w:val="none" w:sz="0" w:space="0" w:color="auto"/>
        <w:left w:val="none" w:sz="0" w:space="0" w:color="auto"/>
        <w:bottom w:val="none" w:sz="0" w:space="0" w:color="auto"/>
        <w:right w:val="none" w:sz="0" w:space="0" w:color="auto"/>
      </w:divBdr>
    </w:div>
    <w:div w:id="2078243461">
      <w:bodyDiv w:val="1"/>
      <w:marLeft w:val="0"/>
      <w:marRight w:val="0"/>
      <w:marTop w:val="0"/>
      <w:marBottom w:val="0"/>
      <w:divBdr>
        <w:top w:val="none" w:sz="0" w:space="0" w:color="auto"/>
        <w:left w:val="none" w:sz="0" w:space="0" w:color="auto"/>
        <w:bottom w:val="none" w:sz="0" w:space="0" w:color="auto"/>
        <w:right w:val="none" w:sz="0" w:space="0" w:color="auto"/>
      </w:divBdr>
    </w:div>
    <w:div w:id="2086028016">
      <w:bodyDiv w:val="1"/>
      <w:marLeft w:val="0"/>
      <w:marRight w:val="0"/>
      <w:marTop w:val="0"/>
      <w:marBottom w:val="0"/>
      <w:divBdr>
        <w:top w:val="none" w:sz="0" w:space="0" w:color="auto"/>
        <w:left w:val="none" w:sz="0" w:space="0" w:color="auto"/>
        <w:bottom w:val="none" w:sz="0" w:space="0" w:color="auto"/>
        <w:right w:val="none" w:sz="0" w:space="0" w:color="auto"/>
      </w:divBdr>
    </w:div>
    <w:div w:id="2087991008">
      <w:bodyDiv w:val="1"/>
      <w:marLeft w:val="0"/>
      <w:marRight w:val="0"/>
      <w:marTop w:val="0"/>
      <w:marBottom w:val="0"/>
      <w:divBdr>
        <w:top w:val="none" w:sz="0" w:space="0" w:color="auto"/>
        <w:left w:val="none" w:sz="0" w:space="0" w:color="auto"/>
        <w:bottom w:val="none" w:sz="0" w:space="0" w:color="auto"/>
        <w:right w:val="none" w:sz="0" w:space="0" w:color="auto"/>
      </w:divBdr>
    </w:div>
    <w:div w:id="2121990939">
      <w:bodyDiv w:val="1"/>
      <w:marLeft w:val="0"/>
      <w:marRight w:val="0"/>
      <w:marTop w:val="0"/>
      <w:marBottom w:val="0"/>
      <w:divBdr>
        <w:top w:val="none" w:sz="0" w:space="0" w:color="auto"/>
        <w:left w:val="none" w:sz="0" w:space="0" w:color="auto"/>
        <w:bottom w:val="none" w:sz="0" w:space="0" w:color="auto"/>
        <w:right w:val="none" w:sz="0" w:space="0" w:color="auto"/>
      </w:divBdr>
    </w:div>
    <w:div w:id="21250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pdf/10.1080/14754830903110194" TargetMode="External"/><Relationship Id="rId18" Type="http://schemas.openxmlformats.org/officeDocument/2006/relationships/image" Target="media/image4.png"/><Relationship Id="rId39"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https://population.un.org/wpp/downloads?folder=Standard%20Projections&amp;group=Mortality" TargetMode="External"/><Relationship Id="rId47" Type="http://schemas.openxmlformats.org/officeDocument/2006/relationships/hyperlink" Target="about:blank" TargetMode="External"/><Relationship Id="rId50" Type="http://schemas.openxmlformats.org/officeDocument/2006/relationships/hyperlink" Target="https://ec.europa.eu/eurostat/databrowser/view/ILC_LVHO07B_custom_477428/default/table?lang=en" TargetMode="External"/><Relationship Id="rId55" Type="http://schemas.openxmlformats.org/officeDocument/2006/relationships/hyperlink" Target="https://dataexplorer.oecd.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about:blank" TargetMode="External"/><Relationship Id="rId11" Type="http://schemas.openxmlformats.org/officeDocument/2006/relationships/footer" Target="footer1.xml"/><Relationship Id="rId32" Type="http://schemas.openxmlformats.org/officeDocument/2006/relationships/hyperlink" Target="about:blank" TargetMode="External"/><Relationship Id="rId37" Type="http://schemas.openxmlformats.org/officeDocument/2006/relationships/hyperlink" Target="https://databank.worldbank.org/source/education-statistics" TargetMode="External"/><Relationship Id="rId40" Type="http://schemas.openxmlformats.org/officeDocument/2006/relationships/hyperlink" Target="about:blank" TargetMode="External"/><Relationship Id="rId45" Type="http://schemas.openxmlformats.org/officeDocument/2006/relationships/hyperlink" Target="https://www.google.com/url?q=https://data-explorer.oecd.org/&amp;sa=D&amp;source=docs&amp;ust=1750110720500637&amp;usg=AOvVaw1OVp6g7HHfrR4dF8XO58Pr" TargetMode="External"/><Relationship Id="rId53" Type="http://schemas.openxmlformats.org/officeDocument/2006/relationships/hyperlink" Target="about:blank" TargetMode="External"/><Relationship Id="rId58"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https://www.google.com/url?q=https://data-explorer.oecd.org/&amp;sa=D&amp;source=docs&amp;ust=1750110720500637&amp;usg=AOvVaw1OVp6g7HHfrR4dF8XO58Pr"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rfindex.uconn.edu/2025-update-international-serf-index-data/" TargetMode="External"/><Relationship Id="rId14" Type="http://schemas.openxmlformats.org/officeDocument/2006/relationships/hyperlink" Target="https://www.tandfonline.com/doi/full/10.1080/14754835.2010.501257" TargetMode="External"/><Relationship Id="rId27" Type="http://schemas.openxmlformats.org/officeDocument/2006/relationships/image" Target="media/image8.png"/><Relationship Id="rId30" Type="http://schemas.openxmlformats.org/officeDocument/2006/relationships/hyperlink" Target="about:blank" TargetMode="External"/><Relationship Id="rId35" Type="http://schemas.openxmlformats.org/officeDocument/2006/relationships/hyperlink" Target="https://databank.worldbank.org/source/education-statistics"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eader" Target="header2.xml"/><Relationship Id="rId8" Type="http://schemas.openxmlformats.org/officeDocument/2006/relationships/hyperlink" Target="https://serfindex.uconn.edu/overview-2025/" TargetMode="External"/><Relationship Id="rId51" Type="http://schemas.openxmlformats.org/officeDocument/2006/relationships/hyperlink" Target="https://www.lisdatacenter.org/data-access/key-figures/" TargetMode="External"/><Relationship Id="rId3" Type="http://schemas.openxmlformats.org/officeDocument/2006/relationships/styles" Target="styles.xml"/><Relationship Id="rId12" Type="http://schemas.openxmlformats.org/officeDocument/2006/relationships/hyperlink" Target="mailto:Susan.m.randolph@gmail.com" TargetMode="External"/><Relationship Id="rId17" Type="http://schemas.openxmlformats.org/officeDocument/2006/relationships/image" Target="media/image3.png"/><Relationship Id="rId33" Type="http://schemas.openxmlformats.org/officeDocument/2006/relationships/hyperlink" Target="https://databank.worldbank.org/source/education-statistics"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s://population.un.org/wpp/downloads?folder=Standard%20Projections&amp;group=Mortality" TargetMode="External"/><Relationship Id="rId54"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programs/icp" TargetMode="External"/><Relationship Id="rId2" Type="http://schemas.openxmlformats.org/officeDocument/2006/relationships/hyperlink" Target="https://databank.worldbank.org/source/human-capital-index" TargetMode="External"/><Relationship Id="rId1" Type="http://schemas.openxmlformats.org/officeDocument/2006/relationships/hyperlink" Target="https://www.rtei.okfn.org/" TargetMode="External"/><Relationship Id="rId4" Type="http://schemas.openxmlformats.org/officeDocument/2006/relationships/hyperlink" Target="https://thedocs.worldbank.org/en/doc/c74e68c6b6a87095e14da36f31f99c5b-0050022025/original/ICP-2021-Methodology-for-web-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Admin\Computer%20network\Templates\Motu%20Working%20Paper%20Template%202016.dotm" TargetMode="External"/></Relationships>
</file>

<file path=word/theme/theme1.xml><?xml version="1.0" encoding="utf-8"?>
<a:theme xmlns:a="http://schemas.openxmlformats.org/drawingml/2006/main" name="Office Theme">
  <a:themeElements>
    <a:clrScheme name="Motu">
      <a:dk1>
        <a:srgbClr val="000000"/>
      </a:dk1>
      <a:lt1>
        <a:srgbClr val="FFFFFF"/>
      </a:lt1>
      <a:dk2>
        <a:srgbClr val="8165AB"/>
      </a:dk2>
      <a:lt2>
        <a:srgbClr val="79C185"/>
      </a:lt2>
      <a:accent1>
        <a:srgbClr val="65AAE0"/>
      </a:accent1>
      <a:accent2>
        <a:srgbClr val="BD4A53"/>
      </a:accent2>
      <a:accent3>
        <a:srgbClr val="725956"/>
      </a:accent3>
      <a:accent4>
        <a:srgbClr val="3FB4A9"/>
      </a:accent4>
      <a:accent5>
        <a:srgbClr val="F9B469"/>
      </a:accent5>
      <a:accent6>
        <a:srgbClr val="777777"/>
      </a:accent6>
      <a:hlink>
        <a:srgbClr val="1F5A54"/>
      </a:hlink>
      <a:folHlink>
        <a:srgbClr val="402F58"/>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8D1A1-D34F-48DF-A87B-C3F95AA5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I:\Admin\Computer network\Templates\Motu Working Paper Template 2016.dotm</Template>
  <TotalTime>3</TotalTime>
  <Pages>39</Pages>
  <Words>11238</Words>
  <Characters>64062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Human Rights Measurement Initiative Methodology</vt:lpstr>
    </vt:vector>
  </TitlesOfParts>
  <Company/>
  <LinksUpToDate>false</LinksUpToDate>
  <CharactersWithSpaces>75150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Measurement Initiative Methodology</dc:title>
  <dc:subject/>
  <dc:creator>Ceridwyn Roberts</dc:creator>
  <cp:keywords/>
  <dc:description/>
  <cp:lastModifiedBy>Branzell, Alex</cp:lastModifiedBy>
  <cp:revision>3</cp:revision>
  <cp:lastPrinted>2020-10-29T18:53:00Z</cp:lastPrinted>
  <dcterms:created xsi:type="dcterms:W3CDTF">2025-08-25T22:27:00Z</dcterms:created>
  <dcterms:modified xsi:type="dcterms:W3CDTF">2025-10-07T14:58:00Z</dcterms:modified>
</cp:coreProperties>
</file>